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50D4C" w14:textId="4622B68E" w:rsidR="00CA182E" w:rsidRDefault="007E33CE">
      <w:pPr>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noProof/>
          <w:color w:val="000000" w:themeColor="text1"/>
          <w:sz w:val="40"/>
          <w:szCs w:val="40"/>
        </w:rPr>
        <w:drawing>
          <wp:anchor distT="0" distB="0" distL="114300" distR="114300" simplePos="0" relativeHeight="252119552" behindDoc="1" locked="0" layoutInCell="1" allowOverlap="1" wp14:anchorId="3CC22DAB" wp14:editId="259DB402">
            <wp:simplePos x="0" y="0"/>
            <wp:positionH relativeFrom="page">
              <wp:align>left</wp:align>
            </wp:positionH>
            <wp:positionV relativeFrom="paragraph">
              <wp:posOffset>-1027652</wp:posOffset>
            </wp:positionV>
            <wp:extent cx="7831139" cy="10134600"/>
            <wp:effectExtent l="0" t="0" r="0" b="0"/>
            <wp:wrapNone/>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7831139" cy="10134600"/>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2FDB3E7B"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6700C0">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362D4413"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10</w:t>
      </w:r>
    </w:p>
    <w:p w14:paraId="5639EDF9" w14:textId="6F464AC4"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11</w:t>
      </w:r>
    </w:p>
    <w:p w14:paraId="076B471F" w14:textId="3AC0B7E0"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6700C0">
        <w:t>3</w:t>
      </w:r>
    </w:p>
    <w:p w14:paraId="399425B0" w14:textId="4C8FC812"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6700C0">
        <w:t>5</w:t>
      </w:r>
    </w:p>
    <w:p w14:paraId="037697F9" w14:textId="3B5CF02B"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6700C0">
        <w:t>7</w:t>
      </w:r>
    </w:p>
    <w:p w14:paraId="77B0E66C" w14:textId="52E039E1"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6700C0">
        <w:t>19</w:t>
      </w:r>
    </w:p>
    <w:p w14:paraId="5884BB90" w14:textId="0AC90A01"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6700C0">
        <w:t>1</w:t>
      </w:r>
    </w:p>
    <w:p w14:paraId="771C66BD" w14:textId="3479140D"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6700C0">
        <w:t>3</w:t>
      </w:r>
    </w:p>
    <w:p w14:paraId="179E624A" w14:textId="21A29863"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6700C0">
        <w:t>5</w:t>
      </w:r>
    </w:p>
    <w:p w14:paraId="322D6DA7" w14:textId="6891B87A"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6700C0">
        <w:t>7</w:t>
      </w:r>
    </w:p>
    <w:p w14:paraId="13D45F0F" w14:textId="088B3C56"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F35216">
        <w:t>29</w:t>
      </w:r>
    </w:p>
    <w:p w14:paraId="554F8F8D" w14:textId="1E1D77D6"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6700C0">
        <w:t>6</w:t>
      </w:r>
      <w:r w:rsidR="002418B9">
        <w:t>7</w:t>
      </w:r>
    </w:p>
    <w:p w14:paraId="6842EA8A" w14:textId="114728D8"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2418B9">
        <w:t>69</w:t>
      </w:r>
    </w:p>
    <w:p w14:paraId="6A2C938F" w14:textId="00FEB81A"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F35216">
        <w:t>9</w:t>
      </w:r>
      <w:r w:rsidR="002418B9">
        <w:t>0</w:t>
      </w:r>
    </w:p>
    <w:p w14:paraId="4B25D693" w14:textId="51D6FC4A"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F35216">
        <w:t>9</w:t>
      </w:r>
      <w:r w:rsidR="002418B9">
        <w:t>1</w:t>
      </w:r>
    </w:p>
    <w:p w14:paraId="05A5A863" w14:textId="03748B9E" w:rsidR="001B6AA9" w:rsidRDefault="001B6AA9" w:rsidP="001B6AA9">
      <w:pPr>
        <w:pStyle w:val="TDC1"/>
      </w:pPr>
      <w:r w:rsidRPr="00BA025F">
        <w:t>II.1</w:t>
      </w:r>
      <w:r w:rsidR="00E852F9">
        <w:t>.a</w:t>
      </w:r>
      <w:r w:rsidRPr="00BA025F">
        <w:rPr>
          <w:rFonts w:eastAsiaTheme="minorEastAsia"/>
          <w:sz w:val="22"/>
          <w:szCs w:val="22"/>
          <w:lang w:eastAsia="es-MX"/>
        </w:rPr>
        <w:tab/>
      </w:r>
      <w:bookmarkStart w:id="1"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1"/>
      <w:r w:rsidRPr="00BA025F">
        <w:tab/>
      </w:r>
      <w:r w:rsidR="00F35216">
        <w:t>9</w:t>
      </w:r>
      <w:r w:rsidR="002418B9">
        <w:t>2</w:t>
      </w:r>
    </w:p>
    <w:p w14:paraId="3F398F6B" w14:textId="3B0B3E7B" w:rsidR="00E852F9" w:rsidRDefault="00E852F9" w:rsidP="00E852F9">
      <w:pPr>
        <w:pStyle w:val="TDC1"/>
      </w:pPr>
      <w:r w:rsidRPr="00BA025F">
        <w:t>II.1</w:t>
      </w:r>
      <w:r>
        <w:t>.b</w:t>
      </w:r>
      <w:r w:rsidRPr="00BA025F">
        <w:rPr>
          <w:rFonts w:eastAsiaTheme="minorEastAsia"/>
          <w:sz w:val="22"/>
          <w:szCs w:val="22"/>
          <w:lang w:eastAsia="es-MX"/>
        </w:rPr>
        <w:tab/>
      </w:r>
      <w:bookmarkStart w:id="2" w:name="_Hlk103289683"/>
      <w:r w:rsidRPr="00BA025F">
        <w:t>ESTADO ANALÍTICO DE INGRESOS P</w:t>
      </w:r>
      <w:r>
        <w:t>RESUPUESTALES (Fuente de Financiamiento)</w:t>
      </w:r>
      <w:bookmarkEnd w:id="2"/>
      <w:r w:rsidRPr="00BA025F">
        <w:tab/>
      </w:r>
      <w:r w:rsidR="00F35216">
        <w:t>9</w:t>
      </w:r>
      <w:r w:rsidR="002418B9">
        <w:t>4</w:t>
      </w:r>
    </w:p>
    <w:p w14:paraId="1E3FD138" w14:textId="3752BAE4"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6700C0">
        <w:t>3</w:t>
      </w:r>
      <w:r w:rsidR="002418B9">
        <w:t>6</w:t>
      </w:r>
    </w:p>
    <w:p w14:paraId="114A008D" w14:textId="6C31A9D0"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2418B9">
        <w:t>48</w:t>
      </w:r>
    </w:p>
    <w:p w14:paraId="5F03E555" w14:textId="4687BA89"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F35216">
        <w:t>5</w:t>
      </w:r>
      <w:r w:rsidR="002418B9">
        <w:t>0</w:t>
      </w:r>
    </w:p>
    <w:p w14:paraId="3381CBFD" w14:textId="582AA1B7"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F35216">
        <w:t>5</w:t>
      </w:r>
      <w:r w:rsidR="002418B9">
        <w:t>6</w:t>
      </w:r>
    </w:p>
    <w:p w14:paraId="157B8826" w14:textId="75C9FDB7"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6700C0">
        <w:t>6</w:t>
      </w:r>
      <w:r w:rsidR="002418B9">
        <w:t>1</w:t>
      </w:r>
    </w:p>
    <w:p w14:paraId="3F22C81C" w14:textId="51236C8E"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16</w:t>
      </w:r>
      <w:r w:rsidR="002418B9">
        <w:t>4</w:t>
      </w:r>
    </w:p>
    <w:p w14:paraId="3463BDC1" w14:textId="53FD4FCC"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2418B9">
        <w:t>199</w:t>
      </w:r>
    </w:p>
    <w:p w14:paraId="717357F2" w14:textId="0EADE893"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F35216">
        <w:t>2</w:t>
      </w:r>
      <w:r w:rsidR="006700C0">
        <w:t>2</w:t>
      </w:r>
      <w:r w:rsidR="002418B9">
        <w:t>1</w:t>
      </w:r>
    </w:p>
    <w:p w14:paraId="7101E003" w14:textId="1EF48F8E"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F35216">
        <w:t>2</w:t>
      </w:r>
      <w:r w:rsidR="006700C0">
        <w:t>2</w:t>
      </w:r>
      <w:r w:rsidR="002418B9">
        <w:t>3</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363865E9"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F35216">
        <w:t>2</w:t>
      </w:r>
      <w:r w:rsidR="00D06E4F">
        <w:t>2</w:t>
      </w:r>
      <w:r w:rsidR="002418B9">
        <w:t>5</w:t>
      </w:r>
    </w:p>
    <w:p w14:paraId="7ACCDBD9" w14:textId="60E93AAA"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F35216">
        <w:t>2</w:t>
      </w:r>
      <w:r w:rsidR="00D06E4F">
        <w:t>2</w:t>
      </w:r>
      <w:r w:rsidR="002418B9">
        <w:t>6</w:t>
      </w:r>
    </w:p>
    <w:p w14:paraId="201AFEE8" w14:textId="7E2BC8AE"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F35216">
        <w:t>2</w:t>
      </w:r>
      <w:r w:rsidR="002418B9">
        <w:t>28</w:t>
      </w:r>
    </w:p>
    <w:p w14:paraId="46B1D37C" w14:textId="1F46D512" w:rsidR="0016798C" w:rsidRPr="0016798C" w:rsidRDefault="005B6D0C" w:rsidP="00A20C29">
      <w:pPr>
        <w:pStyle w:val="TDC1"/>
      </w:pPr>
      <w:r>
        <w:t xml:space="preserve">III.3      </w:t>
      </w:r>
      <w:r w:rsidR="00832288" w:rsidRPr="00BA025F">
        <w:t>PROGRAMAS Y PROYECTOS DE INVERSIÓN</w:t>
      </w:r>
      <w:r w:rsidR="00832288" w:rsidRPr="00BA025F">
        <w:tab/>
      </w:r>
      <w:r w:rsidR="00F35216">
        <w:t>2</w:t>
      </w:r>
      <w:r w:rsidR="00D06E4F">
        <w:t>3</w:t>
      </w:r>
      <w:r w:rsidR="002418B9">
        <w:t>0</w:t>
      </w:r>
    </w:p>
    <w:p w14:paraId="2F0B27A5" w14:textId="53D20D1F"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D06E4F">
        <w:t>4</w:t>
      </w:r>
      <w:r w:rsidR="002418B9">
        <w:t>3</w:t>
      </w:r>
    </w:p>
    <w:p w14:paraId="59FCB87C" w14:textId="20D4ED1F"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D06E4F">
        <w:rPr>
          <w:lang w:eastAsia="es-MX"/>
        </w:rPr>
        <w:t>4</w:t>
      </w:r>
      <w:r w:rsidR="002418B9">
        <w:rPr>
          <w:lang w:eastAsia="es-MX"/>
        </w:rPr>
        <w:t>5</w:t>
      </w:r>
    </w:p>
    <w:p w14:paraId="4F3E5B31" w14:textId="355C0537"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D06E4F">
        <w:t>4</w:t>
      </w:r>
      <w:r w:rsidR="002418B9">
        <w:t>6</w:t>
      </w:r>
    </w:p>
    <w:p w14:paraId="263D4117" w14:textId="0D0257AC"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2418B9">
        <w:t>48</w:t>
      </w:r>
    </w:p>
    <w:p w14:paraId="16F6E47A" w14:textId="57241BDA"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D06E4F">
        <w:t>5</w:t>
      </w:r>
      <w:r w:rsidR="002418B9">
        <w:t>0</w:t>
      </w:r>
    </w:p>
    <w:p w14:paraId="18A7DCFC" w14:textId="0468CCC8"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D06E4F">
        <w:t>5</w:t>
      </w:r>
      <w:r w:rsidR="002418B9">
        <w:t>2</w:t>
      </w:r>
    </w:p>
    <w:p w14:paraId="7AD58004" w14:textId="18DDE116"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2418B9">
        <w:t>54</w:t>
      </w:r>
    </w:p>
    <w:p w14:paraId="6B9D1CCD" w14:textId="0D376661"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2418B9">
        <w:t>56</w:t>
      </w:r>
    </w:p>
    <w:p w14:paraId="0566CE5A" w14:textId="166DB8A3"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2418B9">
        <w:t>58</w:t>
      </w:r>
    </w:p>
    <w:p w14:paraId="5406F922" w14:textId="7CEA958C"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D06E4F">
        <w:t>6</w:t>
      </w:r>
      <w:r w:rsidR="002418B9">
        <w:t>0</w:t>
      </w:r>
    </w:p>
    <w:p w14:paraId="2A906E29" w14:textId="25FB95C5"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D06E4F">
        <w:t>6</w:t>
      </w:r>
      <w:r w:rsidR="002418B9">
        <w:t>2</w:t>
      </w:r>
    </w:p>
    <w:p w14:paraId="01DEE873" w14:textId="2ACBBB7C"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D06E4F">
        <w:t>6</w:t>
      </w:r>
      <w:r w:rsidR="002418B9">
        <w:t>4</w:t>
      </w:r>
    </w:p>
    <w:p w14:paraId="5F88372D" w14:textId="7CB3D98F"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D06E4F">
        <w:t>6</w:t>
      </w:r>
      <w:r w:rsidR="002418B9">
        <w:t>6</w:t>
      </w:r>
    </w:p>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77777777" w:rsidR="00951AA4" w:rsidRDefault="00951AA4" w:rsidP="00F611DC">
      <w:pPr>
        <w:jc w:val="center"/>
        <w:rPr>
          <w:rFonts w:ascii="GalanoGrotesque-Bold" w:hAnsi="GalanoGrotesque-Bold"/>
          <w:sz w:val="44"/>
        </w:rPr>
      </w:pPr>
    </w:p>
    <w:p w14:paraId="7B2F1D8D" w14:textId="451A3F13" w:rsidR="00E1263A" w:rsidRPr="005559FC" w:rsidRDefault="00BB6004"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noProof/>
          <w:color w:val="000000" w:themeColor="text1"/>
          <w:sz w:val="36"/>
        </w:rPr>
        <w:drawing>
          <wp:anchor distT="0" distB="0" distL="114300" distR="114300" simplePos="0" relativeHeight="252041728" behindDoc="1" locked="0" layoutInCell="1" allowOverlap="1" wp14:anchorId="1AF29478" wp14:editId="6F840EA9">
            <wp:simplePos x="0" y="0"/>
            <wp:positionH relativeFrom="margin">
              <wp:align>right</wp:align>
            </wp:positionH>
            <wp:positionV relativeFrom="paragraph">
              <wp:posOffset>-71120</wp:posOffset>
            </wp:positionV>
            <wp:extent cx="6351270" cy="8219440"/>
            <wp:effectExtent l="0" t="0" r="0" b="0"/>
            <wp:wrapNone/>
            <wp:docPr id="36" name="Imagen 3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Diagrama&#10;&#10;Descripción generada automáticamente"/>
                    <pic:cNvPicPr/>
                  </pic:nvPicPr>
                  <pic:blipFill>
                    <a:blip r:embed="rId1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E15A45">
        <w:rPr>
          <w:rFonts w:ascii="GalanoGrotesque-Bold" w:eastAsiaTheme="majorEastAsia" w:hAnsi="GalanoGrotesque-Bold" w:cstheme="majorBidi"/>
          <w:color w:val="000000" w:themeColor="text1"/>
          <w:sz w:val="36"/>
        </w:rPr>
        <w:tab/>
      </w:r>
    </w:p>
    <w:p w14:paraId="598D9FA2" w14:textId="77777777"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2931FBF8" w14:textId="77777777" w:rsidR="005559FC" w:rsidRDefault="005559FC" w:rsidP="00D9657D">
      <w:pPr>
        <w:rPr>
          <w:rFonts w:ascii="GalanoGrotesque-Bold" w:eastAsiaTheme="majorEastAsia" w:hAnsi="GalanoGrotesque-Bold" w:cstheme="majorBidi"/>
          <w:color w:val="000000" w:themeColor="text1"/>
        </w:rPr>
      </w:pPr>
    </w:p>
    <w:p w14:paraId="7D9C2511" w14:textId="77777777"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7BBBEDF8" w:rsidR="0098057F" w:rsidRPr="004F2D98" w:rsidRDefault="00E963E8" w:rsidP="0098057F">
      <w:pPr>
        <w:rPr>
          <w:color w:val="864A04" w:themeColor="accent2" w:themeShade="80"/>
        </w:rPr>
      </w:pPr>
      <w:r>
        <w:rPr>
          <w:noProof/>
          <w:color w:val="864A04" w:themeColor="accent2" w:themeShade="80"/>
        </w:rPr>
        <w:drawing>
          <wp:anchor distT="0" distB="0" distL="114300" distR="114300" simplePos="0" relativeHeight="252042752" behindDoc="1" locked="0" layoutInCell="1" allowOverlap="1" wp14:anchorId="73A5344F" wp14:editId="6C1505FB">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3"/>
      <w:bookmarkEnd w:id="4"/>
    </w:p>
    <w:p w14:paraId="2792C5AD" w14:textId="77777777" w:rsidR="007F3EC4" w:rsidRPr="002608B1" w:rsidRDefault="0023281F" w:rsidP="007F3EC4">
      <w:r>
        <w:t xml:space="preserve">                                                                                                                                                                                                                                                                            </w:t>
      </w:r>
    </w:p>
    <w:p w14:paraId="3EC0FE00" w14:textId="77777777"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Pr>
          <w:color w:val="000000" w:themeColor="text1"/>
          <w:sz w:val="22"/>
          <w:szCs w:val="22"/>
          <w:lang w:val="es-ES_tradnl"/>
        </w:rPr>
        <w:t xml:space="preserve">1º, último párrafo de la Ley de Ingresos del </w:t>
      </w:r>
      <w:r w:rsidRPr="005770AD">
        <w:rPr>
          <w:color w:val="000000" w:themeColor="text1"/>
          <w:sz w:val="22"/>
          <w:szCs w:val="22"/>
          <w:lang w:val="es-ES_tradnl"/>
        </w:rPr>
        <w:t>Estado de Michoacán de Ocampo</w:t>
      </w:r>
      <w:r>
        <w:rPr>
          <w:color w:val="000000" w:themeColor="text1"/>
          <w:sz w:val="22"/>
          <w:szCs w:val="22"/>
          <w:lang w:val="es-ES_tradnl"/>
        </w:rPr>
        <w:t xml:space="preserve"> para el ejercicio fiscal 2022, artículo 56 del Decreto </w:t>
      </w:r>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 xml:space="preserve">2,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informa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al </w:t>
      </w:r>
      <w:r>
        <w:rPr>
          <w:color w:val="000000" w:themeColor="text1"/>
          <w:sz w:val="22"/>
          <w:szCs w:val="22"/>
          <w:lang w:val="es-ES_tradnl"/>
        </w:rPr>
        <w:t>Segundo</w:t>
      </w:r>
      <w:r w:rsidRPr="005A3400">
        <w:rPr>
          <w:color w:val="000000" w:themeColor="text1"/>
          <w:sz w:val="22"/>
          <w:szCs w:val="22"/>
          <w:lang w:val="es-ES_tradnl"/>
        </w:rPr>
        <w:t xml:space="preserve"> Trimestre de la Hacienda Estatal del Ejercicio Fiscal 202</w:t>
      </w:r>
      <w:r>
        <w:rPr>
          <w:color w:val="000000" w:themeColor="text1"/>
          <w:sz w:val="22"/>
          <w:szCs w:val="22"/>
          <w:lang w:val="es-ES_tradnl"/>
        </w:rPr>
        <w:t>2</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rsidP="00464988">
      <w:pPr>
        <w:pStyle w:val="Prrafodelista"/>
        <w:numPr>
          <w:ilvl w:val="0"/>
          <w:numId w:val="9"/>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lastRenderedPageBreak/>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77777777"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2021</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Pr="006B0003">
        <w:rPr>
          <w:color w:val="000000" w:themeColor="text1"/>
          <w:sz w:val="22"/>
          <w:szCs w:val="22"/>
          <w:lang w:val="es-ES_tradnl"/>
        </w:rPr>
        <w:t xml:space="preserve">al mes de </w:t>
      </w:r>
      <w:r>
        <w:rPr>
          <w:color w:val="000000" w:themeColor="text1"/>
          <w:sz w:val="22"/>
          <w:szCs w:val="22"/>
          <w:lang w:val="es-ES_tradnl"/>
        </w:rPr>
        <w:t xml:space="preserve">junio </w:t>
      </w:r>
      <w:r w:rsidRPr="006B0003">
        <w:rPr>
          <w:color w:val="000000" w:themeColor="text1"/>
          <w:sz w:val="22"/>
          <w:szCs w:val="22"/>
          <w:lang w:val="es-ES_tradnl"/>
        </w:rPr>
        <w:t>de 202</w:t>
      </w:r>
      <w:r>
        <w:rPr>
          <w:color w:val="000000" w:themeColor="text1"/>
          <w:sz w:val="22"/>
          <w:szCs w:val="22"/>
          <w:lang w:val="es-ES_tradnl"/>
        </w:rPr>
        <w:t>2</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5" w:name="_Toc449189696"/>
      <w:bookmarkStart w:id="6"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5"/>
    <w:bookmarkEnd w:id="6"/>
    <w:p w14:paraId="07C381AE" w14:textId="77777777" w:rsidR="008B5CA4" w:rsidRDefault="008B5CA4"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lastRenderedPageBreak/>
        <w:t>MARCO JURÍDICO</w:t>
      </w:r>
    </w:p>
    <w:p w14:paraId="3A18B9FC" w14:textId="77777777" w:rsidR="00464988" w:rsidRPr="000D7935" w:rsidRDefault="00464988" w:rsidP="00464988">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77777777"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Pr>
          <w:rFonts w:eastAsia="Times New Roman" w:cs="Times New Roman"/>
          <w:sz w:val="22"/>
          <w:szCs w:val="22"/>
          <w:lang w:eastAsia="es-MX"/>
        </w:rPr>
        <w:t>2</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7"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27 de diciembre de 2022.</w:t>
      </w:r>
      <w:bookmarkEnd w:id="7"/>
    </w:p>
    <w:p w14:paraId="654C4BD1" w14:textId="77777777" w:rsidR="00464988" w:rsidRPr="00FA68E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56</w:t>
      </w:r>
      <w:r>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8" w:name="_Hlk71019021"/>
      <w:r w:rsidRPr="00FA68E8">
        <w:rPr>
          <w:rFonts w:eastAsia="Times New Roman" w:cs="Times New Roman"/>
          <w:sz w:val="22"/>
          <w:szCs w:val="22"/>
          <w:lang w:eastAsia="es-MX"/>
        </w:rPr>
        <w:t>que contiene el Presupuesto de Egresos del Gobierno del Estado de Michoacán de Ocampo para el ejercicio fiscal 202</w:t>
      </w:r>
      <w:r>
        <w:rPr>
          <w:rFonts w:eastAsia="Times New Roman" w:cs="Times New Roman"/>
          <w:sz w:val="22"/>
          <w:szCs w:val="22"/>
          <w:lang w:eastAsia="es-MX"/>
        </w:rPr>
        <w:t>2</w:t>
      </w:r>
      <w:r w:rsidRPr="00FA68E8">
        <w:rPr>
          <w:rFonts w:eastAsia="Times New Roman" w:cs="Times New Roman"/>
          <w:sz w:val="22"/>
          <w:szCs w:val="22"/>
          <w:lang w:eastAsia="es-MX"/>
        </w:rPr>
        <w:t>;</w:t>
      </w:r>
      <w:bookmarkEnd w:id="8"/>
      <w:r w:rsidRPr="00A421C8">
        <w:rPr>
          <w:rFonts w:eastAsia="Times New Roman" w:cs="Times New Roman"/>
          <w:sz w:val="22"/>
          <w:szCs w:val="22"/>
          <w:lang w:eastAsia="es-MX"/>
        </w:rPr>
        <w:t xml:space="preserve"> </w:t>
      </w:r>
      <w:bookmarkStart w:id="9"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9"/>
      <w:r>
        <w:rPr>
          <w:rFonts w:eastAsia="Times New Roman" w:cs="Times New Roman"/>
          <w:sz w:val="22"/>
          <w:szCs w:val="22"/>
          <w:lang w:eastAsia="es-MX"/>
        </w:rPr>
        <w:t xml:space="preserve"> 27 de diciembre de 2022.</w:t>
      </w:r>
    </w:p>
    <w:p w14:paraId="3B0570AF" w14:textId="77777777" w:rsidR="00464988" w:rsidRPr="00377D6B"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377D6B">
        <w:rPr>
          <w:rFonts w:eastAsia="Times New Roman" w:cs="Times New Roman"/>
          <w:sz w:val="22"/>
          <w:szCs w:val="22"/>
          <w:lang w:eastAsia="es-MX"/>
        </w:rPr>
        <w:t>publicado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0"/>
    </w:p>
    <w:p w14:paraId="5AC0C8A8" w14:textId="77777777" w:rsidR="00464988"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30DEC221" w14:textId="77777777" w:rsidR="00464988" w:rsidRPr="000D7935" w:rsidRDefault="00464988" w:rsidP="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6CCA3172" w14:textId="77777777" w:rsidR="00464988" w:rsidRPr="000D7935" w:rsidRDefault="00464988" w:rsidP="00464988">
      <w:pPr>
        <w:widowControl w:val="0"/>
        <w:numPr>
          <w:ilvl w:val="0"/>
          <w:numId w:val="6"/>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Pr>
          <w:rFonts w:eastAsia="Times New Roman" w:cs="Times New Roman"/>
          <w:sz w:val="22"/>
          <w:szCs w:val="22"/>
          <w:lang w:eastAsia="es-MX"/>
        </w:rPr>
        <w:t>,</w:t>
      </w:r>
      <w:r w:rsidRPr="000D7935">
        <w:rPr>
          <w:rFonts w:eastAsia="Times New Roman" w:cs="Times New Roman"/>
          <w:sz w:val="22"/>
          <w:szCs w:val="22"/>
          <w:lang w:eastAsia="es-MX"/>
        </w:rPr>
        <w:t xml:space="preserve"> </w:t>
      </w:r>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 de julio de 2021.</w:t>
      </w:r>
    </w:p>
    <w:p w14:paraId="23D7CADE" w14:textId="77777777" w:rsidR="00464988" w:rsidRDefault="00464988" w:rsidP="00464988">
      <w:pPr>
        <w:spacing w:before="0" w:after="0"/>
        <w:rPr>
          <w:rFonts w:eastAsia="Calibri" w:cs="Times New Roman"/>
          <w:sz w:val="22"/>
          <w:szCs w:val="22"/>
        </w:rPr>
      </w:pPr>
    </w:p>
    <w:p w14:paraId="288E6238" w14:textId="77777777" w:rsidR="00464988" w:rsidRDefault="00464988" w:rsidP="0046498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795AC154" w14:textId="77777777" w:rsidR="00464988" w:rsidRPr="000D7935" w:rsidRDefault="00464988" w:rsidP="00464988">
      <w:pPr>
        <w:spacing w:before="0" w:after="0"/>
        <w:rPr>
          <w:rFonts w:eastAsia="Calibri" w:cs="Times New Roman"/>
          <w:sz w:val="22"/>
          <w:szCs w:val="22"/>
        </w:rPr>
      </w:pPr>
    </w:p>
    <w:p w14:paraId="29B79C31" w14:textId="77777777" w:rsidR="00464988" w:rsidRPr="006B0003"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1" w:name="_Hlk71625421"/>
      <w:r w:rsidRPr="006B0003">
        <w:rPr>
          <w:rFonts w:eastAsia="Times New Roman" w:cs="Times New Roman"/>
          <w:sz w:val="22"/>
          <w:szCs w:val="22"/>
          <w:lang w:eastAsia="es-MX"/>
        </w:rPr>
        <w:t xml:space="preserve">última reforma publicada en el </w:t>
      </w:r>
      <w:r w:rsidRPr="006B0003">
        <w:rPr>
          <w:rFonts w:eastAsia="Times New Roman" w:cs="Times New Roman"/>
          <w:sz w:val="22"/>
          <w:szCs w:val="22"/>
          <w:lang w:eastAsia="es-MX"/>
        </w:rPr>
        <w:lastRenderedPageBreak/>
        <w:t xml:space="preserve">Periódico Oficial del Gobierno Constitucional del Estado de Michoacán de Ocampo, el </w:t>
      </w:r>
      <w:r>
        <w:rPr>
          <w:rFonts w:eastAsia="Times New Roman" w:cs="Times New Roman"/>
          <w:sz w:val="22"/>
          <w:szCs w:val="22"/>
          <w:lang w:eastAsia="es-MX"/>
        </w:rPr>
        <w:t>27</w:t>
      </w:r>
      <w:r w:rsidRPr="006B0003">
        <w:rPr>
          <w:rFonts w:eastAsia="Times New Roman" w:cs="Times New Roman"/>
          <w:sz w:val="22"/>
          <w:szCs w:val="22"/>
          <w:lang w:eastAsia="es-MX"/>
        </w:rPr>
        <w:t xml:space="preserve"> de diciembre de 202</w:t>
      </w:r>
      <w:r>
        <w:rPr>
          <w:rFonts w:eastAsia="Times New Roman" w:cs="Times New Roman"/>
          <w:sz w:val="22"/>
          <w:szCs w:val="22"/>
          <w:lang w:eastAsia="es-MX"/>
        </w:rPr>
        <w:t>1</w:t>
      </w:r>
      <w:r w:rsidRPr="006B0003">
        <w:rPr>
          <w:rFonts w:eastAsia="Times New Roman" w:cs="Times New Roman"/>
          <w:sz w:val="22"/>
          <w:szCs w:val="22"/>
          <w:lang w:eastAsia="es-MX"/>
        </w:rPr>
        <w:t xml:space="preserve">; </w:t>
      </w:r>
      <w:bookmarkEnd w:id="11"/>
    </w:p>
    <w:p w14:paraId="03EFD434"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2" w:name="_Hlk71625470"/>
      <w:r w:rsidRPr="006B0003">
        <w:rPr>
          <w:rFonts w:eastAsia="Times New Roman" w:cs="Times New Roman"/>
          <w:sz w:val="22"/>
          <w:szCs w:val="22"/>
          <w:lang w:eastAsia="es-MX"/>
        </w:rPr>
        <w:t xml:space="preserve">última reforma publicada en el Periódico Oficial </w:t>
      </w:r>
      <w:bookmarkStart w:id="13" w:name="_Hlk71626574"/>
      <w:bookmarkStart w:id="14" w:name="_Hlk71626531"/>
      <w:r w:rsidRPr="006B0003">
        <w:rPr>
          <w:rFonts w:eastAsia="Times New Roman" w:cs="Times New Roman"/>
          <w:sz w:val="22"/>
          <w:szCs w:val="22"/>
          <w:lang w:eastAsia="es-MX"/>
        </w:rPr>
        <w:t xml:space="preserve">del Gobierno Constitucional </w:t>
      </w:r>
      <w:bookmarkEnd w:id="13"/>
      <w:r w:rsidRPr="006B0003">
        <w:rPr>
          <w:rFonts w:eastAsia="Times New Roman" w:cs="Times New Roman"/>
          <w:sz w:val="22"/>
          <w:szCs w:val="22"/>
          <w:lang w:eastAsia="es-MX"/>
        </w:rPr>
        <w:t>del Estado de Michoacán de Ocampo</w:t>
      </w:r>
      <w:bookmarkEnd w:id="14"/>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2"/>
    </w:p>
    <w:p w14:paraId="22AC7E8C" w14:textId="77777777" w:rsidR="00464988" w:rsidRPr="000D7935"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22</w:t>
      </w:r>
      <w:r w:rsidRPr="006B0003">
        <w:rPr>
          <w:rFonts w:eastAsia="Times New Roman" w:cs="Times New Roman"/>
          <w:sz w:val="22"/>
          <w:szCs w:val="22"/>
          <w:lang w:eastAsia="es-MX"/>
        </w:rPr>
        <w:t xml:space="preserve"> de </w:t>
      </w:r>
      <w:r>
        <w:rPr>
          <w:rFonts w:eastAsia="Times New Roman" w:cs="Times New Roman"/>
          <w:sz w:val="22"/>
          <w:szCs w:val="22"/>
          <w:lang w:eastAsia="es-MX"/>
        </w:rPr>
        <w:t>agosto</w:t>
      </w:r>
      <w:r w:rsidRPr="006B0003">
        <w:rPr>
          <w:rFonts w:eastAsia="Times New Roman" w:cs="Times New Roman"/>
          <w:sz w:val="22"/>
          <w:szCs w:val="22"/>
          <w:lang w:eastAsia="es-MX"/>
        </w:rPr>
        <w:t xml:space="preserve"> de 20</w:t>
      </w:r>
      <w:r>
        <w:rPr>
          <w:rFonts w:eastAsia="Times New Roman" w:cs="Times New Roman"/>
          <w:sz w:val="22"/>
          <w:szCs w:val="22"/>
          <w:lang w:eastAsia="es-MX"/>
        </w:rPr>
        <w:t>19</w:t>
      </w:r>
      <w:r w:rsidRPr="006B0003">
        <w:rPr>
          <w:rFonts w:eastAsia="Times New Roman" w:cs="Times New Roman"/>
          <w:sz w:val="22"/>
          <w:szCs w:val="22"/>
          <w:lang w:eastAsia="es-MX"/>
        </w:rPr>
        <w:t>;</w:t>
      </w:r>
    </w:p>
    <w:p w14:paraId="4E7F886A" w14:textId="77777777" w:rsidR="00464988" w:rsidRPr="000141CA" w:rsidRDefault="00464988" w:rsidP="00464988">
      <w:pPr>
        <w:widowControl w:val="0"/>
        <w:numPr>
          <w:ilvl w:val="0"/>
          <w:numId w:val="7"/>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el Estado de Michoacán de Ocampo y sus Municipios; última reforma publicada en el Periódico Oficial del Gobierno Constitucional del Estado de Michoacán de Ocampo, el 20 de julio de 2017;</w:t>
      </w:r>
    </w:p>
    <w:p w14:paraId="0DA13642" w14:textId="77777777" w:rsidR="00464988" w:rsidRPr="000D7935" w:rsidRDefault="00464988" w:rsidP="00464988">
      <w:pPr>
        <w:widowControl w:val="0"/>
        <w:numPr>
          <w:ilvl w:val="0"/>
          <w:numId w:val="7"/>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7CAB3D17" w14:textId="77777777" w:rsidR="00464988" w:rsidRPr="000D7935" w:rsidRDefault="00464988" w:rsidP="00464988">
      <w:pPr>
        <w:widowControl w:val="0"/>
        <w:numPr>
          <w:ilvl w:val="0"/>
          <w:numId w:val="7"/>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bookmarkStart w:id="15" w:name="_Hlk71626377"/>
      <w:r w:rsidRPr="006B0003">
        <w:rPr>
          <w:rFonts w:eastAsia="Times New Roman" w:cs="Times New Roman"/>
          <w:sz w:val="22"/>
          <w:szCs w:val="22"/>
          <w:lang w:eastAsia="es-MX"/>
        </w:rPr>
        <w:t xml:space="preserve">última reforma publicada en el </w:t>
      </w:r>
      <w:r>
        <w:rPr>
          <w:rFonts w:eastAsia="Times New Roman" w:cs="Times New Roman"/>
          <w:sz w:val="22"/>
          <w:szCs w:val="22"/>
          <w:lang w:eastAsia="es-MX"/>
        </w:rPr>
        <w:t>Diario Oficial de la Federación</w:t>
      </w:r>
      <w:r w:rsidRPr="006B0003">
        <w:rPr>
          <w:rFonts w:eastAsia="Times New Roman" w:cs="Times New Roman"/>
          <w:sz w:val="22"/>
          <w:szCs w:val="22"/>
          <w:lang w:eastAsia="es-MX"/>
        </w:rPr>
        <w:t xml:space="preserve">, el </w:t>
      </w:r>
      <w:r>
        <w:rPr>
          <w:rFonts w:eastAsia="Times New Roman" w:cs="Times New Roman"/>
          <w:sz w:val="22"/>
          <w:szCs w:val="22"/>
          <w:lang w:eastAsia="es-MX"/>
        </w:rPr>
        <w:t>30</w:t>
      </w:r>
      <w:r w:rsidRPr="006B0003">
        <w:rPr>
          <w:rFonts w:eastAsia="Times New Roman" w:cs="Times New Roman"/>
          <w:sz w:val="22"/>
          <w:szCs w:val="22"/>
          <w:lang w:eastAsia="es-MX"/>
        </w:rPr>
        <w:t xml:space="preserve"> de </w:t>
      </w:r>
      <w:r>
        <w:rPr>
          <w:rFonts w:eastAsia="Times New Roman" w:cs="Times New Roman"/>
          <w:sz w:val="22"/>
          <w:szCs w:val="22"/>
          <w:lang w:eastAsia="es-MX"/>
        </w:rPr>
        <w:t xml:space="preserve">enero </w:t>
      </w:r>
      <w:r w:rsidRPr="006B0003">
        <w:rPr>
          <w:rFonts w:eastAsia="Times New Roman" w:cs="Times New Roman"/>
          <w:sz w:val="22"/>
          <w:szCs w:val="22"/>
          <w:lang w:eastAsia="es-MX"/>
        </w:rPr>
        <w:t>de 20</w:t>
      </w:r>
      <w:r>
        <w:rPr>
          <w:rFonts w:eastAsia="Times New Roman" w:cs="Times New Roman"/>
          <w:sz w:val="22"/>
          <w:szCs w:val="22"/>
          <w:lang w:eastAsia="es-MX"/>
        </w:rPr>
        <w:t>18</w:t>
      </w:r>
      <w:r w:rsidRPr="006B0003">
        <w:rPr>
          <w:rFonts w:eastAsia="Times New Roman" w:cs="Times New Roman"/>
          <w:sz w:val="22"/>
          <w:szCs w:val="22"/>
          <w:lang w:eastAsia="es-MX"/>
        </w:rPr>
        <w:t>;</w:t>
      </w:r>
      <w:bookmarkEnd w:id="15"/>
    </w:p>
    <w:p w14:paraId="5053A79F" w14:textId="77777777" w:rsidR="00464988" w:rsidRPr="00065CC6" w:rsidRDefault="00464988" w:rsidP="00464988">
      <w:pPr>
        <w:pStyle w:val="Prrafodelista"/>
        <w:numPr>
          <w:ilvl w:val="0"/>
          <w:numId w:val="7"/>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67026CBF" w14:textId="77777777" w:rsidR="008B5CA4" w:rsidRDefault="00464988" w:rsidP="00464988">
      <w:pPr>
        <w:rPr>
          <w:sz w:val="22"/>
          <w:szCs w:val="22"/>
        </w:rPr>
      </w:pPr>
      <w:r w:rsidRPr="000D7935">
        <w:rPr>
          <w:sz w:val="22"/>
          <w:szCs w:val="22"/>
        </w:rPr>
        <w:t>Ley de Coordinación Fiscal del Estado de Michoacán de Ocampo</w:t>
      </w:r>
      <w:r>
        <w:rPr>
          <w:sz w:val="22"/>
          <w:szCs w:val="22"/>
        </w:rPr>
        <w:t xml:space="preserve">, </w:t>
      </w:r>
      <w:r w:rsidRPr="00122BC2">
        <w:rPr>
          <w:sz w:val="22"/>
          <w:szCs w:val="22"/>
        </w:rPr>
        <w:t xml:space="preserve">última reforma publicada en el </w:t>
      </w:r>
      <w:r>
        <w:rPr>
          <w:sz w:val="22"/>
          <w:szCs w:val="22"/>
        </w:rPr>
        <w:t xml:space="preserve">Periódico Oficial </w:t>
      </w:r>
      <w:r w:rsidRPr="006B0003">
        <w:rPr>
          <w:rFonts w:eastAsia="Times New Roman" w:cs="Times New Roman"/>
          <w:sz w:val="22"/>
          <w:szCs w:val="22"/>
          <w:lang w:eastAsia="es-MX"/>
        </w:rPr>
        <w:t>del Gobierno Constitucional del Estado de Michoacán de Ocampo</w:t>
      </w:r>
      <w:r w:rsidRPr="00122BC2">
        <w:rPr>
          <w:sz w:val="22"/>
          <w:szCs w:val="22"/>
        </w:rPr>
        <w:t xml:space="preserve">, el </w:t>
      </w:r>
      <w:r>
        <w:rPr>
          <w:sz w:val="22"/>
          <w:szCs w:val="22"/>
        </w:rPr>
        <w:t>27</w:t>
      </w:r>
      <w:r w:rsidRPr="00122BC2">
        <w:rPr>
          <w:sz w:val="22"/>
          <w:szCs w:val="22"/>
        </w:rPr>
        <w:t xml:space="preserve"> de </w:t>
      </w:r>
      <w:r>
        <w:rPr>
          <w:sz w:val="22"/>
          <w:szCs w:val="22"/>
        </w:rPr>
        <w:t>diciembre</w:t>
      </w:r>
      <w:r w:rsidRPr="00122BC2">
        <w:rPr>
          <w:sz w:val="22"/>
          <w:szCs w:val="22"/>
        </w:rPr>
        <w:t xml:space="preserve"> de 20</w:t>
      </w:r>
      <w:r>
        <w:rPr>
          <w:sz w:val="22"/>
          <w:szCs w:val="22"/>
        </w:rPr>
        <w:t>21</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r>
        <w:rPr>
          <w:rFonts w:ascii="Arial" w:eastAsia="Calibri" w:hAnsi="Arial" w:cs="Arial"/>
          <w:b/>
          <w:color w:val="FFFFFF" w:themeColor="background1"/>
          <w:sz w:val="32"/>
          <w:szCs w:val="32"/>
        </w:rPr>
        <w:t>t</w:t>
      </w:r>
    </w:p>
    <w:p w14:paraId="3D94F6D8" w14:textId="77777777" w:rsidR="00793E7D" w:rsidRDefault="00793E7D"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rPr>
        <w:lastRenderedPageBreak/>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66F1F012" w:rsidR="00723CF3" w:rsidRDefault="00B13389" w:rsidP="00723CF3">
      <w:pPr>
        <w:rPr>
          <w:color w:val="864A04" w:themeColor="accent2" w:themeShade="80"/>
        </w:rPr>
      </w:pPr>
      <w:r>
        <w:rPr>
          <w:color w:val="864A04" w:themeColor="accent2" w:themeShade="80"/>
        </w:rPr>
        <w:br w:type="page"/>
      </w:r>
      <w:r w:rsidR="00253DBA" w:rsidRPr="00253DBA">
        <w:rPr>
          <w:noProof/>
        </w:rPr>
        <w:lastRenderedPageBreak/>
        <w:drawing>
          <wp:inline distT="0" distB="0" distL="0" distR="0" wp14:anchorId="569AF467" wp14:editId="2DF3413F">
            <wp:extent cx="6831247" cy="7915275"/>
            <wp:effectExtent l="0" t="0" r="825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6841961" cy="7927689"/>
                    </a:xfrm>
                    <a:prstGeom prst="rect">
                      <a:avLst/>
                    </a:prstGeom>
                    <a:noFill/>
                    <a:ln>
                      <a:noFill/>
                    </a:ln>
                  </pic:spPr>
                </pic:pic>
              </a:graphicData>
            </a:graphic>
          </wp:inline>
        </w:drawing>
      </w:r>
    </w:p>
    <w:p w14:paraId="38319DEF" w14:textId="43E4539F" w:rsidR="007210BF" w:rsidRPr="007E33CE" w:rsidRDefault="00D81D8C" w:rsidP="007210BF">
      <w:pPr>
        <w:rPr>
          <w:noProof/>
          <w:lang w:eastAsia="es-MX"/>
        </w:rPr>
      </w:pPr>
      <w:r>
        <w:rPr>
          <w:noProof/>
          <w:color w:val="864A04" w:themeColor="accent2" w:themeShade="80"/>
        </w:rPr>
        <w:lastRenderedPageBreak/>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2C6543BC" w:rsidR="00723CF3" w:rsidRDefault="007839C3" w:rsidP="007E33CE">
      <w:pPr>
        <w:rPr>
          <w:color w:val="864A04" w:themeColor="accent2" w:themeShade="80"/>
        </w:rPr>
      </w:pPr>
      <w:r w:rsidRPr="007839C3">
        <w:rPr>
          <w:noProof/>
        </w:rPr>
        <w:lastRenderedPageBreak/>
        <w:drawing>
          <wp:inline distT="0" distB="0" distL="0" distR="0" wp14:anchorId="1FAFD5F7" wp14:editId="087CCDD3">
            <wp:extent cx="6076950" cy="8029575"/>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6078487" cy="8031606"/>
                    </a:xfrm>
                    <a:prstGeom prst="rect">
                      <a:avLst/>
                    </a:prstGeom>
                    <a:noFill/>
                    <a:ln>
                      <a:noFill/>
                    </a:ln>
                  </pic:spPr>
                </pic:pic>
              </a:graphicData>
            </a:graphic>
          </wp:inline>
        </w:drawing>
      </w:r>
    </w:p>
    <w:p w14:paraId="41DB3D8C" w14:textId="61EB6BDE" w:rsidR="002F20DB" w:rsidRDefault="003E45D3" w:rsidP="00723CF3">
      <w:pPr>
        <w:rPr>
          <w:color w:val="864A04" w:themeColor="accent2" w:themeShade="80"/>
        </w:rPr>
      </w:pPr>
      <w:r>
        <w:rPr>
          <w:noProof/>
          <w:lang w:eastAsia="es-MX"/>
        </w:rPr>
        <w:lastRenderedPageBreak/>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77777777" w:rsidR="009F3636" w:rsidRDefault="009F3636" w:rsidP="00723CF3">
      <w:pPr>
        <w:rPr>
          <w:sz w:val="12"/>
          <w:szCs w:val="12"/>
        </w:rPr>
      </w:pPr>
    </w:p>
    <w:p w14:paraId="7C632489" w14:textId="77777777" w:rsidR="009F3636" w:rsidRDefault="009F3636" w:rsidP="00723CF3">
      <w:pPr>
        <w:rPr>
          <w:sz w:val="12"/>
          <w:szCs w:val="12"/>
        </w:rPr>
      </w:pPr>
    </w:p>
    <w:p w14:paraId="71C7D2DE" w14:textId="77777777" w:rsidR="009F3636" w:rsidRPr="009F3636" w:rsidRDefault="009F3636" w:rsidP="00065CC6"/>
    <w:p w14:paraId="19F172AE" w14:textId="1C6784F7" w:rsidR="002F20DB" w:rsidRDefault="00747F13" w:rsidP="00065CC6">
      <w:pPr>
        <w:ind w:left="-426"/>
        <w:jc w:val="center"/>
        <w:rPr>
          <w:color w:val="864A04" w:themeColor="accent2" w:themeShade="80"/>
        </w:rPr>
      </w:pPr>
      <w:r w:rsidRPr="00747F13">
        <w:rPr>
          <w:noProof/>
        </w:rPr>
        <w:drawing>
          <wp:inline distT="0" distB="0" distL="0" distR="0" wp14:anchorId="649F9439" wp14:editId="46E3035E">
            <wp:extent cx="6351270" cy="6518275"/>
            <wp:effectExtent l="0" t="0" r="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grayscl/>
                      <a:extLst>
                        <a:ext uri="{28A0092B-C50C-407E-A947-70E740481C1C}">
                          <a14:useLocalDpi xmlns:a14="http://schemas.microsoft.com/office/drawing/2010/main" val="0"/>
                        </a:ext>
                      </a:extLst>
                    </a:blip>
                    <a:srcRect/>
                    <a:stretch>
                      <a:fillRect/>
                    </a:stretch>
                  </pic:blipFill>
                  <pic:spPr bwMode="auto">
                    <a:xfrm>
                      <a:off x="0" y="0"/>
                      <a:ext cx="6351270" cy="6518275"/>
                    </a:xfrm>
                    <a:prstGeom prst="rect">
                      <a:avLst/>
                    </a:prstGeom>
                    <a:noFill/>
                    <a:ln>
                      <a:noFill/>
                    </a:ln>
                  </pic:spPr>
                </pic:pic>
              </a:graphicData>
            </a:graphic>
          </wp:inline>
        </w:drawing>
      </w:r>
    </w:p>
    <w:p w14:paraId="697FDF5F" w14:textId="77777777" w:rsidR="00177CEF" w:rsidRDefault="00177CEF" w:rsidP="00177CEF">
      <w:pPr>
        <w:rPr>
          <w:noProof/>
          <w:lang w:eastAsia="es-MX"/>
        </w:rPr>
      </w:pPr>
    </w:p>
    <w:p w14:paraId="69A92470" w14:textId="1C42F4EA" w:rsidR="000C1B09" w:rsidRDefault="005426CA" w:rsidP="00177CEF">
      <w:pPr>
        <w:rPr>
          <w:noProof/>
          <w:lang w:eastAsia="es-MX"/>
        </w:rPr>
      </w:pPr>
      <w:r>
        <w:rPr>
          <w:noProof/>
          <w:color w:val="864A04" w:themeColor="accent2" w:themeShade="80"/>
        </w:rPr>
        <w:lastRenderedPageBreak/>
        <w:drawing>
          <wp:anchor distT="0" distB="0" distL="114300" distR="114300" simplePos="0" relativeHeight="252049920" behindDoc="1" locked="0" layoutInCell="1" allowOverlap="1" wp14:anchorId="275B2127" wp14:editId="4FBA632A">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3D677CF9" w:rsidR="00177CEF" w:rsidRDefault="00177CEF" w:rsidP="00177CEF">
      <w:pPr>
        <w:rPr>
          <w:color w:val="864A04" w:themeColor="accent2" w:themeShade="80"/>
        </w:rPr>
      </w:pPr>
    </w:p>
    <w:p w14:paraId="102C1E5C" w14:textId="08DB1434"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5AC6801A" w14:textId="679B7DCB" w:rsidR="002F20DB" w:rsidRPr="00464988" w:rsidRDefault="0039518C" w:rsidP="00464988">
      <w:pPr>
        <w:ind w:left="-284"/>
        <w:jc w:val="center"/>
        <w:rPr>
          <w:rFonts w:ascii="GalanoGrotesque-Bold" w:hAnsi="GalanoGrotesque-Bold"/>
          <w:color w:val="000000" w:themeColor="text1"/>
          <w:sz w:val="28"/>
          <w:szCs w:val="32"/>
        </w:rPr>
      </w:pPr>
      <w:r w:rsidRPr="0039518C">
        <w:rPr>
          <w:noProof/>
        </w:rPr>
        <w:drawing>
          <wp:inline distT="0" distB="0" distL="0" distR="0" wp14:anchorId="0C6A2840" wp14:editId="25FCE4E6">
            <wp:extent cx="5886450" cy="7276465"/>
            <wp:effectExtent l="0" t="0" r="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biLevel thresh="50000"/>
                      <a:extLst>
                        <a:ext uri="{28A0092B-C50C-407E-A947-70E740481C1C}">
                          <a14:useLocalDpi xmlns:a14="http://schemas.microsoft.com/office/drawing/2010/main" val="0"/>
                        </a:ext>
                      </a:extLst>
                    </a:blip>
                    <a:srcRect/>
                    <a:stretch>
                      <a:fillRect/>
                    </a:stretch>
                  </pic:blipFill>
                  <pic:spPr bwMode="auto">
                    <a:xfrm>
                      <a:off x="0" y="0"/>
                      <a:ext cx="5891567" cy="7282790"/>
                    </a:xfrm>
                    <a:prstGeom prst="rect">
                      <a:avLst/>
                    </a:prstGeom>
                    <a:noFill/>
                    <a:ln>
                      <a:noFill/>
                    </a:ln>
                  </pic:spPr>
                </pic:pic>
              </a:graphicData>
            </a:graphic>
          </wp:inline>
        </w:drawing>
      </w:r>
    </w:p>
    <w:p w14:paraId="0C2D5BFC" w14:textId="0CC039F5" w:rsidR="00617406" w:rsidRDefault="00617406" w:rsidP="00617406">
      <w:pPr>
        <w:rPr>
          <w:color w:val="864A04" w:themeColor="accent2" w:themeShade="80"/>
        </w:rPr>
      </w:pPr>
    </w:p>
    <w:p w14:paraId="432E93A9" w14:textId="373235B3" w:rsidR="00617406" w:rsidRDefault="00617406" w:rsidP="00617406">
      <w:pPr>
        <w:rPr>
          <w:color w:val="864A04" w:themeColor="accent2" w:themeShade="80"/>
        </w:rPr>
      </w:pPr>
    </w:p>
    <w:p w14:paraId="6CE38E50" w14:textId="56F13BB5" w:rsidR="002F6F5D" w:rsidRDefault="007E33CE" w:rsidP="00617406">
      <w:pPr>
        <w:rPr>
          <w:color w:val="864A04" w:themeColor="accent2" w:themeShade="80"/>
        </w:rPr>
      </w:pPr>
      <w:r>
        <w:rPr>
          <w:noProof/>
          <w:color w:val="864A04" w:themeColor="accent2" w:themeShade="80"/>
        </w:rPr>
        <w:drawing>
          <wp:anchor distT="0" distB="0" distL="114300" distR="114300" simplePos="0" relativeHeight="252048896" behindDoc="1" locked="0" layoutInCell="1" allowOverlap="1" wp14:anchorId="0674303C" wp14:editId="066F4D82">
            <wp:simplePos x="0" y="0"/>
            <wp:positionH relativeFrom="margin">
              <wp:align>right</wp:align>
            </wp:positionH>
            <wp:positionV relativeFrom="paragraph">
              <wp:posOffset>-71755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0D77DAF" w14:textId="0E636855" w:rsidR="00617406" w:rsidRDefault="00617406" w:rsidP="00617406">
      <w:pPr>
        <w:rPr>
          <w:color w:val="864A04" w:themeColor="accent2" w:themeShade="80"/>
        </w:rPr>
      </w:pPr>
    </w:p>
    <w:p w14:paraId="15FD8EB3" w14:textId="431CA028" w:rsidR="00617406" w:rsidRDefault="00617406" w:rsidP="00617406">
      <w:pPr>
        <w:rPr>
          <w:color w:val="864A04" w:themeColor="accent2" w:themeShade="80"/>
        </w:rPr>
      </w:pPr>
    </w:p>
    <w:p w14:paraId="3B5820B3" w14:textId="5C52ACE2" w:rsidR="00617406" w:rsidRDefault="00617406" w:rsidP="00617406">
      <w:pPr>
        <w:rPr>
          <w:color w:val="864A04" w:themeColor="accent2" w:themeShade="80"/>
        </w:rPr>
      </w:pPr>
    </w:p>
    <w:p w14:paraId="3EEB4B4B" w14:textId="77777777" w:rsidR="00617406" w:rsidRDefault="00617406" w:rsidP="00617406">
      <w:pPr>
        <w:rPr>
          <w:color w:val="864A04" w:themeColor="accent2" w:themeShade="80"/>
        </w:rPr>
      </w:pPr>
    </w:p>
    <w:p w14:paraId="63B45509" w14:textId="77777777" w:rsidR="00617406" w:rsidRDefault="00617406" w:rsidP="00617406">
      <w:pPr>
        <w:rPr>
          <w:noProof/>
          <w:lang w:eastAsia="es-MX"/>
        </w:rPr>
      </w:pPr>
    </w:p>
    <w:p w14:paraId="182F1D7A" w14:textId="77777777" w:rsidR="00617406" w:rsidRDefault="00617406" w:rsidP="00617406">
      <w:pPr>
        <w:rPr>
          <w:noProof/>
          <w:lang w:eastAsia="es-MX"/>
        </w:rPr>
      </w:pPr>
    </w:p>
    <w:p w14:paraId="628A97AD" w14:textId="77777777" w:rsidR="00617406" w:rsidRDefault="00617406" w:rsidP="00617406">
      <w:pPr>
        <w:rPr>
          <w:color w:val="864A04" w:themeColor="accent2" w:themeShade="80"/>
        </w:rPr>
      </w:pPr>
    </w:p>
    <w:p w14:paraId="79E9B730" w14:textId="77777777" w:rsidR="00A6082E" w:rsidRDefault="00A6082E" w:rsidP="00617406">
      <w:pPr>
        <w:jc w:val="center"/>
        <w:rPr>
          <w:color w:val="864A04" w:themeColor="accent2" w:themeShade="80"/>
        </w:rPr>
      </w:pPr>
    </w:p>
    <w:p w14:paraId="1625A97F" w14:textId="77777777" w:rsidR="00A6082E" w:rsidRDefault="00A6082E" w:rsidP="00617406">
      <w:pPr>
        <w:jc w:val="center"/>
        <w:rPr>
          <w:color w:val="864A04" w:themeColor="accent2" w:themeShade="80"/>
        </w:rPr>
      </w:pPr>
    </w:p>
    <w:p w14:paraId="3DE426C2" w14:textId="77777777" w:rsidR="00A6082E" w:rsidRDefault="00A6082E" w:rsidP="00617406">
      <w:pPr>
        <w:jc w:val="center"/>
        <w:rPr>
          <w:color w:val="864A04" w:themeColor="accent2" w:themeShade="80"/>
        </w:rPr>
      </w:pPr>
    </w:p>
    <w:p w14:paraId="74AFAE19" w14:textId="77777777" w:rsidR="00A6082E" w:rsidRDefault="00A6082E" w:rsidP="00617406">
      <w:pPr>
        <w:jc w:val="center"/>
        <w:rPr>
          <w:color w:val="864A04" w:themeColor="accent2" w:themeShade="80"/>
        </w:rPr>
      </w:pPr>
    </w:p>
    <w:p w14:paraId="12B6FC2E" w14:textId="77777777" w:rsidR="00A6082E" w:rsidRDefault="00A6082E" w:rsidP="00617406">
      <w:pPr>
        <w:jc w:val="center"/>
        <w:rPr>
          <w:color w:val="864A04" w:themeColor="accent2" w:themeShade="80"/>
        </w:rPr>
      </w:pPr>
    </w:p>
    <w:p w14:paraId="10F5375F" w14:textId="77777777" w:rsidR="00A6082E" w:rsidRDefault="00A6082E" w:rsidP="00617406">
      <w:pPr>
        <w:jc w:val="center"/>
        <w:rPr>
          <w:color w:val="864A04" w:themeColor="accent2" w:themeShade="80"/>
        </w:rPr>
      </w:pPr>
    </w:p>
    <w:p w14:paraId="2A59F601" w14:textId="77777777" w:rsidR="00A6082E" w:rsidRDefault="00A6082E" w:rsidP="00617406">
      <w:pPr>
        <w:jc w:val="center"/>
        <w:rPr>
          <w:color w:val="864A04" w:themeColor="accent2" w:themeShade="80"/>
          <w:sz w:val="12"/>
          <w:szCs w:val="12"/>
        </w:rPr>
      </w:pPr>
    </w:p>
    <w:p w14:paraId="583F4A92" w14:textId="77777777" w:rsidR="00D77920" w:rsidRDefault="00D77920" w:rsidP="00617406">
      <w:pPr>
        <w:jc w:val="center"/>
        <w:rPr>
          <w:color w:val="864A04" w:themeColor="accent2" w:themeShade="80"/>
          <w:sz w:val="12"/>
          <w:szCs w:val="12"/>
        </w:rPr>
      </w:pPr>
    </w:p>
    <w:p w14:paraId="0F1CA473" w14:textId="77777777" w:rsidR="009F3636" w:rsidRDefault="009F3636" w:rsidP="00617406">
      <w:pPr>
        <w:jc w:val="center"/>
        <w:rPr>
          <w:color w:val="864A04" w:themeColor="accent2" w:themeShade="80"/>
          <w:sz w:val="12"/>
          <w:szCs w:val="12"/>
        </w:rPr>
      </w:pPr>
    </w:p>
    <w:p w14:paraId="58DD8859" w14:textId="77777777" w:rsidR="009F3636" w:rsidRDefault="009F3636" w:rsidP="00617406">
      <w:pPr>
        <w:jc w:val="center"/>
        <w:rPr>
          <w:color w:val="864A04" w:themeColor="accent2" w:themeShade="80"/>
          <w:sz w:val="12"/>
          <w:szCs w:val="12"/>
        </w:rPr>
      </w:pPr>
    </w:p>
    <w:p w14:paraId="45C49D7E" w14:textId="77777777" w:rsidR="009F3636" w:rsidRDefault="009F3636" w:rsidP="00617406">
      <w:pPr>
        <w:jc w:val="center"/>
        <w:rPr>
          <w:color w:val="864A04" w:themeColor="accent2" w:themeShade="80"/>
          <w:sz w:val="12"/>
          <w:szCs w:val="12"/>
        </w:rPr>
      </w:pPr>
    </w:p>
    <w:p w14:paraId="22DAB87A" w14:textId="77777777" w:rsidR="009F3636" w:rsidRDefault="009F3636" w:rsidP="00617406">
      <w:pPr>
        <w:jc w:val="center"/>
        <w:rPr>
          <w:color w:val="864A04" w:themeColor="accent2" w:themeShade="80"/>
          <w:sz w:val="12"/>
          <w:szCs w:val="12"/>
        </w:rPr>
      </w:pPr>
    </w:p>
    <w:p w14:paraId="3BE3E1A9" w14:textId="77777777" w:rsidR="009F3636" w:rsidRDefault="009F3636" w:rsidP="00617406">
      <w:pPr>
        <w:jc w:val="center"/>
        <w:rPr>
          <w:color w:val="864A04" w:themeColor="accent2" w:themeShade="80"/>
          <w:sz w:val="12"/>
          <w:szCs w:val="12"/>
        </w:rPr>
      </w:pPr>
    </w:p>
    <w:p w14:paraId="3054D2DB" w14:textId="77777777" w:rsidR="009F3636" w:rsidRDefault="009F3636" w:rsidP="00617406">
      <w:pPr>
        <w:jc w:val="center"/>
        <w:rPr>
          <w:color w:val="864A04" w:themeColor="accent2" w:themeShade="80"/>
          <w:sz w:val="12"/>
          <w:szCs w:val="12"/>
        </w:rPr>
      </w:pPr>
    </w:p>
    <w:p w14:paraId="4129F9D2" w14:textId="77777777" w:rsidR="009F3636" w:rsidRDefault="009F3636" w:rsidP="00617406">
      <w:pPr>
        <w:jc w:val="center"/>
        <w:rPr>
          <w:color w:val="864A04" w:themeColor="accent2" w:themeShade="80"/>
          <w:sz w:val="12"/>
          <w:szCs w:val="12"/>
        </w:rPr>
      </w:pPr>
    </w:p>
    <w:p w14:paraId="7946EF81" w14:textId="77777777" w:rsidR="00721359" w:rsidRPr="00A6082E" w:rsidRDefault="00721359" w:rsidP="001D2E18">
      <w:pPr>
        <w:rPr>
          <w:color w:val="864A04" w:themeColor="accent2" w:themeShade="80"/>
          <w:sz w:val="12"/>
          <w:szCs w:val="12"/>
        </w:rPr>
      </w:pPr>
    </w:p>
    <w:p w14:paraId="028624C2" w14:textId="77777777" w:rsidR="00721359" w:rsidRDefault="00721359" w:rsidP="00464988">
      <w:pPr>
        <w:keepNext/>
        <w:keepLines/>
        <w:numPr>
          <w:ilvl w:val="1"/>
          <w:numId w:val="0"/>
        </w:numPr>
        <w:spacing w:before="0" w:after="0" w:line="240" w:lineRule="auto"/>
        <w:outlineLvl w:val="0"/>
        <w:rPr>
          <w:rFonts w:ascii="GalanoGrotesque-Bold" w:eastAsiaTheme="majorEastAsia" w:hAnsi="GalanoGrotesque-Bold" w:cstheme="majorBidi"/>
          <w:color w:val="000000" w:themeColor="text1"/>
          <w:sz w:val="28"/>
          <w:szCs w:val="32"/>
        </w:rPr>
      </w:pPr>
    </w:p>
    <w:p w14:paraId="6F3CD17C" w14:textId="7341AB2A" w:rsidR="00723CF3" w:rsidRPr="00140D3C"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0B3D65EF" w14:textId="25039E24" w:rsidR="00723CF3" w:rsidRDefault="005808B4" w:rsidP="00065CC6">
      <w:pPr>
        <w:ind w:left="-284"/>
        <w:jc w:val="center"/>
        <w:rPr>
          <w:color w:val="864A04" w:themeColor="accent2" w:themeShade="80"/>
        </w:rPr>
      </w:pPr>
      <w:r w:rsidRPr="005808B4">
        <w:rPr>
          <w:noProof/>
        </w:rPr>
        <w:drawing>
          <wp:inline distT="0" distB="0" distL="0" distR="0" wp14:anchorId="65DB12B6" wp14:editId="5A80CDED">
            <wp:extent cx="6351270" cy="49396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6351270" cy="4939665"/>
                    </a:xfrm>
                    <a:prstGeom prst="rect">
                      <a:avLst/>
                    </a:prstGeom>
                    <a:noFill/>
                    <a:ln>
                      <a:noFill/>
                    </a:ln>
                  </pic:spPr>
                </pic:pic>
              </a:graphicData>
            </a:graphic>
          </wp:inline>
        </w:drawing>
      </w:r>
    </w:p>
    <w:p w14:paraId="4D7C2ACF" w14:textId="77777777" w:rsidR="003224ED" w:rsidRDefault="003224ED" w:rsidP="00723CF3">
      <w:pPr>
        <w:jc w:val="center"/>
        <w:rPr>
          <w:color w:val="864A04" w:themeColor="accent2" w:themeShade="80"/>
        </w:rPr>
      </w:pPr>
    </w:p>
    <w:p w14:paraId="2F832EC0" w14:textId="77777777" w:rsidR="00723CF3" w:rsidRDefault="00723CF3" w:rsidP="00723CF3">
      <w:pPr>
        <w:jc w:val="center"/>
        <w:rPr>
          <w:color w:val="864A04" w:themeColor="accent2" w:themeShade="80"/>
        </w:rPr>
      </w:pPr>
    </w:p>
    <w:p w14:paraId="56A556A3" w14:textId="77777777" w:rsidR="00723CF3" w:rsidRPr="00140D3C" w:rsidRDefault="00723CF3" w:rsidP="00723CF3">
      <w:pPr>
        <w:jc w:val="center"/>
        <w:rPr>
          <w:color w:val="864A04" w:themeColor="accent2" w:themeShade="80"/>
        </w:rPr>
      </w:pPr>
    </w:p>
    <w:p w14:paraId="1FF991B8" w14:textId="77777777" w:rsidR="00723CF3" w:rsidRPr="001B75F5" w:rsidRDefault="00723CF3" w:rsidP="00723CF3">
      <w:pPr>
        <w:jc w:val="center"/>
        <w:rPr>
          <w:color w:val="864A04" w:themeColor="accent2" w:themeShade="80"/>
        </w:rPr>
      </w:pPr>
    </w:p>
    <w:p w14:paraId="445805E7" w14:textId="5EBE5BD4" w:rsidR="00723CF3" w:rsidRDefault="00723CF3" w:rsidP="00723CF3">
      <w:pPr>
        <w:rPr>
          <w:color w:val="000000" w:themeColor="text1"/>
        </w:rPr>
      </w:pPr>
    </w:p>
    <w:p w14:paraId="47D5CAB4" w14:textId="2EF8092D" w:rsidR="00112764" w:rsidRDefault="00112764" w:rsidP="00723CF3">
      <w:pPr>
        <w:rPr>
          <w:color w:val="000000" w:themeColor="text1"/>
        </w:rPr>
      </w:pPr>
    </w:p>
    <w:p w14:paraId="7880BE8F" w14:textId="6F9CA367" w:rsidR="00617406" w:rsidRDefault="00617406" w:rsidP="00617406">
      <w:pPr>
        <w:rPr>
          <w:color w:val="864A04" w:themeColor="accent2" w:themeShade="80"/>
        </w:rPr>
      </w:pPr>
    </w:p>
    <w:p w14:paraId="7E1B7605" w14:textId="78B16E48" w:rsidR="00617406" w:rsidRDefault="00617406" w:rsidP="00617406">
      <w:pPr>
        <w:rPr>
          <w:color w:val="864A04" w:themeColor="accent2" w:themeShade="80"/>
        </w:rPr>
      </w:pPr>
    </w:p>
    <w:p w14:paraId="7E8BAA9A" w14:textId="7B77243A" w:rsidR="00617406" w:rsidRDefault="00617406" w:rsidP="00617406">
      <w:pPr>
        <w:rPr>
          <w:noProof/>
          <w:lang w:eastAsia="es-MX"/>
        </w:rPr>
      </w:pPr>
    </w:p>
    <w:p w14:paraId="4F1CE1D6" w14:textId="49E0B126" w:rsidR="00463468" w:rsidRDefault="007E33CE" w:rsidP="00617406">
      <w:pPr>
        <w:rPr>
          <w:noProof/>
          <w:lang w:eastAsia="es-MX"/>
        </w:rPr>
      </w:pPr>
      <w:r>
        <w:rPr>
          <w:noProof/>
          <w:lang w:eastAsia="es-MX"/>
        </w:rPr>
        <w:drawing>
          <wp:anchor distT="0" distB="0" distL="114300" distR="114300" simplePos="0" relativeHeight="252050944" behindDoc="1" locked="0" layoutInCell="1" allowOverlap="1" wp14:anchorId="5A02A078" wp14:editId="4BF8D559">
            <wp:simplePos x="0" y="0"/>
            <wp:positionH relativeFrom="margin">
              <wp:align>right</wp:align>
            </wp:positionH>
            <wp:positionV relativeFrom="paragraph">
              <wp:posOffset>-74295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77777777" w:rsidR="00463468" w:rsidRDefault="00463468" w:rsidP="00617406">
      <w:pPr>
        <w:rPr>
          <w:noProof/>
          <w:lang w:eastAsia="es-MX"/>
        </w:rPr>
      </w:pP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77777777" w:rsidR="003F741E" w:rsidRDefault="003F741E" w:rsidP="000C29B1">
      <w:pPr>
        <w:pStyle w:val="Prrafodelista"/>
        <w:ind w:left="1004"/>
        <w:jc w:val="center"/>
        <w:rPr>
          <w:rFonts w:ascii="GalanoGrotesque-Bold" w:hAnsi="GalanoGrotesque-Bold"/>
          <w:sz w:val="32"/>
          <w:szCs w:val="32"/>
          <w:lang w:val="es-MX"/>
        </w:rPr>
      </w:pPr>
    </w:p>
    <w:p w14:paraId="437C93E7" w14:textId="31F078F9" w:rsidR="000C6F07" w:rsidRDefault="0039518C" w:rsidP="00065CC6">
      <w:pPr>
        <w:ind w:left="-284" w:firstLine="142"/>
        <w:jc w:val="center"/>
        <w:rPr>
          <w:noProof/>
          <w:color w:val="864A04" w:themeColor="accent2" w:themeShade="80"/>
        </w:rPr>
      </w:pPr>
      <w:r w:rsidRPr="0039518C">
        <w:rPr>
          <w:noProof/>
        </w:rPr>
        <w:lastRenderedPageBreak/>
        <w:drawing>
          <wp:inline distT="0" distB="0" distL="0" distR="0" wp14:anchorId="29EB0BEE" wp14:editId="2D234C96">
            <wp:extent cx="5734050" cy="7188835"/>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5735978" cy="7191252"/>
                    </a:xfrm>
                    <a:prstGeom prst="rect">
                      <a:avLst/>
                    </a:prstGeom>
                    <a:noFill/>
                    <a:ln>
                      <a:noFill/>
                    </a:ln>
                  </pic:spPr>
                </pic:pic>
              </a:graphicData>
            </a:graphic>
          </wp:inline>
        </w:drawing>
      </w:r>
    </w:p>
    <w:p w14:paraId="1D42DADD" w14:textId="77777777" w:rsidR="00CC7FBE" w:rsidRDefault="00CC7FBE" w:rsidP="00723CF3">
      <w:pPr>
        <w:rPr>
          <w:color w:val="864A04" w:themeColor="accent2" w:themeShade="80"/>
          <w:sz w:val="12"/>
          <w:szCs w:val="12"/>
        </w:rPr>
      </w:pPr>
    </w:p>
    <w:p w14:paraId="28D310E0" w14:textId="77777777" w:rsidR="000C1B09" w:rsidRPr="007B4A49" w:rsidRDefault="000C1B09" w:rsidP="00723CF3">
      <w:pPr>
        <w:rPr>
          <w:color w:val="864A04" w:themeColor="accent2" w:themeShade="80"/>
          <w:sz w:val="12"/>
          <w:szCs w:val="12"/>
        </w:rPr>
      </w:pPr>
    </w:p>
    <w:p w14:paraId="2CE8DAD9" w14:textId="77777777" w:rsidR="00463468" w:rsidRPr="00D30F91" w:rsidRDefault="00463468" w:rsidP="00723CF3">
      <w:pPr>
        <w:spacing w:line="240" w:lineRule="auto"/>
        <w:ind w:left="284"/>
        <w:jc w:val="center"/>
        <w:rPr>
          <w:rFonts w:ascii="GalanoGrotesque-Bold" w:hAnsi="GalanoGrotesque-Bold"/>
          <w:sz w:val="28"/>
          <w:szCs w:val="28"/>
        </w:rPr>
      </w:pPr>
    </w:p>
    <w:p w14:paraId="7C2079E4" w14:textId="09150575" w:rsidR="001075F6" w:rsidRDefault="001075F6" w:rsidP="00065CC6">
      <w:pPr>
        <w:spacing w:line="240" w:lineRule="auto"/>
        <w:ind w:left="-284"/>
        <w:jc w:val="center"/>
        <w:rPr>
          <w:rFonts w:eastAsia="Times New Roman" w:cs="Times New Roman"/>
          <w:color w:val="000000"/>
          <w:lang w:eastAsia="es-MX"/>
        </w:rPr>
      </w:pPr>
    </w:p>
    <w:p w14:paraId="7C954E1B" w14:textId="067F1201" w:rsidR="005609D2" w:rsidRPr="002C7871" w:rsidRDefault="007E33CE">
      <w:pPr>
        <w:rPr>
          <w:rFonts w:eastAsia="Times New Roman" w:cs="Times New Roman"/>
          <w:color w:val="000000"/>
          <w:lang w:eastAsia="es-MX"/>
        </w:rPr>
      </w:pPr>
      <w:r>
        <w:rPr>
          <w:noProof/>
          <w:color w:val="864A04" w:themeColor="accent2" w:themeShade="80"/>
        </w:rPr>
        <w:drawing>
          <wp:anchor distT="0" distB="0" distL="114300" distR="114300" simplePos="0" relativeHeight="252055040" behindDoc="1" locked="0" layoutInCell="1" allowOverlap="1" wp14:anchorId="46927B8B" wp14:editId="722D2517">
            <wp:simplePos x="0" y="0"/>
            <wp:positionH relativeFrom="margin">
              <wp:align>right</wp:align>
            </wp:positionH>
            <wp:positionV relativeFrom="paragraph">
              <wp:posOffset>-76835</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1075F6">
        <w:rPr>
          <w:rFonts w:eastAsia="Times New Roman" w:cs="Times New Roman"/>
          <w:color w:val="000000"/>
          <w:lang w:eastAsia="es-MX"/>
        </w:rPr>
        <w:br w:type="page"/>
      </w:r>
    </w:p>
    <w:p w14:paraId="3247A7E9" w14:textId="39423124" w:rsidR="005609D2" w:rsidRDefault="005609D2"/>
    <w:p w14:paraId="08B2012B" w14:textId="77777777" w:rsidR="005609D2" w:rsidRDefault="005609D2"/>
    <w:p w14:paraId="2EEB614F" w14:textId="2FE37896" w:rsidR="001075F6" w:rsidRDefault="005609D2">
      <w:pPr>
        <w:rPr>
          <w:rFonts w:eastAsia="Times New Roman" w:cs="Times New Roman"/>
          <w:color w:val="000000"/>
          <w:lang w:eastAsia="es-MX"/>
        </w:rPr>
      </w:pPr>
      <w:r w:rsidRPr="005609D2">
        <w:rPr>
          <w:noProof/>
        </w:rPr>
        <w:drawing>
          <wp:inline distT="0" distB="0" distL="0" distR="0" wp14:anchorId="24BD0CD5" wp14:editId="58572089">
            <wp:extent cx="6075045" cy="5181600"/>
            <wp:effectExtent l="0" t="0" r="190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6075045" cy="5181600"/>
                    </a:xfrm>
                    <a:prstGeom prst="rect">
                      <a:avLst/>
                    </a:prstGeom>
                    <a:noFill/>
                    <a:ln>
                      <a:noFill/>
                    </a:ln>
                  </pic:spPr>
                </pic:pic>
              </a:graphicData>
            </a:graphic>
          </wp:inline>
        </w:drawing>
      </w:r>
    </w:p>
    <w:p w14:paraId="4495D22C" w14:textId="5220BDC5" w:rsidR="005609D2" w:rsidRDefault="005609D2">
      <w:pPr>
        <w:rPr>
          <w:rFonts w:eastAsia="Times New Roman" w:cs="Times New Roman"/>
          <w:color w:val="000000"/>
          <w:lang w:eastAsia="es-MX"/>
        </w:rPr>
      </w:pPr>
    </w:p>
    <w:p w14:paraId="4D1D118C" w14:textId="6F36FFAC" w:rsidR="005609D2" w:rsidRDefault="005609D2">
      <w:pPr>
        <w:rPr>
          <w:rFonts w:eastAsia="Times New Roman" w:cs="Times New Roman"/>
          <w:color w:val="000000"/>
          <w:lang w:eastAsia="es-MX"/>
        </w:rPr>
      </w:pPr>
    </w:p>
    <w:p w14:paraId="47E2DDC9" w14:textId="371D8D5B" w:rsidR="0004012D" w:rsidRDefault="0004012D">
      <w:pPr>
        <w:rPr>
          <w:rFonts w:eastAsia="Times New Roman" w:cs="Times New Roman"/>
          <w:color w:val="000000"/>
          <w:lang w:eastAsia="es-MX"/>
        </w:rPr>
      </w:pPr>
    </w:p>
    <w:p w14:paraId="33B53D86" w14:textId="67A9C211" w:rsidR="005609D2" w:rsidRDefault="005609D2">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eastAsia="es-MX"/>
        </w:rPr>
        <w:lastRenderedPageBreak/>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17642469" w14:textId="64013B7B" w:rsidR="002C7871" w:rsidRDefault="002C7871" w:rsidP="00617406">
      <w:pPr>
        <w:rPr>
          <w:noProof/>
          <w:color w:val="864A04" w:themeColor="accent2" w:themeShade="80"/>
        </w:rPr>
      </w:pPr>
      <w:r w:rsidRPr="002C7871">
        <w:rPr>
          <w:noProof/>
        </w:rPr>
        <w:lastRenderedPageBreak/>
        <w:drawing>
          <wp:inline distT="0" distB="0" distL="0" distR="0" wp14:anchorId="37F7D365" wp14:editId="4591B81C">
            <wp:extent cx="6351270" cy="78917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rPr>
        <w:lastRenderedPageBreak/>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AC04453" w:rsidR="00617406" w:rsidRDefault="00617406" w:rsidP="00617406">
      <w:pPr>
        <w:rPr>
          <w:noProof/>
          <w:lang w:eastAsia="es-MX"/>
        </w:rPr>
      </w:pPr>
    </w:p>
    <w:p w14:paraId="3EE87087" w14:textId="318E021F" w:rsidR="00723CF3" w:rsidRDefault="00464988" w:rsidP="00723CF3">
      <w:pPr>
        <w:jc w:val="center"/>
        <w:rPr>
          <w:rFonts w:ascii="GalanoGrotesque-Bold" w:eastAsia="Calibri" w:hAnsi="GalanoGrotesque-Bold" w:cs="Times New Roman"/>
          <w:b/>
          <w:color w:val="000000"/>
          <w:sz w:val="32"/>
          <w:szCs w:val="32"/>
        </w:rPr>
      </w:pPr>
      <w:r w:rsidRPr="009330DF">
        <w:rPr>
          <w:noProof/>
        </w:rPr>
        <w:drawing>
          <wp:inline distT="0" distB="0" distL="0" distR="0" wp14:anchorId="2FF41A15" wp14:editId="0CF815BF">
            <wp:extent cx="5639071" cy="648589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5641097" cy="6488220"/>
                    </a:xfrm>
                    <a:prstGeom prst="rect">
                      <a:avLst/>
                    </a:prstGeom>
                    <a:noFill/>
                    <a:ln>
                      <a:noFill/>
                    </a:ln>
                  </pic:spPr>
                </pic:pic>
              </a:graphicData>
            </a:graphic>
          </wp:inline>
        </w:drawing>
      </w: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6B24C8C2" w14:textId="77777777" w:rsidR="00723CF3" w:rsidRDefault="00723CF3" w:rsidP="00723CF3">
      <w:pPr>
        <w:jc w:val="center"/>
        <w:rPr>
          <w:rFonts w:ascii="GalanoGrotesque-Bold" w:eastAsia="Calibri" w:hAnsi="GalanoGrotesque-Bold" w:cs="Times New Roman"/>
          <w:b/>
          <w:color w:val="000000"/>
          <w:sz w:val="32"/>
          <w:szCs w:val="32"/>
        </w:rPr>
      </w:pPr>
    </w:p>
    <w:p w14:paraId="7D36AF96" w14:textId="2C4BCED8" w:rsidR="007F3EC4" w:rsidRDefault="007F3EC4" w:rsidP="00723CF3">
      <w:pPr>
        <w:rPr>
          <w:rFonts w:ascii="GalanoGrotesque-Bold" w:eastAsia="Calibri" w:hAnsi="GalanoGrotesque-Bold" w:cs="Times New Roman"/>
          <w:b/>
          <w:color w:val="000000"/>
          <w:sz w:val="32"/>
          <w:szCs w:val="32"/>
        </w:rPr>
      </w:pPr>
    </w:p>
    <w:p w14:paraId="35FB0A19" w14:textId="254DB1A7"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rPr>
        <w:lastRenderedPageBreak/>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45D632D6"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45691A60" w14:textId="77777777" w:rsidR="00B82D70" w:rsidRPr="000D7935" w:rsidRDefault="00B82D70" w:rsidP="00B82D70">
      <w:pPr>
        <w:spacing w:before="0" w:after="0"/>
        <w:rPr>
          <w:rFonts w:eastAsia="Calibri" w:cs="Times New Roman"/>
          <w:bCs/>
          <w:color w:val="000000"/>
          <w:sz w:val="22"/>
          <w:szCs w:val="22"/>
        </w:rPr>
      </w:pPr>
    </w:p>
    <w:p w14:paraId="6C25BE86" w14:textId="052C0090"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1C365F">
        <w:rPr>
          <w:rFonts w:eastAsia="Calibri" w:cs="Times New Roman"/>
          <w:bCs/>
          <w:color w:val="000000"/>
          <w:sz w:val="22"/>
          <w:szCs w:val="22"/>
        </w:rPr>
        <w:t>Segundo</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sidR="005C1131">
        <w:rPr>
          <w:rFonts w:eastAsia="Calibri" w:cs="Times New Roman"/>
          <w:bCs/>
          <w:color w:val="000000"/>
          <w:sz w:val="22"/>
          <w:szCs w:val="22"/>
        </w:rPr>
        <w:t>2</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 y</w:t>
      </w:r>
      <w:r>
        <w:rPr>
          <w:rFonts w:eastAsia="Calibri" w:cs="Times New Roman"/>
          <w:bCs/>
          <w:color w:val="000000"/>
          <w:sz w:val="22"/>
          <w:szCs w:val="22"/>
        </w:rPr>
        <w:t xml:space="preserve">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0AF8DC" w14:textId="77777777" w:rsidR="00B82D70" w:rsidRPr="005863FC" w:rsidRDefault="00B82D70" w:rsidP="00B82D70">
      <w:pPr>
        <w:spacing w:before="0" w:after="0"/>
        <w:rPr>
          <w:rFonts w:eastAsia="Calibri" w:cs="Times New Roman"/>
          <w:bCs/>
          <w:color w:val="000000"/>
          <w:sz w:val="22"/>
          <w:szCs w:val="22"/>
        </w:rPr>
      </w:pPr>
    </w:p>
    <w:p w14:paraId="62FA1C8F"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302697E8" w14:textId="77777777" w:rsidR="00B82D70" w:rsidRPr="005863FC" w:rsidRDefault="00B82D70" w:rsidP="00B82D70">
      <w:pPr>
        <w:spacing w:before="0" w:after="0"/>
        <w:rPr>
          <w:rFonts w:eastAsia="Calibri" w:cs="Times New Roman"/>
          <w:bCs/>
          <w:color w:val="000000"/>
          <w:sz w:val="22"/>
          <w:szCs w:val="22"/>
        </w:rPr>
      </w:pPr>
    </w:p>
    <w:p w14:paraId="539E5FB8" w14:textId="64905DF1"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w:t>
      </w:r>
      <w:r w:rsidR="001C365F">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7E286C" w:rsidRDefault="00DE384C" w:rsidP="00B82D70">
      <w:pPr>
        <w:spacing w:before="0" w:after="0"/>
        <w:rPr>
          <w:rFonts w:eastAsia="Calibri" w:cs="Times New Roman"/>
          <w:bCs/>
          <w:color w:val="000000"/>
          <w:sz w:val="22"/>
          <w:szCs w:val="22"/>
        </w:rPr>
      </w:pPr>
    </w:p>
    <w:p w14:paraId="6E905047" w14:textId="77777777" w:rsidR="00B82D70" w:rsidRPr="007E286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31649C9E"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7BD937BB" w14:textId="77777777" w:rsidR="00B82D70" w:rsidRPr="005863FC" w:rsidRDefault="00B82D70" w:rsidP="00C04B49">
      <w:pPr>
        <w:numPr>
          <w:ilvl w:val="0"/>
          <w:numId w:val="4"/>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573BF512" w14:textId="77777777" w:rsidR="00B82D70" w:rsidRPr="007E286C" w:rsidRDefault="00B82D70" w:rsidP="00B82D70">
      <w:pPr>
        <w:spacing w:before="0" w:after="0"/>
        <w:jc w:val="center"/>
        <w:rPr>
          <w:rFonts w:eastAsia="Calibri" w:cs="Times New Roman"/>
          <w:b/>
          <w:sz w:val="22"/>
          <w:szCs w:val="22"/>
        </w:rPr>
      </w:pPr>
    </w:p>
    <w:p w14:paraId="3235A25C" w14:textId="77777777" w:rsidR="00B82D70" w:rsidRDefault="00B82D70" w:rsidP="00B82D70">
      <w:pPr>
        <w:rPr>
          <w:rFonts w:eastAsia="Calibri" w:cs="Times New Roman"/>
          <w:b/>
        </w:rPr>
      </w:pPr>
      <w:r>
        <w:rPr>
          <w:rFonts w:eastAsia="Calibri" w:cs="Times New Roman"/>
          <w:b/>
        </w:rPr>
        <w:br w:type="page"/>
      </w:r>
    </w:p>
    <w:p w14:paraId="4EA26FB3" w14:textId="77777777" w:rsidR="00DE384C" w:rsidRPr="00DE384C" w:rsidRDefault="00DE384C" w:rsidP="00B82D70">
      <w:pPr>
        <w:spacing w:before="0" w:after="0"/>
        <w:jc w:val="center"/>
        <w:rPr>
          <w:rFonts w:eastAsia="Calibri" w:cs="Times New Roman"/>
          <w:b/>
          <w:sz w:val="12"/>
          <w:szCs w:val="12"/>
        </w:rPr>
      </w:pPr>
    </w:p>
    <w:p w14:paraId="48A3FC6B" w14:textId="77777777" w:rsidR="00B82D70" w:rsidRDefault="00B82D70" w:rsidP="00B82D70">
      <w:pPr>
        <w:spacing w:before="0" w:after="0"/>
        <w:jc w:val="center"/>
        <w:rPr>
          <w:rFonts w:eastAsia="Calibri" w:cs="Times New Roman"/>
          <w:b/>
          <w:sz w:val="28"/>
          <w:szCs w:val="28"/>
        </w:rPr>
      </w:pPr>
      <w:r w:rsidRPr="0011518F">
        <w:rPr>
          <w:rFonts w:eastAsia="Calibri" w:cs="Times New Roman"/>
          <w:b/>
          <w:sz w:val="28"/>
          <w:szCs w:val="28"/>
        </w:rPr>
        <w:t>NOTAS DE DESGLOSE</w:t>
      </w:r>
    </w:p>
    <w:p w14:paraId="56177F45" w14:textId="77777777" w:rsidR="00B82D70" w:rsidRPr="00777ED2" w:rsidRDefault="00B82D70" w:rsidP="00B82D70">
      <w:pPr>
        <w:spacing w:before="0" w:after="0"/>
        <w:jc w:val="center"/>
        <w:rPr>
          <w:rFonts w:eastAsia="Calibri" w:cs="Times New Roman"/>
          <w:b/>
        </w:rPr>
      </w:pPr>
    </w:p>
    <w:p w14:paraId="5E7A5135" w14:textId="77777777" w:rsidR="00B82D70" w:rsidRPr="00C33638" w:rsidRDefault="00B82D70" w:rsidP="00B82D70">
      <w:pPr>
        <w:spacing w:before="0" w:after="0"/>
        <w:jc w:val="left"/>
        <w:rPr>
          <w:rFonts w:eastAsia="Calibri" w:cs="Times New Roman"/>
          <w:b/>
        </w:rPr>
      </w:pPr>
      <w:r w:rsidRPr="00C33638">
        <w:rPr>
          <w:rFonts w:eastAsia="Calibri" w:cs="Times New Roman"/>
          <w:b/>
        </w:rPr>
        <w:t>NOTAS AL ESTADO DE SITUACI</w:t>
      </w:r>
      <w:r>
        <w:rPr>
          <w:rFonts w:eastAsia="Calibri" w:cs="Times New Roman"/>
          <w:b/>
        </w:rPr>
        <w:t>Ó</w:t>
      </w:r>
      <w:r w:rsidRPr="00C33638">
        <w:rPr>
          <w:rFonts w:eastAsia="Calibri" w:cs="Times New Roman"/>
          <w:b/>
        </w:rPr>
        <w:t>N FINANCIERA</w:t>
      </w:r>
    </w:p>
    <w:p w14:paraId="158A419D" w14:textId="77777777" w:rsidR="00B82D70" w:rsidRDefault="00B82D70" w:rsidP="00B82D70">
      <w:pPr>
        <w:spacing w:before="0" w:after="0"/>
        <w:rPr>
          <w:rFonts w:eastAsia="Times New Roman" w:cs="Times New Roman"/>
          <w:b/>
          <w:color w:val="000000"/>
          <w:sz w:val="22"/>
          <w:szCs w:val="22"/>
          <w:lang w:eastAsia="es-MX"/>
        </w:rPr>
      </w:pPr>
    </w:p>
    <w:p w14:paraId="7403D1F7"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r w:rsidR="00E412C7">
        <w:rPr>
          <w:rFonts w:eastAsia="Times New Roman" w:cs="Times New Roman"/>
          <w:b/>
          <w:color w:val="000000"/>
          <w:sz w:val="22"/>
          <w:szCs w:val="22"/>
          <w:lang w:eastAsia="es-MX"/>
        </w:rPr>
        <w:t>CIRCULANTE</w:t>
      </w:r>
    </w:p>
    <w:p w14:paraId="519AD7D5" w14:textId="77777777" w:rsidR="00B82D70" w:rsidRPr="007E286C" w:rsidRDefault="00B82D70" w:rsidP="00B82D70">
      <w:pPr>
        <w:spacing w:before="0" w:after="0"/>
        <w:rPr>
          <w:rFonts w:eastAsia="Times New Roman" w:cs="Times New Roman"/>
          <w:b/>
          <w:color w:val="000000"/>
          <w:sz w:val="22"/>
          <w:szCs w:val="22"/>
          <w:lang w:eastAsia="es-MX"/>
        </w:rPr>
      </w:pPr>
    </w:p>
    <w:p w14:paraId="3C56DDD2"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6B889A27" w14:textId="77777777" w:rsidR="00B82D70" w:rsidRPr="007E286C" w:rsidRDefault="00B82D70" w:rsidP="00B82D70">
      <w:pPr>
        <w:spacing w:before="0" w:after="0"/>
        <w:rPr>
          <w:rFonts w:eastAsia="Times New Roman" w:cs="Times New Roman"/>
          <w:b/>
          <w:color w:val="000000"/>
          <w:sz w:val="22"/>
          <w:szCs w:val="22"/>
          <w:lang w:eastAsia="es-MX"/>
        </w:rPr>
      </w:pPr>
    </w:p>
    <w:p w14:paraId="728EB457" w14:textId="7E0F237E"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1C365F">
        <w:rPr>
          <w:rFonts w:eastAsia="Times New Roman" w:cs="Times New Roman"/>
          <w:color w:val="000000"/>
          <w:sz w:val="22"/>
          <w:szCs w:val="22"/>
          <w:lang w:eastAsia="es-MX"/>
        </w:rPr>
        <w:t>7</w:t>
      </w:r>
      <w:r w:rsidRPr="00E70B95">
        <w:rPr>
          <w:rFonts w:eastAsia="Times New Roman" w:cs="Times New Roman"/>
          <w:color w:val="000000"/>
          <w:sz w:val="22"/>
          <w:szCs w:val="22"/>
          <w:lang w:eastAsia="es-MX"/>
        </w:rPr>
        <w:t xml:space="preserve"> mil </w:t>
      </w:r>
      <w:r w:rsidR="001C365F">
        <w:rPr>
          <w:rFonts w:eastAsia="Times New Roman" w:cs="Times New Roman"/>
          <w:color w:val="000000"/>
          <w:sz w:val="22"/>
          <w:szCs w:val="22"/>
          <w:lang w:eastAsia="es-MX"/>
        </w:rPr>
        <w:t>220</w:t>
      </w:r>
      <w:r w:rsidRPr="00E70B95">
        <w:rPr>
          <w:rFonts w:eastAsia="Times New Roman" w:cs="Times New Roman"/>
          <w:color w:val="000000"/>
          <w:sz w:val="22"/>
          <w:szCs w:val="22"/>
          <w:lang w:eastAsia="es-MX"/>
        </w:rPr>
        <w:t xml:space="preserve"> millones </w:t>
      </w:r>
      <w:r w:rsidR="001C365F">
        <w:rPr>
          <w:rFonts w:eastAsia="Times New Roman" w:cs="Times New Roman"/>
          <w:color w:val="000000"/>
          <w:sz w:val="22"/>
          <w:szCs w:val="22"/>
          <w:lang w:eastAsia="es-MX"/>
        </w:rPr>
        <w:t>909</w:t>
      </w:r>
      <w:r w:rsidRPr="00E70B95">
        <w:rPr>
          <w:rFonts w:eastAsia="Times New Roman" w:cs="Times New Roman"/>
          <w:color w:val="000000"/>
          <w:sz w:val="22"/>
          <w:szCs w:val="22"/>
          <w:lang w:eastAsia="es-MX"/>
        </w:rPr>
        <w:t xml:space="preserve"> mil </w:t>
      </w:r>
      <w:r w:rsidR="001C365F">
        <w:rPr>
          <w:rFonts w:eastAsia="Times New Roman" w:cs="Times New Roman"/>
          <w:color w:val="000000"/>
          <w:sz w:val="22"/>
          <w:szCs w:val="22"/>
          <w:lang w:eastAsia="es-MX"/>
        </w:rPr>
        <w:t>659</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67A95647" w14:textId="1170C869"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2EC5202A" w14:textId="5B6FB1B0" w:rsidR="001C365F" w:rsidRDefault="001C365F" w:rsidP="00B82D70">
      <w:pPr>
        <w:widowControl w:val="0"/>
        <w:kinsoku w:val="0"/>
        <w:spacing w:before="0" w:after="0"/>
        <w:contextualSpacing/>
        <w:rPr>
          <w:rFonts w:eastAsia="Times New Roman" w:cs="Times New Roman"/>
          <w:color w:val="000000"/>
          <w:sz w:val="22"/>
          <w:szCs w:val="22"/>
          <w:lang w:eastAsia="es-MX"/>
        </w:rPr>
      </w:pPr>
    </w:p>
    <w:p w14:paraId="0603959C" w14:textId="751855FA" w:rsidR="00B82D70" w:rsidRPr="001C365F" w:rsidRDefault="00C71CE7" w:rsidP="001C365F">
      <w:pPr>
        <w:widowControl w:val="0"/>
        <w:kinsoku w:val="0"/>
        <w:spacing w:before="0" w:after="0"/>
        <w:contextualSpacing/>
        <w:rPr>
          <w:rFonts w:eastAsia="Times New Roman" w:cs="Times New Roman"/>
          <w:color w:val="000000"/>
          <w:sz w:val="22"/>
          <w:szCs w:val="22"/>
          <w:lang w:eastAsia="es-MX"/>
        </w:rPr>
      </w:pPr>
      <w:r>
        <w:rPr>
          <w:noProof/>
        </w:rPr>
        <w:drawing>
          <wp:inline distT="0" distB="0" distL="0" distR="0" wp14:anchorId="41A74238" wp14:editId="21328B3F">
            <wp:extent cx="6210300" cy="1040017"/>
            <wp:effectExtent l="0" t="0" r="0" b="8255"/>
            <wp:docPr id="54" name="Imagen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6224310" cy="1042363"/>
                    </a:xfrm>
                    <a:prstGeom prst="rect">
                      <a:avLst/>
                    </a:prstGeom>
                    <a:noFill/>
                  </pic:spPr>
                </pic:pic>
              </a:graphicData>
            </a:graphic>
          </wp:inline>
        </w:drawing>
      </w:r>
    </w:p>
    <w:p w14:paraId="528F22DD" w14:textId="77777777" w:rsidR="00B82D70" w:rsidRDefault="00B82D70" w:rsidP="00B82D70">
      <w:pPr>
        <w:spacing w:before="0" w:after="0"/>
        <w:rPr>
          <w:rFonts w:eastAsia="Times New Roman" w:cs="Times New Roman"/>
          <w:b/>
          <w:color w:val="000000"/>
          <w:sz w:val="22"/>
          <w:szCs w:val="22"/>
          <w:lang w:eastAsia="es-MX"/>
        </w:rPr>
      </w:pPr>
    </w:p>
    <w:p w14:paraId="58396408" w14:textId="77777777"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2.- DERECHOS A RECIBIR EFECTIVO O EQUIVALENTES</w:t>
      </w:r>
    </w:p>
    <w:p w14:paraId="2CBF6864" w14:textId="77777777" w:rsidR="00B82D70" w:rsidRPr="007E286C" w:rsidRDefault="00B82D70" w:rsidP="00B82D70">
      <w:pPr>
        <w:spacing w:before="0" w:after="0"/>
        <w:rPr>
          <w:rFonts w:eastAsia="Times New Roman" w:cs="Times New Roman"/>
          <w:color w:val="000000"/>
          <w:sz w:val="22"/>
          <w:szCs w:val="22"/>
          <w:lang w:eastAsia="es-MX"/>
        </w:rPr>
      </w:pPr>
    </w:p>
    <w:p w14:paraId="461483DE" w14:textId="560B6B01"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A364F3">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A364F3">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202</w:t>
      </w:r>
      <w:r w:rsidR="00136436">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por </w:t>
      </w:r>
      <w:r w:rsidR="007C5A74" w:rsidRPr="00253AD4">
        <w:rPr>
          <w:rFonts w:eastAsia="Times New Roman" w:cs="Times New Roman"/>
          <w:color w:val="000000"/>
          <w:sz w:val="22"/>
          <w:szCs w:val="22"/>
          <w:lang w:eastAsia="es-MX"/>
        </w:rPr>
        <w:t>1</w:t>
      </w:r>
      <w:r w:rsidRPr="00253AD4">
        <w:rPr>
          <w:rFonts w:eastAsia="Times New Roman" w:cs="Times New Roman"/>
          <w:color w:val="000000"/>
          <w:sz w:val="22"/>
          <w:szCs w:val="22"/>
          <w:lang w:eastAsia="es-MX"/>
        </w:rPr>
        <w:t xml:space="preserve"> mil </w:t>
      </w:r>
      <w:r w:rsidR="001C365F">
        <w:rPr>
          <w:rFonts w:eastAsia="Times New Roman" w:cs="Times New Roman"/>
          <w:color w:val="000000"/>
          <w:sz w:val="22"/>
          <w:szCs w:val="22"/>
          <w:lang w:eastAsia="es-MX"/>
        </w:rPr>
        <w:t>201</w:t>
      </w:r>
      <w:r w:rsidRPr="00253AD4">
        <w:rPr>
          <w:rFonts w:eastAsia="Times New Roman" w:cs="Times New Roman"/>
          <w:color w:val="000000"/>
          <w:sz w:val="22"/>
          <w:szCs w:val="22"/>
          <w:lang w:eastAsia="es-MX"/>
        </w:rPr>
        <w:t xml:space="preserve"> millones </w:t>
      </w:r>
      <w:r w:rsidR="001C365F">
        <w:rPr>
          <w:rFonts w:eastAsia="Times New Roman" w:cs="Times New Roman"/>
          <w:color w:val="000000"/>
          <w:sz w:val="22"/>
          <w:szCs w:val="22"/>
          <w:lang w:eastAsia="es-MX"/>
        </w:rPr>
        <w:t>55</w:t>
      </w:r>
      <w:r w:rsidRPr="00253AD4">
        <w:rPr>
          <w:rFonts w:eastAsia="Times New Roman" w:cs="Times New Roman"/>
          <w:color w:val="000000"/>
          <w:sz w:val="22"/>
          <w:szCs w:val="22"/>
          <w:lang w:eastAsia="es-MX"/>
        </w:rPr>
        <w:t xml:space="preserve"> mil </w:t>
      </w:r>
      <w:r w:rsidR="001C365F">
        <w:rPr>
          <w:rFonts w:eastAsia="Times New Roman" w:cs="Times New Roman"/>
          <w:color w:val="000000"/>
          <w:sz w:val="22"/>
          <w:szCs w:val="22"/>
          <w:lang w:eastAsia="es-MX"/>
        </w:rPr>
        <w:t>88</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se encuentra </w:t>
      </w:r>
      <w:r w:rsidRPr="007E286C">
        <w:rPr>
          <w:rFonts w:eastAsia="Times New Roman" w:cs="Times New Roman"/>
          <w:color w:val="000000"/>
          <w:sz w:val="22"/>
          <w:szCs w:val="22"/>
          <w:lang w:eastAsia="es-MX"/>
        </w:rPr>
        <w:lastRenderedPageBreak/>
        <w:t>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w:t>
      </w:r>
      <w:r w:rsidR="00F073C1">
        <w:rPr>
          <w:rFonts w:eastAsia="Times New Roman" w:cs="Times New Roman"/>
          <w:color w:val="000000"/>
          <w:sz w:val="22"/>
          <w:szCs w:val="22"/>
          <w:lang w:eastAsia="es-MX"/>
        </w:rPr>
        <w:t>E</w:t>
      </w:r>
      <w:r>
        <w:rPr>
          <w:rFonts w:eastAsia="Times New Roman" w:cs="Times New Roman"/>
          <w:color w:val="000000"/>
          <w:sz w:val="22"/>
          <w:szCs w:val="22"/>
          <w:lang w:eastAsia="es-MX"/>
        </w:rPr>
        <w:t xml:space="preserve">ntes </w:t>
      </w:r>
      <w:r w:rsidR="00F073C1">
        <w:rPr>
          <w:rFonts w:eastAsia="Times New Roman" w:cs="Times New Roman"/>
          <w:color w:val="000000"/>
          <w:sz w:val="22"/>
          <w:szCs w:val="22"/>
          <w:lang w:eastAsia="es-MX"/>
        </w:rPr>
        <w:t>P</w:t>
      </w:r>
      <w:r>
        <w:rPr>
          <w:rFonts w:eastAsia="Times New Roman" w:cs="Times New Roman"/>
          <w:color w:val="000000"/>
          <w:sz w:val="22"/>
          <w:szCs w:val="22"/>
          <w:lang w:eastAsia="es-MX"/>
        </w:rPr>
        <w:t>úblicos, por la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2BF4F345" w14:textId="77777777" w:rsidR="00F00803" w:rsidRDefault="00F00803" w:rsidP="00142B91">
      <w:pPr>
        <w:widowControl w:val="0"/>
        <w:tabs>
          <w:tab w:val="left" w:pos="945"/>
        </w:tabs>
        <w:kinsoku w:val="0"/>
        <w:spacing w:before="120" w:after="120"/>
        <w:contextualSpacing/>
        <w:rPr>
          <w:noProof/>
          <w:lang w:eastAsia="es-MX"/>
        </w:rPr>
      </w:pPr>
    </w:p>
    <w:p w14:paraId="0A9E3AA8" w14:textId="600CAB77" w:rsidR="00B82D70" w:rsidRPr="00B4230F" w:rsidRDefault="00C71CE7" w:rsidP="00B4230F">
      <w:pPr>
        <w:widowControl w:val="0"/>
        <w:tabs>
          <w:tab w:val="left" w:pos="945"/>
        </w:tabs>
        <w:kinsoku w:val="0"/>
        <w:spacing w:before="120" w:after="120"/>
        <w:ind w:left="284"/>
        <w:contextualSpacing/>
        <w:jc w:val="center"/>
        <w:rPr>
          <w:rFonts w:eastAsia="Times New Roman" w:cs="Times New Roman"/>
          <w:color w:val="833C0B"/>
          <w:lang w:eastAsia="es-MX"/>
        </w:rPr>
      </w:pPr>
      <w:r>
        <w:rPr>
          <w:noProof/>
        </w:rPr>
        <w:drawing>
          <wp:inline distT="0" distB="0" distL="0" distR="0" wp14:anchorId="611AE1EC" wp14:editId="699D6696">
            <wp:extent cx="6351270" cy="1289685"/>
            <wp:effectExtent l="0" t="0" r="0" b="5715"/>
            <wp:docPr id="3" name="Imagen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0000000-0008-0000-0000-000003000000}"/>
                        </a:ext>
                      </a:extLst>
                    </pic:cNvPr>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6351270" cy="1289685"/>
                    </a:xfrm>
                    <a:prstGeom prst="rect">
                      <a:avLst/>
                    </a:prstGeom>
                    <a:noFill/>
                  </pic:spPr>
                </pic:pic>
              </a:graphicData>
            </a:graphic>
          </wp:inline>
        </w:drawing>
      </w:r>
    </w:p>
    <w:p w14:paraId="733CF44D"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1F50DC79" w14:textId="6A5E8CCD"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DD1ADA">
        <w:rPr>
          <w:rFonts w:eastAsia="Times New Roman" w:cs="Times New Roman"/>
          <w:sz w:val="22"/>
          <w:szCs w:val="22"/>
          <w:lang w:eastAsia="es-MX"/>
        </w:rPr>
        <w:t>trimestre</w:t>
      </w:r>
      <w:r w:rsidRPr="00BC4D77">
        <w:rPr>
          <w:rFonts w:eastAsia="Times New Roman" w:cs="Times New Roman"/>
          <w:sz w:val="22"/>
          <w:szCs w:val="22"/>
          <w:lang w:eastAsia="es-MX"/>
        </w:rPr>
        <w:t xml:space="preserve"> se encuentran en trámite de recaudación.</w:t>
      </w:r>
    </w:p>
    <w:p w14:paraId="7C26CCBE"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7899D77" w14:textId="1ECDDF5F" w:rsidR="00B82D70" w:rsidRPr="007E286C" w:rsidRDefault="00B82D70" w:rsidP="00C04B49">
      <w:pPr>
        <w:widowControl w:val="0"/>
        <w:numPr>
          <w:ilvl w:val="0"/>
          <w:numId w:val="3"/>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3</w:t>
      </w:r>
      <w:r w:rsidR="006918EB">
        <w:rPr>
          <w:rFonts w:eastAsia="Times New Roman" w:cs="Times New Roman"/>
          <w:sz w:val="22"/>
          <w:szCs w:val="22"/>
          <w:lang w:eastAsia="es-MX"/>
        </w:rPr>
        <w:t>0</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r w:rsidR="006918EB">
        <w:rPr>
          <w:rFonts w:eastAsia="Times New Roman" w:cs="Times New Roman"/>
          <w:sz w:val="22"/>
          <w:szCs w:val="22"/>
          <w:lang w:eastAsia="es-MX"/>
        </w:rPr>
        <w:t>junio</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sidR="00395558">
        <w:rPr>
          <w:rFonts w:eastAsia="Times New Roman" w:cs="Times New Roman"/>
          <w:sz w:val="22"/>
          <w:szCs w:val="22"/>
          <w:lang w:eastAsia="es-MX"/>
        </w:rPr>
        <w:t>2</w:t>
      </w:r>
      <w:r w:rsidRPr="007E286C">
        <w:rPr>
          <w:rFonts w:eastAsia="Times New Roman" w:cs="Times New Roman"/>
          <w:sz w:val="22"/>
          <w:szCs w:val="22"/>
          <w:lang w:eastAsia="es-MX"/>
        </w:rPr>
        <w:t xml:space="preserve"> no regularizaron, además, de los adeudos de terceros comerciales por </w:t>
      </w:r>
      <w:r w:rsidRPr="007E286C">
        <w:rPr>
          <w:rFonts w:eastAsia="Times New Roman" w:cs="Times New Roman"/>
          <w:sz w:val="22"/>
          <w:szCs w:val="22"/>
          <w:lang w:eastAsia="es-MX"/>
        </w:rPr>
        <w:lastRenderedPageBreak/>
        <w:t>concepto de cheques cancelados de nóminas.</w:t>
      </w:r>
    </w:p>
    <w:p w14:paraId="756AD597" w14:textId="77777777" w:rsidR="00B82D70" w:rsidRDefault="00B82D70" w:rsidP="00B82D70">
      <w:pPr>
        <w:widowControl w:val="0"/>
        <w:spacing w:before="0" w:after="0"/>
        <w:ind w:left="1418"/>
        <w:rPr>
          <w:rFonts w:eastAsia="Times New Roman" w:cs="Times New Roman"/>
          <w:sz w:val="22"/>
          <w:szCs w:val="22"/>
          <w:lang w:eastAsia="es-MX"/>
        </w:rPr>
      </w:pPr>
    </w:p>
    <w:p w14:paraId="11A39D9B" w14:textId="30A4457D" w:rsidR="00C0303A" w:rsidRPr="00395558" w:rsidRDefault="00B82D70" w:rsidP="00395558">
      <w:pPr>
        <w:widowControl w:val="0"/>
        <w:numPr>
          <w:ilvl w:val="0"/>
          <w:numId w:val="3"/>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4CE204DF" w14:textId="77777777" w:rsidR="00B82D70" w:rsidRPr="007E286C" w:rsidRDefault="00B82D70" w:rsidP="00B82D70">
      <w:pPr>
        <w:widowControl w:val="0"/>
        <w:spacing w:before="0" w:after="0"/>
        <w:rPr>
          <w:rFonts w:eastAsia="Times New Roman" w:cs="Times New Roman"/>
          <w:sz w:val="22"/>
          <w:szCs w:val="22"/>
          <w:lang w:eastAsia="es-MX"/>
        </w:rPr>
      </w:pPr>
    </w:p>
    <w:p w14:paraId="15E1B662" w14:textId="77777777" w:rsidR="00B82D70" w:rsidRDefault="00B82D70" w:rsidP="00C04B49">
      <w:pPr>
        <w:widowControl w:val="0"/>
        <w:numPr>
          <w:ilvl w:val="0"/>
          <w:numId w:val="3"/>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1F19FBA6" w14:textId="77777777" w:rsidR="00B82D70" w:rsidRPr="007E286C" w:rsidRDefault="00B82D70" w:rsidP="00B82D70">
      <w:pPr>
        <w:widowControl w:val="0"/>
        <w:kinsoku w:val="0"/>
        <w:spacing w:before="0" w:after="0"/>
        <w:contextualSpacing/>
        <w:rPr>
          <w:rFonts w:eastAsia="Times New Roman" w:cs="Times New Roman"/>
          <w:sz w:val="22"/>
          <w:szCs w:val="22"/>
          <w:lang w:eastAsia="es-MX"/>
        </w:rPr>
      </w:pPr>
    </w:p>
    <w:p w14:paraId="42D7D12B"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0C118EEA" w14:textId="5642A29A" w:rsidR="00B82D70" w:rsidRPr="00B4230F" w:rsidRDefault="00B82D70" w:rsidP="00B4230F">
      <w:pPr>
        <w:widowControl w:val="0"/>
        <w:numPr>
          <w:ilvl w:val="0"/>
          <w:numId w:val="3"/>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18A47084" w14:textId="0675F26A"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sidR="006918EB">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190EC017" w14:textId="761D3891"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65EBFBB5"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FF60A2F" w14:textId="478D5346"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5F277E0" w14:textId="4F0BCD7D" w:rsidR="00B82D70" w:rsidRPr="00B4230F" w:rsidRDefault="00B82D70" w:rsidP="00B4230F">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 xml:space="preserve">Son los descuentos que la Federación ha realizado al Estado por conceptos de </w:t>
      </w:r>
      <w:r w:rsidRPr="007E286C">
        <w:rPr>
          <w:rFonts w:ascii="GalanoGrotesque-Light" w:hAnsi="GalanoGrotesque-Light"/>
          <w:sz w:val="22"/>
          <w:szCs w:val="22"/>
          <w:lang w:val="es-MX"/>
        </w:rPr>
        <w:lastRenderedPageBreak/>
        <w:t>adeudos que los Municipios tienen con ella y que al vencimiento no fueron liquidados, así como de los pagos que el Estado realiza por cuenta de éstos por créditos avalados por las instituciones financieras.</w:t>
      </w:r>
    </w:p>
    <w:p w14:paraId="279DC02B" w14:textId="12D71C90" w:rsidR="00B82D70"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3.- DERECHOS A RECIBIR BIENES O SERVICIOS</w:t>
      </w:r>
    </w:p>
    <w:p w14:paraId="12D8F2BC" w14:textId="61A760AD"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sidR="00A364F3">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A364F3">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w:t>
      </w:r>
      <w:r w:rsidR="00786C5C" w:rsidRPr="007E286C">
        <w:rPr>
          <w:rFonts w:eastAsia="Times New Roman" w:cs="Times New Roman"/>
          <w:color w:val="000000"/>
          <w:sz w:val="22"/>
          <w:szCs w:val="22"/>
          <w:lang w:eastAsia="es-MX"/>
        </w:rPr>
        <w:t>202</w:t>
      </w:r>
      <w:r w:rsidR="00395558">
        <w:rPr>
          <w:rFonts w:eastAsia="Times New Roman" w:cs="Times New Roman"/>
          <w:color w:val="000000"/>
          <w:sz w:val="22"/>
          <w:szCs w:val="22"/>
          <w:lang w:eastAsia="es-MX"/>
        </w:rPr>
        <w:t>2</w:t>
      </w:r>
      <w:r w:rsidR="00786C5C">
        <w:rPr>
          <w:rFonts w:eastAsia="Times New Roman" w:cs="Times New Roman"/>
          <w:color w:val="000000"/>
          <w:sz w:val="22"/>
          <w:szCs w:val="22"/>
          <w:lang w:eastAsia="es-MX"/>
        </w:rPr>
        <w:t>, por</w:t>
      </w:r>
      <w:r>
        <w:rPr>
          <w:rFonts w:eastAsia="Times New Roman" w:cs="Times New Roman"/>
          <w:color w:val="000000"/>
          <w:sz w:val="22"/>
          <w:szCs w:val="22"/>
          <w:lang w:eastAsia="es-MX"/>
        </w:rPr>
        <w:t xml:space="preserve"> </w:t>
      </w:r>
      <w:r w:rsidR="00395558">
        <w:rPr>
          <w:rFonts w:eastAsia="Times New Roman" w:cs="Times New Roman"/>
          <w:color w:val="000000"/>
          <w:sz w:val="22"/>
          <w:szCs w:val="22"/>
          <w:lang w:eastAsia="es-MX"/>
        </w:rPr>
        <w:t>2</w:t>
      </w:r>
      <w:r w:rsidR="006918EB">
        <w:rPr>
          <w:rFonts w:eastAsia="Times New Roman" w:cs="Times New Roman"/>
          <w:color w:val="000000"/>
          <w:sz w:val="22"/>
          <w:szCs w:val="22"/>
          <w:lang w:eastAsia="es-MX"/>
        </w:rPr>
        <w:t>73</w:t>
      </w:r>
      <w:r w:rsidRPr="00253AD4">
        <w:rPr>
          <w:rFonts w:eastAsia="Times New Roman" w:cs="Times New Roman"/>
          <w:color w:val="000000"/>
          <w:sz w:val="22"/>
          <w:szCs w:val="22"/>
          <w:lang w:eastAsia="es-MX"/>
        </w:rPr>
        <w:t xml:space="preserve"> millones </w:t>
      </w:r>
      <w:r w:rsidR="006918EB">
        <w:rPr>
          <w:rFonts w:eastAsia="Times New Roman" w:cs="Times New Roman"/>
          <w:color w:val="000000"/>
          <w:sz w:val="22"/>
          <w:szCs w:val="22"/>
          <w:lang w:eastAsia="es-MX"/>
        </w:rPr>
        <w:t>747</w:t>
      </w:r>
      <w:r w:rsidRPr="00253AD4">
        <w:rPr>
          <w:rFonts w:eastAsia="Times New Roman" w:cs="Times New Roman"/>
          <w:color w:val="000000"/>
          <w:sz w:val="22"/>
          <w:szCs w:val="22"/>
          <w:lang w:eastAsia="es-MX"/>
        </w:rPr>
        <w:t xml:space="preserve"> mil </w:t>
      </w:r>
      <w:r w:rsidR="006918EB">
        <w:rPr>
          <w:rFonts w:eastAsia="Times New Roman" w:cs="Times New Roman"/>
          <w:color w:val="000000"/>
          <w:sz w:val="22"/>
          <w:szCs w:val="22"/>
          <w:lang w:eastAsia="es-MX"/>
        </w:rPr>
        <w:t>344</w:t>
      </w:r>
      <w:r w:rsidRPr="007E286C">
        <w:rPr>
          <w:rFonts w:eastAsia="Times New Roman" w:cs="Times New Roman"/>
          <w:color w:val="000000"/>
          <w:sz w:val="22"/>
          <w:szCs w:val="22"/>
          <w:lang w:eastAsia="es-MX"/>
        </w:rPr>
        <w:t xml:space="preserve"> pesos, se encuentra integrado por anticipos realizados a contratistas por obra pública. </w:t>
      </w:r>
      <w:r w:rsidRPr="007B29CE">
        <w:rPr>
          <w:rFonts w:eastAsia="Times New Roman" w:cs="Times New Roman"/>
          <w:color w:val="000000"/>
          <w:sz w:val="22"/>
          <w:szCs w:val="22"/>
          <w:lang w:eastAsia="es-MX"/>
        </w:rPr>
        <w:t>Cabe precisar que el saldo de este concepto, obedece a que</w:t>
      </w:r>
      <w:r w:rsidR="00395558" w:rsidRPr="007B29CE">
        <w:rPr>
          <w:rFonts w:eastAsia="Times New Roman" w:cs="Times New Roman"/>
          <w:color w:val="000000"/>
          <w:sz w:val="22"/>
          <w:szCs w:val="22"/>
          <w:lang w:eastAsia="es-MX"/>
        </w:rPr>
        <w:t xml:space="preserve"> </w:t>
      </w:r>
      <w:r w:rsidRPr="007B29CE">
        <w:rPr>
          <w:rFonts w:eastAsia="Times New Roman" w:cs="Times New Roman"/>
          <w:color w:val="000000"/>
          <w:sz w:val="22"/>
          <w:szCs w:val="22"/>
          <w:lang w:eastAsia="es-MX"/>
        </w:rPr>
        <w:t xml:space="preserve">diversas obras </w:t>
      </w:r>
      <w:r w:rsidR="001C007B" w:rsidRPr="007B29CE">
        <w:rPr>
          <w:rFonts w:eastAsia="Times New Roman" w:cs="Times New Roman"/>
          <w:color w:val="000000"/>
          <w:sz w:val="22"/>
          <w:szCs w:val="22"/>
          <w:lang w:eastAsia="es-MX"/>
        </w:rPr>
        <w:t>públicas</w:t>
      </w:r>
      <w:r w:rsidRPr="007B29CE">
        <w:rPr>
          <w:rFonts w:eastAsia="Times New Roman" w:cs="Times New Roman"/>
          <w:color w:val="000000"/>
          <w:sz w:val="22"/>
          <w:szCs w:val="22"/>
          <w:lang w:eastAsia="es-MX"/>
        </w:rPr>
        <w:t xml:space="preserve"> fueron contratadas hasta finales del presente trimestre, derivado del retraso en la obtención de los recursos para financiarlas.</w:t>
      </w:r>
    </w:p>
    <w:p w14:paraId="68BDE3C8" w14:textId="57D87075" w:rsidR="006918EB" w:rsidRDefault="006918EB" w:rsidP="00B82D70">
      <w:pPr>
        <w:spacing w:before="0" w:after="0"/>
        <w:rPr>
          <w:rFonts w:eastAsia="Times New Roman" w:cs="Times New Roman"/>
          <w:color w:val="000000"/>
          <w:sz w:val="22"/>
          <w:szCs w:val="22"/>
          <w:lang w:eastAsia="es-MX"/>
        </w:rPr>
      </w:pPr>
    </w:p>
    <w:p w14:paraId="27E4D098" w14:textId="65435E3B" w:rsidR="00B82D70" w:rsidRPr="00B4230F" w:rsidRDefault="00C71CE7" w:rsidP="00B4230F">
      <w:pPr>
        <w:spacing w:before="0" w:after="0"/>
        <w:rPr>
          <w:rFonts w:eastAsia="Times New Roman" w:cs="Times New Roman"/>
          <w:color w:val="000000"/>
          <w:sz w:val="22"/>
          <w:szCs w:val="22"/>
          <w:lang w:eastAsia="es-MX"/>
        </w:rPr>
      </w:pPr>
      <w:r>
        <w:rPr>
          <w:noProof/>
        </w:rPr>
        <w:drawing>
          <wp:inline distT="0" distB="0" distL="0" distR="0" wp14:anchorId="6482EFFF" wp14:editId="05F9156A">
            <wp:extent cx="6351270" cy="488950"/>
            <wp:effectExtent l="0" t="0" r="0" b="6350"/>
            <wp:docPr id="55" name="Imagen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0000000-0008-0000-0000-000004000000}"/>
                        </a:ext>
                      </a:extLst>
                    </pic:cNvPr>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6351270" cy="488950"/>
                    </a:xfrm>
                    <a:prstGeom prst="rect">
                      <a:avLst/>
                    </a:prstGeom>
                    <a:noFill/>
                  </pic:spPr>
                </pic:pic>
              </a:graphicData>
            </a:graphic>
          </wp:inline>
        </w:drawing>
      </w:r>
    </w:p>
    <w:p w14:paraId="2D2FCB63" w14:textId="13C082B1" w:rsidR="00B82D70" w:rsidRDefault="00B82D70" w:rsidP="00B82D70">
      <w:pPr>
        <w:spacing w:before="0" w:after="0"/>
        <w:jc w:val="left"/>
        <w:rPr>
          <w:rFonts w:ascii="Arial" w:hAnsi="Arial" w:cs="Arial"/>
          <w:b/>
          <w:color w:val="000000"/>
          <w:sz w:val="22"/>
          <w:szCs w:val="22"/>
        </w:rPr>
      </w:pPr>
      <w:r w:rsidRPr="007E286C">
        <w:rPr>
          <w:rFonts w:eastAsia="Times New Roman" w:cs="Times New Roman"/>
          <w:b/>
          <w:color w:val="000000"/>
          <w:sz w:val="22"/>
          <w:szCs w:val="22"/>
          <w:lang w:eastAsia="es-MX"/>
        </w:rPr>
        <w:t>4.- ALMACENES</w:t>
      </w:r>
      <w:r w:rsidRPr="007E286C">
        <w:rPr>
          <w:rFonts w:ascii="Arial" w:hAnsi="Arial" w:cs="Arial"/>
          <w:b/>
          <w:color w:val="000000"/>
          <w:sz w:val="22"/>
          <w:szCs w:val="22"/>
        </w:rPr>
        <w:t xml:space="preserve"> </w:t>
      </w:r>
    </w:p>
    <w:p w14:paraId="1D7ACAE1" w14:textId="73F1CA92" w:rsidR="00B4230F" w:rsidRPr="00BD1AE8" w:rsidRDefault="00B82D70" w:rsidP="00B4230F">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A364F3">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A364F3">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202</w:t>
      </w:r>
      <w:r w:rsidR="00395558">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Pr="007E286C">
        <w:rPr>
          <w:rFonts w:eastAsia="Times New Roman" w:cs="Times New Roman"/>
          <w:color w:val="000000"/>
          <w:sz w:val="22"/>
          <w:szCs w:val="22"/>
          <w:lang w:eastAsia="es-MX"/>
        </w:rPr>
        <w:t xml:space="preserve">este rubro por la cantidad de </w:t>
      </w:r>
      <w:r w:rsidRPr="00875D34">
        <w:rPr>
          <w:rFonts w:eastAsia="Times New Roman" w:cs="Times New Roman"/>
          <w:color w:val="000000"/>
          <w:sz w:val="22"/>
          <w:szCs w:val="22"/>
          <w:lang w:eastAsia="es-MX"/>
        </w:rPr>
        <w:t>5</w:t>
      </w:r>
      <w:r w:rsidR="00395558">
        <w:rPr>
          <w:rFonts w:eastAsia="Times New Roman" w:cs="Times New Roman"/>
          <w:color w:val="000000"/>
          <w:sz w:val="22"/>
          <w:szCs w:val="22"/>
          <w:lang w:eastAsia="es-MX"/>
        </w:rPr>
        <w:t>78</w:t>
      </w:r>
      <w:r w:rsidRPr="00875D34">
        <w:rPr>
          <w:rFonts w:eastAsia="Times New Roman" w:cs="Times New Roman"/>
          <w:color w:val="000000"/>
          <w:sz w:val="22"/>
          <w:szCs w:val="22"/>
          <w:lang w:eastAsia="es-MX"/>
        </w:rPr>
        <w:t xml:space="preserve"> mil </w:t>
      </w:r>
      <w:r w:rsidR="00395558">
        <w:rPr>
          <w:rFonts w:eastAsia="Times New Roman" w:cs="Times New Roman"/>
          <w:color w:val="000000"/>
          <w:sz w:val="22"/>
          <w:szCs w:val="22"/>
          <w:lang w:eastAsia="es-MX"/>
        </w:rPr>
        <w:t>456</w:t>
      </w:r>
      <w:r w:rsidRPr="00875D3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corresponde a los bienes consumibles que se tienen en existencia de acuerdo con los registros contables. </w:t>
      </w:r>
      <w:r>
        <w:rPr>
          <w:rFonts w:eastAsia="Times New Roman" w:cs="Times New Roman"/>
          <w:color w:val="000000"/>
          <w:sz w:val="22"/>
          <w:szCs w:val="22"/>
          <w:lang w:eastAsia="es-MX"/>
        </w:rPr>
        <w:t xml:space="preserve"> </w:t>
      </w:r>
    </w:p>
    <w:p w14:paraId="621F1FFC" w14:textId="77777777" w:rsidR="00B4230F" w:rsidRDefault="00B4230F" w:rsidP="00B4230F">
      <w:pPr>
        <w:spacing w:before="0" w:after="0"/>
        <w:rPr>
          <w:rFonts w:eastAsia="Calibri" w:cs="Times New Roman"/>
          <w:b/>
          <w:color w:val="000000"/>
          <w:sz w:val="22"/>
          <w:szCs w:val="22"/>
        </w:rPr>
      </w:pPr>
    </w:p>
    <w:p w14:paraId="018B4CA8" w14:textId="0AC5D23D" w:rsidR="00B82D70" w:rsidRPr="00B4230F" w:rsidRDefault="00B82D70" w:rsidP="00B4230F">
      <w:pPr>
        <w:spacing w:before="0" w:after="0"/>
        <w:rPr>
          <w:rFonts w:eastAsia="Calibri" w:cs="Times New Roman"/>
          <w:b/>
          <w:noProof/>
          <w:color w:val="000000"/>
          <w:sz w:val="22"/>
          <w:szCs w:val="22"/>
        </w:rPr>
      </w:pPr>
      <w:r w:rsidRPr="007E286C">
        <w:rPr>
          <w:rFonts w:eastAsia="Calibri" w:cs="Times New Roman"/>
          <w:b/>
          <w:color w:val="000000"/>
          <w:sz w:val="22"/>
          <w:szCs w:val="22"/>
        </w:rPr>
        <w:t xml:space="preserve">ACTIVO NO CIRCULANTE </w:t>
      </w:r>
      <w:r w:rsidRPr="007E286C">
        <w:rPr>
          <w:rFonts w:ascii="Arial" w:eastAsia="Times New Roman" w:hAnsi="Arial" w:cs="Arial"/>
          <w:b/>
          <w:bCs/>
          <w:color w:val="000000"/>
          <w:sz w:val="22"/>
          <w:szCs w:val="22"/>
          <w:lang w:eastAsia="es-MX"/>
        </w:rPr>
        <w:t xml:space="preserve">  </w:t>
      </w:r>
    </w:p>
    <w:p w14:paraId="2BD1AE12" w14:textId="74553D0A" w:rsidR="00B82D70" w:rsidRPr="007E286C" w:rsidRDefault="00B82D70" w:rsidP="00BD1AE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sidR="00B4230F">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w:t>
      </w:r>
      <w:r w:rsidR="00B4230F">
        <w:rPr>
          <w:rFonts w:eastAsia="Times New Roman" w:cs="Times New Roman"/>
          <w:color w:val="000000"/>
          <w:sz w:val="22"/>
          <w:szCs w:val="22"/>
          <w:lang w:eastAsia="es-MX"/>
        </w:rPr>
        <w:t>junio</w:t>
      </w:r>
      <w:r w:rsidR="00AC43F5">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sidR="00AC43F5">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 xml:space="preserve">te, asciende a la cantidad de </w:t>
      </w:r>
      <w:r w:rsidRPr="00A81945">
        <w:rPr>
          <w:rFonts w:eastAsia="Times New Roman" w:cs="Times New Roman"/>
          <w:color w:val="000000"/>
          <w:sz w:val="22"/>
          <w:szCs w:val="22"/>
          <w:lang w:eastAsia="es-MX"/>
        </w:rPr>
        <w:t>4</w:t>
      </w:r>
      <w:r w:rsidR="00B4230F">
        <w:rPr>
          <w:rFonts w:eastAsia="Times New Roman" w:cs="Times New Roman"/>
          <w:color w:val="000000"/>
          <w:sz w:val="22"/>
          <w:szCs w:val="22"/>
          <w:lang w:eastAsia="es-MX"/>
        </w:rPr>
        <w:t>8</w:t>
      </w:r>
      <w:r w:rsidR="00875D34" w:rsidRPr="00A81945">
        <w:rPr>
          <w:rFonts w:eastAsia="Times New Roman" w:cs="Times New Roman"/>
          <w:color w:val="000000"/>
          <w:sz w:val="22"/>
          <w:szCs w:val="22"/>
          <w:lang w:eastAsia="es-MX"/>
        </w:rPr>
        <w:t xml:space="preserve"> mil </w:t>
      </w:r>
      <w:r w:rsidR="00B4230F">
        <w:rPr>
          <w:rFonts w:eastAsia="Times New Roman" w:cs="Times New Roman"/>
          <w:color w:val="000000"/>
          <w:sz w:val="22"/>
          <w:szCs w:val="22"/>
          <w:lang w:eastAsia="es-MX"/>
        </w:rPr>
        <w:t>51</w:t>
      </w:r>
      <w:r w:rsidR="00875D34" w:rsidRPr="00A81945">
        <w:rPr>
          <w:rFonts w:eastAsia="Times New Roman" w:cs="Times New Roman"/>
          <w:color w:val="000000"/>
          <w:sz w:val="22"/>
          <w:szCs w:val="22"/>
          <w:lang w:eastAsia="es-MX"/>
        </w:rPr>
        <w:t>3</w:t>
      </w:r>
      <w:r w:rsidRPr="00A81945">
        <w:rPr>
          <w:rFonts w:eastAsia="Times New Roman" w:cs="Times New Roman"/>
          <w:color w:val="000000"/>
          <w:sz w:val="22"/>
          <w:szCs w:val="22"/>
          <w:lang w:eastAsia="es-MX"/>
        </w:rPr>
        <w:t xml:space="preserve"> millones </w:t>
      </w:r>
      <w:r w:rsidR="00B4230F">
        <w:rPr>
          <w:rFonts w:eastAsia="Times New Roman" w:cs="Times New Roman"/>
          <w:color w:val="000000"/>
          <w:sz w:val="22"/>
          <w:szCs w:val="22"/>
          <w:lang w:eastAsia="es-MX"/>
        </w:rPr>
        <w:t>772</w:t>
      </w:r>
      <w:r w:rsidRPr="00A81945">
        <w:rPr>
          <w:rFonts w:eastAsia="Times New Roman" w:cs="Times New Roman"/>
          <w:color w:val="000000"/>
          <w:sz w:val="22"/>
          <w:szCs w:val="22"/>
          <w:lang w:eastAsia="es-MX"/>
        </w:rPr>
        <w:t xml:space="preserve"> mil </w:t>
      </w:r>
      <w:r w:rsidR="00B4230F">
        <w:rPr>
          <w:rFonts w:eastAsia="Times New Roman" w:cs="Times New Roman"/>
          <w:color w:val="000000"/>
          <w:sz w:val="22"/>
          <w:szCs w:val="22"/>
          <w:lang w:eastAsia="es-MX"/>
        </w:rPr>
        <w:t>366</w:t>
      </w:r>
      <w:r w:rsidRPr="00A81945">
        <w:rPr>
          <w:rFonts w:eastAsia="Times New Roman" w:cs="Times New Roman"/>
          <w:color w:val="000000"/>
          <w:sz w:val="22"/>
          <w:szCs w:val="22"/>
          <w:lang w:eastAsia="es-MX"/>
        </w:rPr>
        <w:t xml:space="preserve"> pesos y se integra de la siguiente manera:</w:t>
      </w:r>
    </w:p>
    <w:p w14:paraId="45BAB3BF" w14:textId="05B30129" w:rsidR="00B82D70" w:rsidRDefault="00C71CE7" w:rsidP="00FB6AD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rPr>
        <w:drawing>
          <wp:inline distT="0" distB="0" distL="0" distR="0" wp14:anchorId="3F402629" wp14:editId="181CCEB2">
            <wp:extent cx="6351270" cy="1450340"/>
            <wp:effectExtent l="0" t="0" r="0" b="0"/>
            <wp:docPr id="56" name="Imagen 4">
              <a:extLst xmlns:a="http://schemas.openxmlformats.org/drawingml/2006/main">
                <a:ext uri="{FF2B5EF4-FFF2-40B4-BE49-F238E27FC236}">
                  <a16:creationId xmlns:a16="http://schemas.microsoft.com/office/drawing/2014/main" id="{00000000-0008-0000-00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0000000-0008-0000-0000-000005000000}"/>
                        </a:ext>
                      </a:extLst>
                    </pic:cNvPr>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6351270" cy="1450340"/>
                    </a:xfrm>
                    <a:prstGeom prst="rect">
                      <a:avLst/>
                    </a:prstGeom>
                    <a:noFill/>
                  </pic:spPr>
                </pic:pic>
              </a:graphicData>
            </a:graphic>
          </wp:inline>
        </w:drawing>
      </w:r>
    </w:p>
    <w:p w14:paraId="334422D2" w14:textId="564D5427" w:rsidR="00C0303A" w:rsidRPr="00464F99" w:rsidRDefault="00B82D70" w:rsidP="00464F9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La depreciación se calcula conforme a la</w:t>
      </w:r>
      <w:r w:rsidRPr="007C4DF7">
        <w:rPr>
          <w:rFonts w:eastAsia="Times New Roman" w:cs="Times New Roman"/>
          <w:color w:val="000000"/>
          <w:sz w:val="22"/>
          <w:szCs w:val="22"/>
          <w:lang w:eastAsia="es-MX"/>
        </w:rPr>
        <w:t xml:space="preserve"> “Guía de vida útil estimada y porcentajes de depreciación”, considerando un uso normal y adecuado a las características del bien.</w:t>
      </w:r>
    </w:p>
    <w:p w14:paraId="583D9FBD" w14:textId="77777777" w:rsidR="00464F99" w:rsidRDefault="00464F99" w:rsidP="00464F99">
      <w:pPr>
        <w:widowControl w:val="0"/>
        <w:spacing w:before="0" w:after="0"/>
        <w:jc w:val="left"/>
        <w:rPr>
          <w:rFonts w:eastAsia="Times New Roman" w:cs="Times New Roman"/>
          <w:b/>
          <w:sz w:val="22"/>
          <w:szCs w:val="22"/>
          <w:lang w:eastAsia="es-MX"/>
        </w:rPr>
      </w:pPr>
    </w:p>
    <w:p w14:paraId="5AC5D394" w14:textId="59DB9706" w:rsidR="00BD1AE8" w:rsidRPr="00464F99" w:rsidRDefault="00BA5F0B" w:rsidP="00464F99">
      <w:pPr>
        <w:widowControl w:val="0"/>
        <w:spacing w:before="0" w:after="0"/>
        <w:jc w:val="left"/>
        <w:rPr>
          <w:rFonts w:eastAsia="Times New Roman" w:cs="Times New Roman"/>
          <w:b/>
          <w:sz w:val="22"/>
          <w:szCs w:val="22"/>
          <w:lang w:eastAsia="es-MX"/>
        </w:rPr>
      </w:pPr>
      <w:r>
        <w:rPr>
          <w:rFonts w:eastAsia="Times New Roman" w:cs="Times New Roman"/>
          <w:b/>
          <w:sz w:val="22"/>
          <w:szCs w:val="22"/>
          <w:lang w:eastAsia="es-MX"/>
        </w:rPr>
        <w:t>5</w:t>
      </w:r>
      <w:r w:rsidR="00B82D70" w:rsidRPr="007E286C">
        <w:rPr>
          <w:rFonts w:eastAsia="Times New Roman" w:cs="Times New Roman"/>
          <w:b/>
          <w:sz w:val="22"/>
          <w:szCs w:val="22"/>
          <w:lang w:eastAsia="es-MX"/>
        </w:rPr>
        <w:t>.-</w:t>
      </w:r>
      <w:r w:rsidR="00B82D70" w:rsidRPr="007E286C">
        <w:rPr>
          <w:rFonts w:eastAsia="Times New Roman" w:cs="Times New Roman"/>
          <w:sz w:val="22"/>
          <w:szCs w:val="22"/>
          <w:lang w:eastAsia="es-MX"/>
        </w:rPr>
        <w:t xml:space="preserve"> </w:t>
      </w:r>
      <w:r w:rsidR="00B82D70" w:rsidRPr="007E286C">
        <w:rPr>
          <w:rFonts w:eastAsia="Times New Roman" w:cs="Times New Roman"/>
          <w:b/>
          <w:sz w:val="22"/>
          <w:szCs w:val="22"/>
          <w:lang w:eastAsia="es-MX"/>
        </w:rPr>
        <w:t>INVERSIONES FINANCIERAS A LARGO PLAZO</w:t>
      </w:r>
    </w:p>
    <w:p w14:paraId="6BB602D0" w14:textId="26C6D1EC" w:rsidR="00BD1AE8" w:rsidRDefault="00B82D70" w:rsidP="00BD1AE8">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Este rubro, lo integran las inversiones que el Gobierno Estatal posee en activos financieros en Empresas de Participación Estatal, así como en Organismos Descentralizados, constituidos mediante aportaciones patrimoniales, en los que el Gobierno Estatal canaliza recursos monetarios para crear o incrementar fideicomisos públicos, destinados a apoyar actividades productivas y/o prioritarias, o bien, para constituir fondos de reserva como garantías de los créditos recibidos.</w:t>
      </w:r>
    </w:p>
    <w:p w14:paraId="493E4981" w14:textId="34700DA5"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Las cuentas que integran este rubro se detallan a continuación: </w:t>
      </w:r>
    </w:p>
    <w:p w14:paraId="72CF1D70" w14:textId="05DADB95" w:rsidR="00BD1AE8" w:rsidRDefault="00C71CE7" w:rsidP="00BD1AE8">
      <w:pPr>
        <w:spacing w:before="0" w:after="0"/>
        <w:jc w:val="center"/>
        <w:rPr>
          <w:rFonts w:eastAsia="Times New Roman" w:cs="Times New Roman"/>
          <w:color w:val="000000"/>
          <w:sz w:val="22"/>
          <w:szCs w:val="22"/>
          <w:lang w:eastAsia="es-MX"/>
        </w:rPr>
      </w:pPr>
      <w:r>
        <w:rPr>
          <w:noProof/>
        </w:rPr>
        <w:drawing>
          <wp:inline distT="0" distB="0" distL="0" distR="0" wp14:anchorId="3826A870" wp14:editId="20D872FF">
            <wp:extent cx="6351270" cy="648970"/>
            <wp:effectExtent l="0" t="0" r="0" b="0"/>
            <wp:docPr id="57" name="Imagen 5">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000000-0008-0000-0000-000006000000}"/>
                        </a:ext>
                      </a:extLst>
                    </pic:cNvPr>
                    <pic:cNvPicPr>
                      <a:picLocks noChangeAspect="1"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6351270" cy="648970"/>
                    </a:xfrm>
                    <a:prstGeom prst="rect">
                      <a:avLst/>
                    </a:prstGeom>
                    <a:noFill/>
                  </pic:spPr>
                </pic:pic>
              </a:graphicData>
            </a:graphic>
          </wp:inline>
        </w:drawing>
      </w:r>
    </w:p>
    <w:p w14:paraId="0E532533" w14:textId="256438C0" w:rsidR="00BD1AE8" w:rsidRPr="00BD1AE8" w:rsidRDefault="00B82D70" w:rsidP="00B82D70">
      <w:pPr>
        <w:spacing w:before="120" w:after="120"/>
        <w:rPr>
          <w:rFonts w:eastAsia="Times New Roman" w:cs="Times New Roman"/>
          <w:color w:val="000000"/>
          <w:sz w:val="22"/>
          <w:szCs w:val="22"/>
          <w:lang w:eastAsia="es-MX"/>
        </w:rPr>
      </w:pPr>
      <w:r w:rsidRPr="00A81945">
        <w:rPr>
          <w:rFonts w:eastAsia="Times New Roman" w:cs="Times New Roman"/>
          <w:color w:val="000000"/>
          <w:sz w:val="22"/>
          <w:szCs w:val="22"/>
          <w:lang w:eastAsia="es-MX"/>
        </w:rPr>
        <w:t xml:space="preserve">El saldo de la cuenta Fideicomisos, Mandatos y Contratos Análogos con un importe de </w:t>
      </w:r>
      <w:r w:rsidR="00BD1AE8">
        <w:rPr>
          <w:rFonts w:eastAsia="Times New Roman" w:cs="Times New Roman"/>
          <w:color w:val="000000"/>
          <w:sz w:val="22"/>
          <w:szCs w:val="22"/>
          <w:lang w:eastAsia="es-MX"/>
        </w:rPr>
        <w:t>7</w:t>
      </w:r>
      <w:r w:rsidRPr="00A81945">
        <w:rPr>
          <w:rFonts w:eastAsia="Times New Roman" w:cs="Times New Roman"/>
          <w:color w:val="000000"/>
          <w:sz w:val="22"/>
          <w:szCs w:val="22"/>
          <w:lang w:eastAsia="es-MX"/>
        </w:rPr>
        <w:t xml:space="preserve"> mil </w:t>
      </w:r>
      <w:r w:rsidR="00BD1AE8">
        <w:rPr>
          <w:rFonts w:eastAsia="Times New Roman" w:cs="Times New Roman"/>
          <w:color w:val="000000"/>
          <w:sz w:val="22"/>
          <w:szCs w:val="22"/>
          <w:lang w:eastAsia="es-MX"/>
        </w:rPr>
        <w:t>6</w:t>
      </w:r>
      <w:r w:rsidRPr="00A81945">
        <w:rPr>
          <w:rFonts w:eastAsia="Times New Roman" w:cs="Times New Roman"/>
          <w:color w:val="000000"/>
          <w:sz w:val="22"/>
          <w:szCs w:val="22"/>
          <w:lang w:eastAsia="es-MX"/>
        </w:rPr>
        <w:t xml:space="preserve"> millones </w:t>
      </w:r>
      <w:r w:rsidR="00BD1AE8">
        <w:rPr>
          <w:rFonts w:eastAsia="Times New Roman" w:cs="Times New Roman"/>
          <w:color w:val="000000"/>
          <w:sz w:val="22"/>
          <w:szCs w:val="22"/>
          <w:lang w:eastAsia="es-MX"/>
        </w:rPr>
        <w:t>364</w:t>
      </w:r>
      <w:r w:rsidRPr="00A81945">
        <w:rPr>
          <w:rFonts w:eastAsia="Times New Roman" w:cs="Times New Roman"/>
          <w:color w:val="000000"/>
          <w:sz w:val="22"/>
          <w:szCs w:val="22"/>
          <w:lang w:eastAsia="es-MX"/>
        </w:rPr>
        <w:t xml:space="preserve"> mil </w:t>
      </w:r>
      <w:r w:rsidR="00BD1AE8">
        <w:rPr>
          <w:rFonts w:eastAsia="Times New Roman" w:cs="Times New Roman"/>
          <w:color w:val="000000"/>
          <w:sz w:val="22"/>
          <w:szCs w:val="22"/>
          <w:lang w:eastAsia="es-MX"/>
        </w:rPr>
        <w:t>796</w:t>
      </w:r>
      <w:r w:rsidRPr="00A81945">
        <w:rPr>
          <w:rFonts w:eastAsia="Times New Roman" w:cs="Times New Roman"/>
          <w:color w:val="000000"/>
          <w:sz w:val="22"/>
          <w:szCs w:val="22"/>
          <w:lang w:eastAsia="es-MX"/>
        </w:rPr>
        <w:t xml:space="preserve"> peso</w:t>
      </w:r>
      <w:r w:rsidR="00EF1DB9">
        <w:rPr>
          <w:rFonts w:eastAsia="Times New Roman" w:cs="Times New Roman"/>
          <w:color w:val="000000"/>
          <w:sz w:val="22"/>
          <w:szCs w:val="22"/>
          <w:lang w:eastAsia="es-MX"/>
        </w:rPr>
        <w:t>s, se integra por el saldo líqui</w:t>
      </w:r>
      <w:r w:rsidR="00EF1DB9" w:rsidRPr="00A81945">
        <w:rPr>
          <w:rFonts w:eastAsia="Times New Roman" w:cs="Times New Roman"/>
          <w:color w:val="000000"/>
          <w:sz w:val="22"/>
          <w:szCs w:val="22"/>
          <w:lang w:eastAsia="es-MX"/>
        </w:rPr>
        <w:t>do</w:t>
      </w:r>
      <w:r w:rsidRPr="00A81945">
        <w:rPr>
          <w:rFonts w:eastAsia="Times New Roman" w:cs="Times New Roman"/>
          <w:color w:val="000000"/>
          <w:sz w:val="22"/>
          <w:szCs w:val="22"/>
          <w:lang w:eastAsia="es-MX"/>
        </w:rPr>
        <w:t xml:space="preserve"> del patrimonio de dichos Fideicomisos, según el Estado de Situación Financiera que presentan, así como a las inversiones en estos para garantizar el pago de la deuda y los servicios de la misma, de conformidad con lo establecido en l</w:t>
      </w:r>
      <w:r w:rsidR="00C0303A">
        <w:rPr>
          <w:rFonts w:eastAsia="Times New Roman" w:cs="Times New Roman"/>
          <w:color w:val="000000"/>
          <w:sz w:val="22"/>
          <w:szCs w:val="22"/>
          <w:lang w:eastAsia="es-MX"/>
        </w:rPr>
        <w:t xml:space="preserve">os contratos correspondientes. </w:t>
      </w:r>
    </w:p>
    <w:p w14:paraId="5D3D2AA3" w14:textId="0EA941EF" w:rsidR="00C0303A" w:rsidRDefault="00B82D70" w:rsidP="00B82D70">
      <w:pPr>
        <w:spacing w:before="120" w:after="120"/>
        <w:rPr>
          <w:rFonts w:eastAsia="Calibri" w:cs="Times New Roman"/>
          <w:sz w:val="22"/>
          <w:szCs w:val="22"/>
        </w:rPr>
      </w:pPr>
      <w:r w:rsidRPr="00A81945">
        <w:rPr>
          <w:rFonts w:eastAsia="Calibri" w:cs="Times New Roman"/>
          <w:sz w:val="22"/>
          <w:szCs w:val="22"/>
        </w:rPr>
        <w:t xml:space="preserve">Por lo que se refiere a la cuenta de Participaciones y Aportaciones de Capital, presenta un saldo que asciende a </w:t>
      </w:r>
      <w:r w:rsidR="00BD1AE8">
        <w:rPr>
          <w:rFonts w:eastAsia="Calibri" w:cs="Times New Roman"/>
          <w:sz w:val="22"/>
          <w:szCs w:val="22"/>
        </w:rPr>
        <w:t>20</w:t>
      </w:r>
      <w:r w:rsidRPr="00A81945">
        <w:rPr>
          <w:rFonts w:eastAsia="Calibri" w:cs="Times New Roman"/>
          <w:sz w:val="22"/>
          <w:szCs w:val="22"/>
        </w:rPr>
        <w:t xml:space="preserve"> mil </w:t>
      </w:r>
      <w:r w:rsidR="00BD1AE8">
        <w:rPr>
          <w:rFonts w:eastAsia="Calibri" w:cs="Times New Roman"/>
          <w:sz w:val="22"/>
          <w:szCs w:val="22"/>
        </w:rPr>
        <w:t>109</w:t>
      </w:r>
      <w:r w:rsidRPr="00A81945">
        <w:rPr>
          <w:rFonts w:eastAsia="Calibri" w:cs="Times New Roman"/>
          <w:sz w:val="22"/>
          <w:szCs w:val="22"/>
        </w:rPr>
        <w:t xml:space="preserve"> millones </w:t>
      </w:r>
      <w:r w:rsidR="00BD1AE8">
        <w:rPr>
          <w:rFonts w:eastAsia="Calibri" w:cs="Times New Roman"/>
          <w:sz w:val="22"/>
          <w:szCs w:val="22"/>
        </w:rPr>
        <w:t>679</w:t>
      </w:r>
      <w:r w:rsidRPr="00A81945">
        <w:rPr>
          <w:rFonts w:eastAsia="Calibri" w:cs="Times New Roman"/>
          <w:sz w:val="22"/>
          <w:szCs w:val="22"/>
        </w:rPr>
        <w:t xml:space="preserve"> mil</w:t>
      </w:r>
      <w:r w:rsidR="00BD1AE8">
        <w:rPr>
          <w:rFonts w:eastAsia="Calibri" w:cs="Times New Roman"/>
          <w:sz w:val="22"/>
          <w:szCs w:val="22"/>
        </w:rPr>
        <w:t xml:space="preserve"> 691</w:t>
      </w:r>
      <w:r w:rsidRPr="00A81945">
        <w:rPr>
          <w:rFonts w:eastAsia="Calibri" w:cs="Times New Roman"/>
          <w:sz w:val="22"/>
          <w:szCs w:val="22"/>
        </w:rPr>
        <w:t xml:space="preserve"> pesos, integrándose por las inversiones que el Gobierno del Estado ha realizado en las</w:t>
      </w:r>
      <w:r w:rsidRPr="008D2B3E">
        <w:rPr>
          <w:rFonts w:eastAsia="Calibri" w:cs="Times New Roman"/>
          <w:sz w:val="22"/>
          <w:szCs w:val="22"/>
        </w:rPr>
        <w:t xml:space="preserve"> Entidades Paraestatales. Cabe mencionar que el aumento en Participaciones y Aportaciones de Capital, obedece principalmente a la actualización realizada de la participación del Poder Ejecutivo en el Patrimonio de las Entidades Paraestatales</w:t>
      </w:r>
      <w:r w:rsidR="00BD1AE8">
        <w:rPr>
          <w:rFonts w:eastAsia="Calibri" w:cs="Times New Roman"/>
          <w:sz w:val="22"/>
          <w:szCs w:val="22"/>
        </w:rPr>
        <w:t>, con énfasis en los Servicios de Salud</w:t>
      </w:r>
      <w:r w:rsidRPr="008D2B3E">
        <w:rPr>
          <w:rFonts w:eastAsia="Calibri" w:cs="Times New Roman"/>
          <w:sz w:val="22"/>
          <w:szCs w:val="22"/>
        </w:rPr>
        <w:t xml:space="preserve">, </w:t>
      </w:r>
      <w:r>
        <w:rPr>
          <w:rFonts w:eastAsia="Calibri" w:cs="Times New Roman"/>
          <w:sz w:val="22"/>
          <w:szCs w:val="22"/>
        </w:rPr>
        <w:t>y así mismo, dando cumplimiento a lo previsto</w:t>
      </w:r>
      <w:r w:rsidR="00EF1DB9">
        <w:rPr>
          <w:rFonts w:eastAsia="Calibri" w:cs="Times New Roman"/>
          <w:sz w:val="22"/>
          <w:szCs w:val="22"/>
        </w:rPr>
        <w:t xml:space="preserve"> en el</w:t>
      </w:r>
      <w:r>
        <w:rPr>
          <w:rFonts w:eastAsia="Calibri" w:cs="Times New Roman"/>
          <w:sz w:val="22"/>
          <w:szCs w:val="22"/>
        </w:rPr>
        <w:t xml:space="preserve"> artículo 32 de la </w:t>
      </w:r>
      <w:r w:rsidRPr="00A51C93">
        <w:rPr>
          <w:rFonts w:eastAsia="Calibri" w:cs="Times New Roman"/>
          <w:sz w:val="22"/>
          <w:szCs w:val="22"/>
        </w:rPr>
        <w:t>Ley General de Contabilidad Gubernamental</w:t>
      </w:r>
      <w:r>
        <w:rPr>
          <w:rFonts w:eastAsia="Calibri" w:cs="Times New Roman"/>
          <w:sz w:val="22"/>
          <w:szCs w:val="22"/>
        </w:rPr>
        <w:t xml:space="preserve"> </w:t>
      </w:r>
      <w:r w:rsidRPr="00732CAB">
        <w:rPr>
          <w:rFonts w:eastAsia="Calibri" w:cs="Times New Roman"/>
          <w:sz w:val="22"/>
          <w:szCs w:val="22"/>
        </w:rPr>
        <w:t xml:space="preserve">que establece que los entes públicos deben registrar en una cuenta de activo la participación </w:t>
      </w:r>
      <w:r w:rsidRPr="00732CAB">
        <w:rPr>
          <w:rFonts w:eastAsia="Calibri" w:cs="Times New Roman"/>
          <w:sz w:val="22"/>
          <w:szCs w:val="22"/>
        </w:rPr>
        <w:lastRenderedPageBreak/>
        <w:t>que tengan en el patrimonio o capital de las entidades de la administración pública paraestatal</w:t>
      </w:r>
      <w:r w:rsidRPr="00CD0EB3">
        <w:rPr>
          <w:rFonts w:eastAsia="Calibri" w:cs="Times New Roman"/>
          <w:sz w:val="22"/>
          <w:szCs w:val="22"/>
        </w:rPr>
        <w:t xml:space="preserve">. </w:t>
      </w:r>
    </w:p>
    <w:p w14:paraId="0E998B45" w14:textId="406E54D3" w:rsidR="00B82D70" w:rsidRDefault="00B82D70" w:rsidP="00B82D70">
      <w:pPr>
        <w:spacing w:before="120" w:after="120"/>
        <w:rPr>
          <w:rFonts w:eastAsia="Calibri" w:cs="Times New Roman"/>
          <w:bCs/>
          <w:sz w:val="22"/>
          <w:szCs w:val="22"/>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BD1AE8">
        <w:rPr>
          <w:rFonts w:eastAsia="Calibri" w:cs="Times New Roman"/>
          <w:bCs/>
          <w:sz w:val="22"/>
          <w:szCs w:val="22"/>
        </w:rPr>
        <w:t>0</w:t>
      </w:r>
      <w:r>
        <w:rPr>
          <w:rFonts w:eastAsia="Calibri" w:cs="Times New Roman"/>
          <w:bCs/>
          <w:sz w:val="22"/>
          <w:szCs w:val="22"/>
        </w:rPr>
        <w:t xml:space="preserve"> d</w:t>
      </w:r>
      <w:r w:rsidR="005603C5">
        <w:rPr>
          <w:rFonts w:eastAsia="Calibri" w:cs="Times New Roman"/>
          <w:bCs/>
          <w:sz w:val="22"/>
          <w:szCs w:val="22"/>
        </w:rPr>
        <w:t xml:space="preserve">e </w:t>
      </w:r>
      <w:r w:rsidR="00BD1AE8">
        <w:rPr>
          <w:rFonts w:eastAsia="Calibri" w:cs="Times New Roman"/>
          <w:bCs/>
          <w:sz w:val="22"/>
          <w:szCs w:val="22"/>
        </w:rPr>
        <w:t>junio</w:t>
      </w:r>
      <w:r w:rsidR="005603C5">
        <w:rPr>
          <w:rFonts w:eastAsia="Calibri" w:cs="Times New Roman"/>
          <w:bCs/>
          <w:sz w:val="22"/>
          <w:szCs w:val="22"/>
        </w:rPr>
        <w:t xml:space="preserve"> </w:t>
      </w:r>
      <w:r>
        <w:rPr>
          <w:rFonts w:eastAsia="Calibri" w:cs="Times New Roman"/>
          <w:bCs/>
          <w:sz w:val="22"/>
          <w:szCs w:val="22"/>
        </w:rPr>
        <w:t>de 202</w:t>
      </w:r>
      <w:r w:rsidR="00311639">
        <w:rPr>
          <w:rFonts w:eastAsia="Calibri" w:cs="Times New Roman"/>
          <w:bCs/>
          <w:sz w:val="22"/>
          <w:szCs w:val="22"/>
        </w:rPr>
        <w:t>2</w:t>
      </w:r>
      <w:r w:rsidRPr="00CD0EB3">
        <w:rPr>
          <w:rFonts w:eastAsia="Calibri" w:cs="Times New Roman"/>
          <w:bCs/>
          <w:sz w:val="22"/>
          <w:szCs w:val="22"/>
        </w:rPr>
        <w:t xml:space="preserve"> de la cuenta de Participaciones y Aportaciones de Capital:</w:t>
      </w:r>
      <w:r>
        <w:rPr>
          <w:rFonts w:eastAsia="Calibri" w:cs="Times New Roman"/>
          <w:bCs/>
          <w:sz w:val="22"/>
          <w:szCs w:val="22"/>
        </w:rPr>
        <w:t xml:space="preserve"> </w:t>
      </w:r>
    </w:p>
    <w:p w14:paraId="63212293" w14:textId="728266C9" w:rsidR="00B82D70" w:rsidRPr="00464F99" w:rsidRDefault="000736C6" w:rsidP="00464F99">
      <w:pPr>
        <w:spacing w:before="120" w:after="120"/>
        <w:rPr>
          <w:rFonts w:eastAsia="Calibri" w:cs="Times New Roman"/>
          <w:bCs/>
          <w:sz w:val="22"/>
          <w:szCs w:val="22"/>
        </w:rPr>
      </w:pPr>
      <w:r>
        <w:rPr>
          <w:noProof/>
        </w:rPr>
        <w:drawing>
          <wp:inline distT="0" distB="0" distL="0" distR="0" wp14:anchorId="0FAE1DDD" wp14:editId="65E2F108">
            <wp:extent cx="5943600" cy="6487611"/>
            <wp:effectExtent l="0" t="0" r="0" b="8890"/>
            <wp:docPr id="69" name="Imagen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5955424" cy="6500517"/>
                    </a:xfrm>
                    <a:prstGeom prst="rect">
                      <a:avLst/>
                    </a:prstGeom>
                    <a:noFill/>
                  </pic:spPr>
                </pic:pic>
              </a:graphicData>
            </a:graphic>
          </wp:inline>
        </w:drawing>
      </w:r>
    </w:p>
    <w:p w14:paraId="4FC0CE9D" w14:textId="4F8006B9" w:rsidR="00B82D70" w:rsidRPr="00DB735C" w:rsidRDefault="00BA5F0B" w:rsidP="00B82D70">
      <w:pPr>
        <w:spacing w:before="0" w:after="0"/>
        <w:rPr>
          <w:rFonts w:ascii="Arial" w:hAnsi="Arial" w:cs="Arial"/>
          <w:b/>
          <w:color w:val="000000"/>
          <w:sz w:val="22"/>
          <w:szCs w:val="22"/>
        </w:rPr>
      </w:pPr>
      <w:r>
        <w:rPr>
          <w:rFonts w:eastAsia="Calibri" w:cs="Times New Roman"/>
          <w:b/>
          <w:sz w:val="22"/>
          <w:szCs w:val="22"/>
        </w:rPr>
        <w:lastRenderedPageBreak/>
        <w:t>6</w:t>
      </w:r>
      <w:r w:rsidR="00B82D70" w:rsidRPr="007E286C">
        <w:rPr>
          <w:rFonts w:eastAsia="Calibri" w:cs="Times New Roman"/>
          <w:b/>
          <w:sz w:val="22"/>
          <w:szCs w:val="22"/>
        </w:rPr>
        <w:t>.- DERECHOS A RECIBIR EFECTIVO O EQUIVALENTES A LARGO PLAZO</w:t>
      </w:r>
      <w:r w:rsidR="00B82D70" w:rsidRPr="007E286C">
        <w:rPr>
          <w:rFonts w:ascii="Arial" w:hAnsi="Arial" w:cs="Arial"/>
          <w:b/>
          <w:color w:val="000000"/>
          <w:sz w:val="22"/>
          <w:szCs w:val="22"/>
        </w:rPr>
        <w:t xml:space="preserve"> </w:t>
      </w:r>
    </w:p>
    <w:p w14:paraId="32C34064" w14:textId="7F9DE01A" w:rsidR="00B82D70" w:rsidRDefault="00B82D70" w:rsidP="00B82D70">
      <w:pPr>
        <w:spacing w:before="0" w:after="0"/>
        <w:rPr>
          <w:rFonts w:eastAsia="Calibri" w:cs="Times New Roman"/>
          <w:sz w:val="22"/>
          <w:szCs w:val="22"/>
        </w:rPr>
      </w:pPr>
      <w:r w:rsidRPr="007E286C">
        <w:rPr>
          <w:rFonts w:eastAsia="Calibri" w:cs="Times New Roman"/>
          <w:sz w:val="22"/>
          <w:szCs w:val="22"/>
        </w:rPr>
        <w:t xml:space="preserve">El saldo de este rubro, lo integra el Fideicomiso para el financiamiento de obras de diversas dependencias por un importe </w:t>
      </w:r>
      <w:r w:rsidR="002B1D0E">
        <w:rPr>
          <w:rFonts w:eastAsia="Calibri" w:cs="Times New Roman"/>
          <w:sz w:val="22"/>
          <w:szCs w:val="22"/>
        </w:rPr>
        <w:t>de 180 millones 10 mil 315</w:t>
      </w:r>
      <w:r w:rsidRPr="00017E5A">
        <w:rPr>
          <w:rFonts w:eastAsia="Calibri" w:cs="Times New Roman"/>
          <w:sz w:val="22"/>
          <w:szCs w:val="22"/>
        </w:rPr>
        <w:t xml:space="preserve"> pesos</w:t>
      </w:r>
      <w:r w:rsidRPr="007E286C">
        <w:rPr>
          <w:rFonts w:eastAsia="Calibri" w:cs="Times New Roman"/>
          <w:sz w:val="22"/>
          <w:szCs w:val="22"/>
        </w:rPr>
        <w:t>.</w:t>
      </w:r>
    </w:p>
    <w:p w14:paraId="66AB37A2" w14:textId="6D02B1EC" w:rsidR="00C71CE7" w:rsidRDefault="00C71CE7" w:rsidP="00B82D70">
      <w:pPr>
        <w:spacing w:before="0" w:after="0"/>
        <w:rPr>
          <w:rFonts w:eastAsia="Calibri" w:cs="Times New Roman"/>
          <w:sz w:val="22"/>
          <w:szCs w:val="22"/>
        </w:rPr>
      </w:pPr>
    </w:p>
    <w:p w14:paraId="1B70A339" w14:textId="3F1B88CD" w:rsidR="00C71CE7" w:rsidRPr="007E286C" w:rsidRDefault="00D507D0" w:rsidP="00B82D70">
      <w:pPr>
        <w:spacing w:before="0" w:after="0"/>
        <w:rPr>
          <w:rFonts w:eastAsia="Calibri" w:cs="Times New Roman"/>
          <w:sz w:val="22"/>
          <w:szCs w:val="22"/>
        </w:rPr>
      </w:pPr>
      <w:r w:rsidRPr="00D507D0">
        <w:rPr>
          <w:noProof/>
        </w:rPr>
        <w:drawing>
          <wp:inline distT="0" distB="0" distL="0" distR="0" wp14:anchorId="1034F5AF" wp14:editId="4B5E15FD">
            <wp:extent cx="6351270" cy="65278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0" y="0"/>
                      <a:ext cx="6351270" cy="652780"/>
                    </a:xfrm>
                    <a:prstGeom prst="rect">
                      <a:avLst/>
                    </a:prstGeom>
                    <a:noFill/>
                    <a:ln>
                      <a:noFill/>
                    </a:ln>
                  </pic:spPr>
                </pic:pic>
              </a:graphicData>
            </a:graphic>
          </wp:inline>
        </w:drawing>
      </w:r>
    </w:p>
    <w:p w14:paraId="078A10A0" w14:textId="77777777" w:rsidR="00B82D70" w:rsidRPr="007E286C" w:rsidRDefault="00B82D70" w:rsidP="00B82D70">
      <w:pPr>
        <w:tabs>
          <w:tab w:val="left" w:pos="8239"/>
        </w:tabs>
        <w:spacing w:before="0" w:after="0"/>
        <w:rPr>
          <w:rFonts w:eastAsia="Calibri" w:cs="Times New Roman"/>
          <w:sz w:val="22"/>
          <w:szCs w:val="22"/>
        </w:rPr>
      </w:pPr>
    </w:p>
    <w:p w14:paraId="56AC8ADD" w14:textId="77777777" w:rsidR="00B82D70" w:rsidRPr="008E7DF3" w:rsidRDefault="00BA5F0B"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7</w:t>
      </w:r>
      <w:r w:rsidR="00B82D70" w:rsidRPr="008E7DF3">
        <w:rPr>
          <w:rFonts w:eastAsia="Calibri" w:cs="Times New Roman"/>
          <w:b/>
          <w:sz w:val="22"/>
          <w:szCs w:val="22"/>
        </w:rPr>
        <w:t>.- BIENES INMUEBLES, INFRAESTRUCTURA Y CONSTRUCCIONES EN PROCESO</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345817BA" w14:textId="77777777" w:rsidR="00B82D70" w:rsidRDefault="00B82D70" w:rsidP="00B82D70">
      <w:pPr>
        <w:spacing w:before="0" w:after="0"/>
        <w:rPr>
          <w:rFonts w:eastAsia="Calibri" w:cs="Times New Roman"/>
          <w:sz w:val="22"/>
          <w:szCs w:val="22"/>
        </w:rPr>
      </w:pPr>
    </w:p>
    <w:p w14:paraId="32931370" w14:textId="5243FEB1"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de 1</w:t>
      </w:r>
      <w:r w:rsidR="00DB735C">
        <w:rPr>
          <w:rFonts w:eastAsia="Calibri" w:cs="Times New Roman"/>
          <w:sz w:val="22"/>
          <w:szCs w:val="22"/>
        </w:rPr>
        <w:t>9</w:t>
      </w:r>
      <w:r w:rsidRPr="002B1D0E">
        <w:rPr>
          <w:rFonts w:eastAsia="Calibri" w:cs="Times New Roman"/>
          <w:sz w:val="22"/>
          <w:szCs w:val="22"/>
        </w:rPr>
        <w:t xml:space="preserve"> mil </w:t>
      </w:r>
      <w:r w:rsidR="00DB735C">
        <w:rPr>
          <w:rFonts w:eastAsia="Calibri" w:cs="Times New Roman"/>
          <w:sz w:val="22"/>
          <w:szCs w:val="22"/>
        </w:rPr>
        <w:t>1</w:t>
      </w:r>
      <w:r w:rsidRPr="002B1D0E">
        <w:rPr>
          <w:rFonts w:eastAsia="Calibri" w:cs="Times New Roman"/>
          <w:sz w:val="22"/>
          <w:szCs w:val="22"/>
        </w:rPr>
        <w:t xml:space="preserve"> millones </w:t>
      </w:r>
      <w:r w:rsidR="00DB735C">
        <w:rPr>
          <w:rFonts w:eastAsia="Calibri" w:cs="Times New Roman"/>
          <w:sz w:val="22"/>
          <w:szCs w:val="22"/>
        </w:rPr>
        <w:t>15</w:t>
      </w:r>
      <w:r w:rsidR="00311639">
        <w:rPr>
          <w:rFonts w:eastAsia="Calibri" w:cs="Times New Roman"/>
          <w:sz w:val="22"/>
          <w:szCs w:val="22"/>
        </w:rPr>
        <w:t>9</w:t>
      </w:r>
      <w:r w:rsidRPr="002B1D0E">
        <w:rPr>
          <w:rFonts w:eastAsia="Calibri" w:cs="Times New Roman"/>
          <w:sz w:val="22"/>
          <w:szCs w:val="22"/>
        </w:rPr>
        <w:t xml:space="preserve"> mil </w:t>
      </w:r>
      <w:r w:rsidR="00311639">
        <w:rPr>
          <w:rFonts w:eastAsia="Calibri" w:cs="Times New Roman"/>
          <w:sz w:val="22"/>
          <w:szCs w:val="22"/>
        </w:rPr>
        <w:t>6</w:t>
      </w:r>
      <w:r w:rsidR="00DB735C">
        <w:rPr>
          <w:rFonts w:eastAsia="Calibri" w:cs="Times New Roman"/>
          <w:sz w:val="22"/>
          <w:szCs w:val="22"/>
        </w:rPr>
        <w:t>5</w:t>
      </w:r>
      <w:r w:rsidR="00311639">
        <w:rPr>
          <w:rFonts w:eastAsia="Calibri" w:cs="Times New Roman"/>
          <w:sz w:val="22"/>
          <w:szCs w:val="22"/>
        </w:rPr>
        <w:t>6</w:t>
      </w:r>
      <w:r w:rsidRPr="002B1D0E">
        <w:rPr>
          <w:rFonts w:eastAsia="Calibri" w:cs="Times New Roman"/>
          <w:sz w:val="22"/>
          <w:szCs w:val="22"/>
        </w:rPr>
        <w:t xml:space="preserve"> pesos.</w:t>
      </w:r>
      <w:r w:rsidRPr="008E7DF3">
        <w:rPr>
          <w:rFonts w:eastAsia="Calibri" w:cs="Times New Roman"/>
          <w:sz w:val="22"/>
          <w:szCs w:val="22"/>
        </w:rPr>
        <w:t xml:space="preserve"> </w:t>
      </w:r>
    </w:p>
    <w:p w14:paraId="4F5D737F" w14:textId="59348531" w:rsidR="00B82D70" w:rsidRDefault="00B82D70" w:rsidP="00DB735C">
      <w:pPr>
        <w:widowControl w:val="0"/>
        <w:tabs>
          <w:tab w:val="left" w:pos="426"/>
        </w:tabs>
        <w:kinsoku w:val="0"/>
        <w:spacing w:before="0" w:after="0"/>
        <w:contextualSpacing/>
        <w:jc w:val="center"/>
        <w:rPr>
          <w:rFonts w:eastAsia="Times New Roman" w:cs="Times New Roman"/>
          <w:b/>
          <w:color w:val="000000"/>
          <w:sz w:val="22"/>
          <w:szCs w:val="22"/>
          <w:lang w:eastAsia="es-MX"/>
        </w:rPr>
      </w:pPr>
    </w:p>
    <w:p w14:paraId="4F24B7BC"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4EA99704"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5B13479F" w14:textId="77777777" w:rsidR="00B82D70" w:rsidRPr="007E286C" w:rsidRDefault="00B82D70" w:rsidP="00C04B49">
      <w:pPr>
        <w:pStyle w:val="Prrafodelista"/>
        <w:numPr>
          <w:ilvl w:val="0"/>
          <w:numId w:val="3"/>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0DAF906E" w14:textId="77777777" w:rsidR="00B82D70" w:rsidRDefault="00B82D70" w:rsidP="00B82D70">
      <w:pPr>
        <w:spacing w:before="0" w:after="0"/>
        <w:rPr>
          <w:rFonts w:eastAsia="Calibri" w:cs="Times New Roman"/>
          <w:b/>
          <w:color w:val="000000"/>
          <w:sz w:val="22"/>
          <w:szCs w:val="22"/>
        </w:rPr>
      </w:pPr>
    </w:p>
    <w:p w14:paraId="2344947E" w14:textId="77777777"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19017905" w14:textId="77777777" w:rsidR="00B82D70" w:rsidRPr="007E286C" w:rsidRDefault="00B82D70" w:rsidP="00B82D70">
      <w:pPr>
        <w:spacing w:before="0" w:after="0"/>
        <w:rPr>
          <w:rFonts w:eastAsia="Calibri" w:cs="Times New Roman"/>
          <w:b/>
          <w:color w:val="000000"/>
          <w:sz w:val="22"/>
          <w:szCs w:val="22"/>
        </w:rPr>
      </w:pPr>
    </w:p>
    <w:p w14:paraId="6C4E7FF4" w14:textId="76EA3381" w:rsidR="0044578D" w:rsidRDefault="00B82D70" w:rsidP="00102E0B">
      <w:pPr>
        <w:pStyle w:val="Prrafodelista"/>
        <w:numPr>
          <w:ilvl w:val="0"/>
          <w:numId w:val="3"/>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A partir del ejercicio 2015 y de acuerdo con la Ley General de Contabilidad Gubernamental, se inició el registro de las inversiones en construcciones en proceso en sus diferentes modalidades, registros que se continúan realizando en el</w:t>
      </w:r>
      <w:r w:rsidR="00311639">
        <w:rPr>
          <w:rFonts w:ascii="GalanoGrotesque-Light" w:hAnsi="GalanoGrotesque-Light"/>
          <w:sz w:val="22"/>
          <w:szCs w:val="22"/>
          <w:lang w:val="es-MX"/>
        </w:rPr>
        <w:t xml:space="preserve"> </w:t>
      </w:r>
      <w:r w:rsidRPr="00311639">
        <w:rPr>
          <w:rFonts w:ascii="GalanoGrotesque-Light" w:hAnsi="GalanoGrotesque-Light"/>
          <w:sz w:val="22"/>
          <w:szCs w:val="22"/>
          <w:lang w:val="es-MX"/>
        </w:rPr>
        <w:t xml:space="preserve">presente ejercicio, simultáneamente con la afectación presupuestal como lo señala el artículo 40 del citado ordenamiento y que, en el presente ejercicio fiscal, presentan una inversión acumulada de </w:t>
      </w:r>
      <w:r w:rsidR="00A7142A" w:rsidRPr="00311639">
        <w:rPr>
          <w:rFonts w:ascii="GalanoGrotesque-Light" w:hAnsi="GalanoGrotesque-Light"/>
          <w:sz w:val="22"/>
          <w:szCs w:val="22"/>
          <w:lang w:val="es-MX"/>
        </w:rPr>
        <w:t>11</w:t>
      </w:r>
      <w:r w:rsidRPr="00311639">
        <w:rPr>
          <w:rFonts w:ascii="GalanoGrotesque-Light" w:hAnsi="GalanoGrotesque-Light"/>
          <w:sz w:val="22"/>
          <w:szCs w:val="22"/>
          <w:lang w:val="es-MX"/>
        </w:rPr>
        <w:t xml:space="preserve"> mil </w:t>
      </w:r>
      <w:r w:rsidR="00075D38">
        <w:rPr>
          <w:rFonts w:ascii="GalanoGrotesque-Light" w:hAnsi="GalanoGrotesque-Light"/>
          <w:sz w:val="22"/>
          <w:szCs w:val="22"/>
          <w:lang w:val="es-MX"/>
        </w:rPr>
        <w:t>953</w:t>
      </w:r>
      <w:r w:rsidRPr="00311639">
        <w:rPr>
          <w:rFonts w:ascii="GalanoGrotesque-Light" w:hAnsi="GalanoGrotesque-Light"/>
          <w:sz w:val="22"/>
          <w:szCs w:val="22"/>
          <w:lang w:val="es-MX"/>
        </w:rPr>
        <w:t xml:space="preserve"> millones </w:t>
      </w:r>
      <w:r w:rsidR="00075D38">
        <w:rPr>
          <w:rFonts w:ascii="GalanoGrotesque-Light" w:hAnsi="GalanoGrotesque-Light"/>
          <w:sz w:val="22"/>
          <w:szCs w:val="22"/>
          <w:lang w:val="es-MX"/>
        </w:rPr>
        <w:t>378</w:t>
      </w:r>
      <w:r w:rsidRPr="00311639">
        <w:rPr>
          <w:rFonts w:ascii="GalanoGrotesque-Light" w:hAnsi="GalanoGrotesque-Light"/>
          <w:sz w:val="22"/>
          <w:szCs w:val="22"/>
          <w:lang w:val="es-MX"/>
        </w:rPr>
        <w:t xml:space="preserve"> mil </w:t>
      </w:r>
      <w:r w:rsidR="00075D38">
        <w:rPr>
          <w:rFonts w:ascii="GalanoGrotesque-Light" w:hAnsi="GalanoGrotesque-Light"/>
          <w:sz w:val="22"/>
          <w:szCs w:val="22"/>
          <w:lang w:val="es-MX"/>
        </w:rPr>
        <w:t>6</w:t>
      </w:r>
      <w:r w:rsidRPr="00311639">
        <w:rPr>
          <w:rFonts w:ascii="GalanoGrotesque-Light" w:hAnsi="GalanoGrotesque-Light"/>
          <w:sz w:val="22"/>
          <w:szCs w:val="22"/>
          <w:lang w:val="es-MX"/>
        </w:rPr>
        <w:t xml:space="preserve"> pesos.  Cabe mencionar, en apego a las disposiciones que norman la materia, en fechas posteriores al reporte financiero, se continúan realizando acciones de reclasificación de la cuenta contable denominada obras en proceso.</w:t>
      </w:r>
    </w:p>
    <w:p w14:paraId="076C620B" w14:textId="77777777" w:rsidR="00102E0B" w:rsidRPr="00102E0B" w:rsidRDefault="00102E0B" w:rsidP="00102E0B">
      <w:pPr>
        <w:pStyle w:val="Prrafodelista"/>
        <w:spacing w:line="360" w:lineRule="auto"/>
        <w:ind w:left="1429"/>
        <w:jc w:val="both"/>
        <w:rPr>
          <w:rFonts w:ascii="GalanoGrotesque-Light" w:hAnsi="GalanoGrotesque-Light"/>
          <w:sz w:val="22"/>
          <w:szCs w:val="22"/>
          <w:lang w:val="es-MX"/>
        </w:rPr>
      </w:pPr>
    </w:p>
    <w:p w14:paraId="1A8F9281" w14:textId="77777777" w:rsidR="00B82D70" w:rsidRDefault="00B82D70" w:rsidP="00102E0B">
      <w:pPr>
        <w:spacing w:before="0" w:after="0"/>
        <w:ind w:left="1418"/>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44CA5537" w14:textId="222B95CF" w:rsidR="0044578D" w:rsidRPr="005A01C9" w:rsidRDefault="00C71CE7" w:rsidP="005A01C9">
      <w:pPr>
        <w:spacing w:before="120" w:after="120"/>
        <w:jc w:val="center"/>
        <w:rPr>
          <w:rFonts w:eastAsia="Times New Roman" w:cs="Times New Roman"/>
          <w:color w:val="833C0B"/>
          <w:lang w:eastAsia="es-MX"/>
        </w:rPr>
      </w:pPr>
      <w:r>
        <w:rPr>
          <w:noProof/>
        </w:rPr>
        <w:drawing>
          <wp:inline distT="0" distB="0" distL="0" distR="0" wp14:anchorId="7D1EEFC7" wp14:editId="0E7A36EB">
            <wp:extent cx="6351270" cy="1450340"/>
            <wp:effectExtent l="0" t="0" r="0" b="0"/>
            <wp:docPr id="8" name="Imagen 7">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0000000-0008-0000-0000-000008000000}"/>
                        </a:ext>
                      </a:extLst>
                    </pic:cNvPr>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6351270" cy="1450340"/>
                    </a:xfrm>
                    <a:prstGeom prst="rect">
                      <a:avLst/>
                    </a:prstGeom>
                    <a:noFill/>
                  </pic:spPr>
                </pic:pic>
              </a:graphicData>
            </a:graphic>
          </wp:inline>
        </w:drawing>
      </w:r>
    </w:p>
    <w:p w14:paraId="21340350" w14:textId="77777777" w:rsidR="00B82D70" w:rsidRDefault="00BA5F0B" w:rsidP="00B82D70">
      <w:pPr>
        <w:spacing w:before="0" w:after="0"/>
        <w:rPr>
          <w:rFonts w:eastAsia="Calibri" w:cs="Times New Roman"/>
          <w:b/>
          <w:color w:val="000000"/>
          <w:sz w:val="22"/>
          <w:szCs w:val="22"/>
        </w:rPr>
      </w:pPr>
      <w:r>
        <w:rPr>
          <w:rFonts w:eastAsia="Calibri" w:cs="Times New Roman"/>
          <w:b/>
          <w:color w:val="000000"/>
          <w:sz w:val="22"/>
          <w:szCs w:val="22"/>
        </w:rPr>
        <w:t>8</w:t>
      </w:r>
      <w:r w:rsidR="00B82D70" w:rsidRPr="001E04E3">
        <w:rPr>
          <w:rFonts w:eastAsia="Calibri" w:cs="Times New Roman"/>
          <w:b/>
          <w:color w:val="000000"/>
          <w:sz w:val="22"/>
          <w:szCs w:val="22"/>
        </w:rPr>
        <w:t>.- BIENES MUEBLES</w:t>
      </w:r>
    </w:p>
    <w:p w14:paraId="636FCFDA" w14:textId="77777777" w:rsidR="00B82D70" w:rsidRPr="001E04E3" w:rsidRDefault="00B82D70" w:rsidP="00B82D70">
      <w:pPr>
        <w:spacing w:before="0" w:after="0"/>
        <w:rPr>
          <w:rFonts w:eastAsia="Calibri" w:cs="Times New Roman"/>
          <w:b/>
          <w:color w:val="000000"/>
          <w:sz w:val="22"/>
          <w:szCs w:val="22"/>
        </w:rPr>
      </w:pPr>
    </w:p>
    <w:p w14:paraId="5385DC73"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w:t>
      </w:r>
      <w:r w:rsidRPr="001E04E3">
        <w:rPr>
          <w:rFonts w:eastAsia="Calibri" w:cs="Times New Roman"/>
          <w:color w:val="000000"/>
          <w:sz w:val="22"/>
          <w:szCs w:val="22"/>
        </w:rPr>
        <w:lastRenderedPageBreak/>
        <w:t>rubro: muebles, mobiliario y equipo de oficina, los vehículos, maquinaria, e</w:t>
      </w:r>
      <w:r>
        <w:rPr>
          <w:rFonts w:eastAsia="Calibri" w:cs="Times New Roman"/>
          <w:color w:val="000000"/>
          <w:sz w:val="22"/>
          <w:szCs w:val="22"/>
        </w:rPr>
        <w:t xml:space="preserve">quipo de cómputo, etcétera. </w:t>
      </w:r>
    </w:p>
    <w:p w14:paraId="51670417" w14:textId="77777777" w:rsidR="00B82D70" w:rsidRDefault="00B82D70" w:rsidP="00B82D70">
      <w:pPr>
        <w:spacing w:before="0" w:after="0"/>
        <w:ind w:left="284"/>
        <w:rPr>
          <w:rFonts w:eastAsia="Calibri" w:cs="Times New Roman"/>
          <w:color w:val="000000"/>
          <w:sz w:val="22"/>
          <w:szCs w:val="22"/>
        </w:rPr>
      </w:pPr>
    </w:p>
    <w:p w14:paraId="7814B7CD"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494B59C" w14:textId="72D5B09B" w:rsidR="00BA5F0B" w:rsidRPr="001E04E3" w:rsidRDefault="00B82D70" w:rsidP="005A01C9">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4807EFF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738DF62D" w14:textId="77777777" w:rsidR="00B82D70" w:rsidRPr="001E04E3" w:rsidRDefault="00B82D70" w:rsidP="00B82D70">
      <w:pPr>
        <w:spacing w:before="0" w:after="0"/>
        <w:ind w:firstLine="284"/>
        <w:rPr>
          <w:rFonts w:eastAsia="Calibri" w:cs="Times New Roman"/>
          <w:color w:val="632423"/>
          <w:sz w:val="22"/>
          <w:szCs w:val="22"/>
        </w:rPr>
      </w:pPr>
    </w:p>
    <w:p w14:paraId="00402BBC" w14:textId="2F363A94" w:rsidR="00C0303A" w:rsidRPr="001557B1" w:rsidRDefault="00071170" w:rsidP="001557B1">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rPr>
        <w:drawing>
          <wp:inline distT="0" distB="0" distL="0" distR="0" wp14:anchorId="4E7206A6" wp14:editId="2DB4DBCC">
            <wp:extent cx="5938037" cy="1505585"/>
            <wp:effectExtent l="0" t="0" r="5715" b="0"/>
            <wp:docPr id="9" name="Imagen 8">
              <a:extLst xmlns:a="http://schemas.openxmlformats.org/drawingml/2006/main">
                <a:ext uri="{FF2B5EF4-FFF2-40B4-BE49-F238E27FC236}">
                  <a16:creationId xmlns:a16="http://schemas.microsoft.com/office/drawing/2014/main" id="{00000000-0008-0000-00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00000000-0008-0000-0000-000009000000}"/>
                        </a:ext>
                      </a:extLst>
                    </pic:cNvPr>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5941133" cy="1506370"/>
                    </a:xfrm>
                    <a:prstGeom prst="rect">
                      <a:avLst/>
                    </a:prstGeom>
                    <a:noFill/>
                  </pic:spPr>
                </pic:pic>
              </a:graphicData>
            </a:graphic>
          </wp:inline>
        </w:drawing>
      </w:r>
    </w:p>
    <w:p w14:paraId="6BEE2EA4" w14:textId="77777777" w:rsidR="00C0303A" w:rsidRDefault="00C0303A" w:rsidP="00B82D70">
      <w:pPr>
        <w:widowControl w:val="0"/>
        <w:spacing w:before="0" w:after="0"/>
        <w:jc w:val="left"/>
        <w:rPr>
          <w:rFonts w:eastAsia="Times New Roman" w:cs="Times New Roman"/>
          <w:color w:val="000000"/>
          <w:sz w:val="22"/>
          <w:szCs w:val="22"/>
          <w:lang w:eastAsia="es-MX"/>
        </w:rPr>
      </w:pPr>
    </w:p>
    <w:p w14:paraId="3E26B855" w14:textId="019F44B9" w:rsidR="00B82D70" w:rsidRPr="00071170" w:rsidRDefault="00BA5F0B" w:rsidP="000711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0FFC059A" w14:textId="77777777" w:rsidR="00744BAB" w:rsidRDefault="00744BAB" w:rsidP="00B82D70">
      <w:pPr>
        <w:spacing w:before="0" w:after="0"/>
        <w:rPr>
          <w:rFonts w:eastAsia="Calibri" w:cs="Times New Roman"/>
          <w:color w:val="000000"/>
          <w:sz w:val="22"/>
          <w:szCs w:val="22"/>
        </w:rPr>
      </w:pPr>
    </w:p>
    <w:p w14:paraId="6C29C12A" w14:textId="10290045"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18E46611" w14:textId="7B7189AD" w:rsidR="00B82D70" w:rsidRDefault="00071170" w:rsidP="00B82D70">
      <w:pPr>
        <w:widowControl w:val="0"/>
        <w:spacing w:before="0" w:after="0"/>
        <w:jc w:val="left"/>
        <w:rPr>
          <w:rFonts w:eastAsia="Times New Roman" w:cs="Times New Roman"/>
          <w:b/>
          <w:color w:val="000000"/>
          <w:sz w:val="22"/>
          <w:szCs w:val="22"/>
          <w:lang w:eastAsia="es-MX"/>
        </w:rPr>
      </w:pPr>
      <w:r>
        <w:rPr>
          <w:noProof/>
        </w:rPr>
        <w:drawing>
          <wp:inline distT="0" distB="0" distL="0" distR="0" wp14:anchorId="4DBBAC21" wp14:editId="29F97555">
            <wp:extent cx="5895975" cy="988646"/>
            <wp:effectExtent l="0" t="0" r="0" b="2540"/>
            <wp:docPr id="10" name="Imagen 9">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00000000-0008-0000-0000-00000A000000}"/>
                        </a:ext>
                      </a:extLst>
                    </pic:cNvPr>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5972039" cy="1001401"/>
                    </a:xfrm>
                    <a:prstGeom prst="rect">
                      <a:avLst/>
                    </a:prstGeom>
                    <a:noFill/>
                  </pic:spPr>
                </pic:pic>
              </a:graphicData>
            </a:graphic>
          </wp:inline>
        </w:drawing>
      </w:r>
    </w:p>
    <w:p w14:paraId="0FB1702A" w14:textId="77777777" w:rsidR="00071170" w:rsidRDefault="00071170" w:rsidP="00B82D70">
      <w:pPr>
        <w:widowControl w:val="0"/>
        <w:spacing w:before="0" w:after="0"/>
        <w:jc w:val="left"/>
        <w:rPr>
          <w:rFonts w:eastAsia="Times New Roman" w:cs="Times New Roman"/>
          <w:b/>
          <w:color w:val="000000"/>
          <w:sz w:val="22"/>
          <w:szCs w:val="22"/>
          <w:lang w:eastAsia="es-MX"/>
        </w:rPr>
      </w:pPr>
    </w:p>
    <w:p w14:paraId="0D2C4CC1" w14:textId="561C1DD6" w:rsidR="00B82D70"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w:t>
      </w:r>
      <w:r w:rsidR="00BA5F0B">
        <w:rPr>
          <w:rFonts w:eastAsia="Times New Roman" w:cs="Times New Roman"/>
          <w:b/>
          <w:color w:val="000000"/>
          <w:sz w:val="22"/>
          <w:szCs w:val="22"/>
          <w:lang w:eastAsia="es-MX"/>
        </w:rPr>
        <w:t>0</w:t>
      </w:r>
      <w:r w:rsidRPr="001E04E3">
        <w:rPr>
          <w:rFonts w:eastAsia="Times New Roman" w:cs="Times New Roman"/>
          <w:b/>
          <w:color w:val="000000"/>
          <w:sz w:val="22"/>
          <w:szCs w:val="22"/>
          <w:lang w:eastAsia="es-MX"/>
        </w:rPr>
        <w:t>.- ACTIVOS DIFERIDOS</w:t>
      </w:r>
    </w:p>
    <w:p w14:paraId="778952E3"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6A3DD94E"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61C67580" w14:textId="77777777" w:rsidR="00B82D70" w:rsidRDefault="00B82D70" w:rsidP="00B82D70">
      <w:pPr>
        <w:spacing w:before="0" w:after="0"/>
        <w:rPr>
          <w:rFonts w:eastAsia="Calibri" w:cs="Times New Roman"/>
          <w:color w:val="000000"/>
          <w:sz w:val="22"/>
          <w:szCs w:val="22"/>
        </w:rPr>
      </w:pPr>
    </w:p>
    <w:p w14:paraId="1596AC7C"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5063C39F" w14:textId="77777777" w:rsidR="00B82D70" w:rsidRDefault="00B82D70" w:rsidP="00B82D70">
      <w:pPr>
        <w:spacing w:before="0" w:after="0"/>
        <w:rPr>
          <w:rFonts w:eastAsia="Calibri" w:cs="Times New Roman"/>
          <w:color w:val="000000"/>
          <w:sz w:val="22"/>
          <w:szCs w:val="22"/>
        </w:rPr>
      </w:pPr>
    </w:p>
    <w:p w14:paraId="1E549BE8" w14:textId="7841F559" w:rsidR="00B82D70" w:rsidRPr="003310B5" w:rsidRDefault="00071170" w:rsidP="00B82D70">
      <w:pPr>
        <w:jc w:val="center"/>
        <w:rPr>
          <w:rFonts w:eastAsia="Calibri" w:cs="Times New Roman"/>
          <w:color w:val="000000"/>
        </w:rPr>
      </w:pPr>
      <w:r>
        <w:rPr>
          <w:noProof/>
        </w:rPr>
        <w:drawing>
          <wp:inline distT="0" distB="0" distL="0" distR="0" wp14:anchorId="156E597C" wp14:editId="5A5C9581">
            <wp:extent cx="6105525" cy="837565"/>
            <wp:effectExtent l="0" t="0" r="9525" b="635"/>
            <wp:docPr id="11" name="Imagen 10">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00000000-0008-0000-0000-00000B000000}"/>
                        </a:ext>
                      </a:extLst>
                    </pic:cNvPr>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6105525" cy="837565"/>
                    </a:xfrm>
                    <a:prstGeom prst="rect">
                      <a:avLst/>
                    </a:prstGeom>
                    <a:noFill/>
                  </pic:spPr>
                </pic:pic>
              </a:graphicData>
            </a:graphic>
          </wp:inline>
        </w:drawing>
      </w:r>
    </w:p>
    <w:p w14:paraId="2EEDD166"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7486FFC8"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7A0F91AA"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42542A42"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31E5F76D" w14:textId="77777777" w:rsidR="00B82D70" w:rsidRDefault="00B82D70" w:rsidP="00B82D70">
      <w:pPr>
        <w:widowControl w:val="0"/>
        <w:kinsoku w:val="0"/>
        <w:spacing w:before="0" w:after="0"/>
        <w:ind w:left="284"/>
        <w:contextualSpacing/>
        <w:rPr>
          <w:rFonts w:eastAsia="Times New Roman" w:cs="Times New Roman"/>
          <w:color w:val="000000"/>
          <w:sz w:val="22"/>
          <w:szCs w:val="22"/>
          <w:lang w:eastAsia="es-MX"/>
        </w:rPr>
      </w:pPr>
    </w:p>
    <w:p w14:paraId="5E51D515" w14:textId="443C4D6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sidR="008027FC">
        <w:rPr>
          <w:rFonts w:eastAsia="Times New Roman" w:cs="Times New Roman"/>
          <w:color w:val="000000"/>
          <w:sz w:val="22"/>
          <w:szCs w:val="22"/>
          <w:lang w:eastAsia="es-MX"/>
        </w:rPr>
        <w:t>0</w:t>
      </w:r>
      <w:r w:rsidRPr="001E04E3">
        <w:rPr>
          <w:rFonts w:eastAsia="Times New Roman" w:cs="Times New Roman"/>
          <w:color w:val="000000"/>
          <w:sz w:val="22"/>
          <w:szCs w:val="22"/>
          <w:lang w:eastAsia="es-MX"/>
        </w:rPr>
        <w:t xml:space="preserve"> de </w:t>
      </w:r>
      <w:r w:rsidR="008027FC">
        <w:rPr>
          <w:rFonts w:eastAsia="Times New Roman" w:cs="Times New Roman"/>
          <w:color w:val="000000"/>
          <w:sz w:val="22"/>
          <w:szCs w:val="22"/>
          <w:lang w:eastAsia="es-MX"/>
        </w:rPr>
        <w:t>junio</w:t>
      </w:r>
      <w:r>
        <w:rPr>
          <w:rFonts w:eastAsia="Times New Roman" w:cs="Times New Roman"/>
          <w:color w:val="000000"/>
          <w:sz w:val="22"/>
          <w:szCs w:val="22"/>
          <w:lang w:eastAsia="es-MX"/>
        </w:rPr>
        <w:t xml:space="preserve"> de 202</w:t>
      </w:r>
      <w:r w:rsidR="005856EF">
        <w:rPr>
          <w:rFonts w:eastAsia="Times New Roman" w:cs="Times New Roman"/>
          <w:color w:val="000000"/>
          <w:sz w:val="22"/>
          <w:szCs w:val="22"/>
          <w:lang w:eastAsia="es-MX"/>
        </w:rPr>
        <w:t>2</w:t>
      </w:r>
      <w:r w:rsidRPr="001E04E3">
        <w:rPr>
          <w:rFonts w:eastAsia="Times New Roman" w:cs="Times New Roman"/>
          <w:color w:val="000000"/>
          <w:sz w:val="22"/>
          <w:szCs w:val="22"/>
          <w:lang w:eastAsia="es-MX"/>
        </w:rPr>
        <w:t xml:space="preserve">, pasivos por obligaciones fiscales y laborales, acreedores diversos y pasivos por </w:t>
      </w:r>
      <w:r w:rsidRPr="001E04E3">
        <w:rPr>
          <w:rFonts w:eastAsia="Times New Roman" w:cs="Times New Roman"/>
          <w:color w:val="000000"/>
          <w:sz w:val="22"/>
          <w:szCs w:val="22"/>
          <w:lang w:eastAsia="es-MX"/>
        </w:rPr>
        <w:lastRenderedPageBreak/>
        <w:t>deudas contraídas a corto y largo plazo.</w:t>
      </w:r>
    </w:p>
    <w:p w14:paraId="04686139" w14:textId="77777777" w:rsidR="00C0303A" w:rsidRPr="001E04E3" w:rsidRDefault="00C0303A" w:rsidP="00B82D70">
      <w:pPr>
        <w:widowControl w:val="0"/>
        <w:kinsoku w:val="0"/>
        <w:spacing w:before="0" w:after="0"/>
        <w:contextualSpacing/>
        <w:rPr>
          <w:rFonts w:eastAsia="Times New Roman" w:cs="Times New Roman"/>
          <w:color w:val="000000"/>
          <w:sz w:val="22"/>
          <w:szCs w:val="22"/>
          <w:lang w:eastAsia="es-MX"/>
        </w:rPr>
      </w:pPr>
    </w:p>
    <w:p w14:paraId="33666BF9" w14:textId="3085523C" w:rsidR="00B82D70" w:rsidRDefault="00071170" w:rsidP="00B82D70">
      <w:pPr>
        <w:tabs>
          <w:tab w:val="left" w:pos="480"/>
        </w:tabs>
        <w:spacing w:before="120" w:after="120"/>
        <w:jc w:val="center"/>
        <w:rPr>
          <w:rFonts w:eastAsia="Calibri" w:cs="Times New Roman"/>
          <w:b/>
          <w:color w:val="000000"/>
        </w:rPr>
      </w:pPr>
      <w:r>
        <w:rPr>
          <w:noProof/>
        </w:rPr>
        <w:drawing>
          <wp:inline distT="0" distB="0" distL="0" distR="0" wp14:anchorId="05B0A3AA" wp14:editId="40419E3C">
            <wp:extent cx="6134100" cy="648970"/>
            <wp:effectExtent l="0" t="0" r="0" b="0"/>
            <wp:docPr id="61" name="Imagen 11">
              <a:extLst xmlns:a="http://schemas.openxmlformats.org/drawingml/2006/main">
                <a:ext uri="{FF2B5EF4-FFF2-40B4-BE49-F238E27FC236}">
                  <a16:creationId xmlns:a16="http://schemas.microsoft.com/office/drawing/2014/main" id="{00000000-0008-0000-00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0000000-0008-0000-0000-00000C000000}"/>
                        </a:ext>
                      </a:extLst>
                    </pic:cNvPr>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6134100" cy="648970"/>
                    </a:xfrm>
                    <a:prstGeom prst="rect">
                      <a:avLst/>
                    </a:prstGeom>
                    <a:noFill/>
                  </pic:spPr>
                </pic:pic>
              </a:graphicData>
            </a:graphic>
          </wp:inline>
        </w:drawing>
      </w:r>
    </w:p>
    <w:p w14:paraId="1D0F263B" w14:textId="77777777" w:rsidR="00744BAB" w:rsidRDefault="00744BAB" w:rsidP="00B82D70">
      <w:pPr>
        <w:widowControl w:val="0"/>
        <w:kinsoku w:val="0"/>
        <w:spacing w:before="0" w:after="0"/>
        <w:contextualSpacing/>
        <w:rPr>
          <w:rFonts w:eastAsia="Times New Roman" w:cs="Times New Roman"/>
          <w:b/>
          <w:color w:val="000000"/>
          <w:sz w:val="22"/>
          <w:szCs w:val="22"/>
          <w:lang w:eastAsia="es-MX"/>
        </w:rPr>
      </w:pPr>
    </w:p>
    <w:p w14:paraId="06DE75A1" w14:textId="3BD2C4CA" w:rsidR="00744BAB" w:rsidRPr="001E04E3" w:rsidRDefault="00B82D70" w:rsidP="005A01C9">
      <w:pPr>
        <w:widowControl w:val="0"/>
        <w:kinsoku w:val="0"/>
        <w:spacing w:before="0" w:after="0"/>
        <w:contextualSpacing/>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 xml:space="preserve">PASIVO CIRCULANTE </w:t>
      </w:r>
    </w:p>
    <w:p w14:paraId="521A494A"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557A80F6"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1288ED57" w14:textId="06A6ABB3" w:rsidR="005A01C9" w:rsidRPr="008027FC" w:rsidRDefault="00071170" w:rsidP="008027FC">
      <w:pPr>
        <w:widowControl w:val="0"/>
        <w:kinsoku w:val="0"/>
        <w:spacing w:before="120" w:after="120"/>
        <w:ind w:left="426" w:hanging="142"/>
        <w:contextualSpacing/>
        <w:jc w:val="center"/>
        <w:rPr>
          <w:rFonts w:eastAsia="Times New Roman" w:cs="Times New Roman"/>
          <w:color w:val="000000"/>
          <w:lang w:eastAsia="es-MX"/>
        </w:rPr>
      </w:pPr>
      <w:r>
        <w:rPr>
          <w:noProof/>
        </w:rPr>
        <w:drawing>
          <wp:inline distT="0" distB="0" distL="0" distR="0" wp14:anchorId="4315B83C" wp14:editId="1ECCC007">
            <wp:extent cx="5819775" cy="1129665"/>
            <wp:effectExtent l="0" t="0" r="9525" b="0"/>
            <wp:docPr id="13" name="Imagen 12">
              <a:extLst xmlns:a="http://schemas.openxmlformats.org/drawingml/2006/main">
                <a:ext uri="{FF2B5EF4-FFF2-40B4-BE49-F238E27FC236}">
                  <a16:creationId xmlns:a16="http://schemas.microsoft.com/office/drawing/2014/main" id="{00000000-0008-0000-0000-00000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00000000-0008-0000-0000-00000D000000}"/>
                        </a:ext>
                      </a:extLst>
                    </pic:cNvPr>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5819775" cy="1129665"/>
                    </a:xfrm>
                    <a:prstGeom prst="rect">
                      <a:avLst/>
                    </a:prstGeom>
                    <a:noFill/>
                  </pic:spPr>
                </pic:pic>
              </a:graphicData>
            </a:graphic>
          </wp:inline>
        </w:drawing>
      </w:r>
    </w:p>
    <w:p w14:paraId="3E3D466E" w14:textId="77777777" w:rsidR="005A01C9" w:rsidRDefault="005A01C9" w:rsidP="00B82D70">
      <w:pPr>
        <w:widowControl w:val="0"/>
        <w:kinsoku w:val="0"/>
        <w:spacing w:before="0" w:after="0"/>
        <w:contextualSpacing/>
        <w:rPr>
          <w:rFonts w:eastAsia="Times New Roman" w:cs="Times New Roman"/>
          <w:b/>
          <w:color w:val="000000"/>
          <w:sz w:val="22"/>
          <w:szCs w:val="22"/>
          <w:lang w:eastAsia="es-MX"/>
        </w:rPr>
      </w:pPr>
    </w:p>
    <w:p w14:paraId="7C8A0B3B" w14:textId="182418A9" w:rsidR="00B82D70" w:rsidRPr="008027FC"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1.- 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565F50" w14:textId="1FD45878" w:rsidR="00B82D70" w:rsidRPr="005A01C9" w:rsidRDefault="00B82D70" w:rsidP="005A01C9">
      <w:pPr>
        <w:widowControl w:val="0"/>
        <w:kinsoku w:val="0"/>
        <w:spacing w:before="0" w:after="0"/>
        <w:contextualSpacing/>
        <w:jc w:val="center"/>
        <w:rPr>
          <w:rFonts w:eastAsia="Times New Roman" w:cs="Times New Roman"/>
          <w:color w:val="833C0B"/>
          <w:lang w:eastAsia="es-MX"/>
        </w:rPr>
      </w:pPr>
    </w:p>
    <w:p w14:paraId="2D933749" w14:textId="3D39EA81" w:rsidR="00B924C2" w:rsidRDefault="00071170" w:rsidP="00B82D70">
      <w:pPr>
        <w:widowControl w:val="0"/>
        <w:kinsoku w:val="0"/>
        <w:spacing w:before="0" w:after="0"/>
        <w:contextualSpacing/>
        <w:rPr>
          <w:rFonts w:eastAsia="Times New Roman" w:cs="Times New Roman"/>
          <w:color w:val="833C0B"/>
          <w:lang w:eastAsia="es-MX"/>
        </w:rPr>
      </w:pPr>
      <w:r>
        <w:rPr>
          <w:noProof/>
        </w:rPr>
        <w:drawing>
          <wp:inline distT="0" distB="0" distL="0" distR="0" wp14:anchorId="71E62982" wp14:editId="6DDDEC45">
            <wp:extent cx="6134100" cy="1883410"/>
            <wp:effectExtent l="0" t="0" r="0" b="2540"/>
            <wp:docPr id="64" name="Imagen 13">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00000000-0008-0000-0000-00000E000000}"/>
                        </a:ext>
                      </a:extLst>
                    </pic:cNvPr>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6134100" cy="1883410"/>
                    </a:xfrm>
                    <a:prstGeom prst="rect">
                      <a:avLst/>
                    </a:prstGeom>
                    <a:noFill/>
                  </pic:spPr>
                </pic:pic>
              </a:graphicData>
            </a:graphic>
          </wp:inline>
        </w:drawing>
      </w:r>
    </w:p>
    <w:p w14:paraId="266B3B32" w14:textId="77777777" w:rsidR="008027FC" w:rsidRDefault="008027FC" w:rsidP="00B82D70">
      <w:pPr>
        <w:spacing w:before="0" w:after="0"/>
        <w:rPr>
          <w:rFonts w:eastAsia="Calibri" w:cs="Times New Roman"/>
          <w:b/>
          <w:sz w:val="22"/>
          <w:szCs w:val="22"/>
        </w:rPr>
      </w:pPr>
    </w:p>
    <w:p w14:paraId="7B2B94C1" w14:textId="11C6C1B2" w:rsidR="00B82D70" w:rsidRPr="009C21A2"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1F6B76F" w14:textId="43B43FDA"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750257B2" w14:textId="77777777" w:rsidR="008027FC" w:rsidRDefault="008027FC" w:rsidP="00B82D70">
      <w:pPr>
        <w:spacing w:before="0" w:after="0"/>
        <w:rPr>
          <w:rFonts w:eastAsia="Calibri" w:cs="Times New Roman"/>
          <w:sz w:val="22"/>
          <w:szCs w:val="22"/>
        </w:rPr>
      </w:pPr>
    </w:p>
    <w:p w14:paraId="12936FC1" w14:textId="3C42253A" w:rsidR="00B82D70" w:rsidRPr="00071170" w:rsidRDefault="00071170" w:rsidP="00071170">
      <w:pPr>
        <w:spacing w:before="0" w:after="0"/>
        <w:rPr>
          <w:rFonts w:eastAsia="Calibri" w:cs="Times New Roman"/>
          <w:sz w:val="10"/>
          <w:szCs w:val="10"/>
        </w:rPr>
      </w:pPr>
      <w:r>
        <w:rPr>
          <w:noProof/>
        </w:rPr>
        <w:drawing>
          <wp:inline distT="0" distB="0" distL="0" distR="0" wp14:anchorId="56C35944" wp14:editId="0C47A940">
            <wp:extent cx="6067425" cy="762000"/>
            <wp:effectExtent l="0" t="0" r="9525" b="0"/>
            <wp:docPr id="15" name="Imagen 14">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000-00000F000000}"/>
                        </a:ext>
                      </a:extLst>
                    </pic:cNvPr>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067425" cy="762000"/>
                    </a:xfrm>
                    <a:prstGeom prst="rect">
                      <a:avLst/>
                    </a:prstGeom>
                    <a:noFill/>
                  </pic:spPr>
                </pic:pic>
              </a:graphicData>
            </a:graphic>
          </wp:inline>
        </w:drawing>
      </w:r>
    </w:p>
    <w:p w14:paraId="3D32FB0E"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Default="00B82D70" w:rsidP="00B82D70">
      <w:pPr>
        <w:spacing w:before="0" w:after="0"/>
        <w:ind w:left="425"/>
        <w:rPr>
          <w:rFonts w:eastAsia="Calibri" w:cs="Times New Roman"/>
          <w:sz w:val="22"/>
          <w:szCs w:val="22"/>
        </w:rPr>
      </w:pPr>
    </w:p>
    <w:p w14:paraId="1EAC3E14" w14:textId="77777777" w:rsidR="00B82D70"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A11EAF" w:rsidRDefault="00B82D70" w:rsidP="00E50EC4">
      <w:pPr>
        <w:spacing w:before="0" w:after="0"/>
        <w:rPr>
          <w:rFonts w:eastAsia="Calibri" w:cs="Times New Roman"/>
          <w:sz w:val="22"/>
          <w:szCs w:val="22"/>
        </w:rPr>
      </w:pPr>
    </w:p>
    <w:p w14:paraId="1E72F73A" w14:textId="77777777" w:rsidR="00B82D70" w:rsidRPr="00A11EAF" w:rsidRDefault="00B82D70" w:rsidP="00B82D70">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w:t>
      </w:r>
      <w:r w:rsidRPr="00A11EAF">
        <w:rPr>
          <w:rFonts w:eastAsia="Calibri" w:cs="Times New Roman"/>
          <w:sz w:val="22"/>
          <w:szCs w:val="22"/>
        </w:rPr>
        <w:t xml:space="preserve">, o por concepto de cinco al millar de obras por parte de diversos Entes Públicos para entregar a la Secretaría de Contraloría, o los conceptos de propiedad inmobiliaria que se recaudan en apoyo a algunos municipios que no cuentan con la </w:t>
      </w:r>
      <w:r w:rsidRPr="00A11EAF">
        <w:rPr>
          <w:rFonts w:eastAsia="Calibri" w:cs="Times New Roman"/>
          <w:sz w:val="22"/>
          <w:szCs w:val="22"/>
        </w:rPr>
        <w:lastRenderedPageBreak/>
        <w:t>infraestructura para llevar a cabo esta actividad, así como el Impuesto Sobre la Renta reintegrado por la federación para entregarlo en su mayoría a los Municipios del Estado.</w:t>
      </w:r>
    </w:p>
    <w:p w14:paraId="3466011B" w14:textId="77777777" w:rsidR="00C0303A" w:rsidRPr="00A11EAF" w:rsidRDefault="00C0303A" w:rsidP="00002E3C">
      <w:pPr>
        <w:spacing w:before="0" w:after="0"/>
        <w:rPr>
          <w:rFonts w:eastAsia="Calibri" w:cs="Times New Roman"/>
          <w:b/>
          <w:sz w:val="22"/>
          <w:szCs w:val="22"/>
        </w:rPr>
      </w:pPr>
    </w:p>
    <w:p w14:paraId="20CAB221" w14:textId="11017773" w:rsidR="00B82D70" w:rsidRPr="00A11EAF" w:rsidRDefault="00B82D70" w:rsidP="00B82D70">
      <w:pPr>
        <w:spacing w:before="0" w:after="0"/>
        <w:rPr>
          <w:rFonts w:eastAsia="Calibri" w:cs="Times New Roman"/>
          <w:b/>
          <w:sz w:val="22"/>
          <w:szCs w:val="22"/>
        </w:rPr>
      </w:pPr>
      <w:r w:rsidRPr="00A11EAF">
        <w:rPr>
          <w:rFonts w:eastAsia="Calibri" w:cs="Times New Roman"/>
          <w:b/>
          <w:sz w:val="22"/>
          <w:szCs w:val="22"/>
        </w:rPr>
        <w:t>3.- OTROS PASIVOS A CORTO PLAZO</w:t>
      </w:r>
    </w:p>
    <w:p w14:paraId="1B206977" w14:textId="77777777" w:rsidR="00B82D70" w:rsidRDefault="00B82D70" w:rsidP="00B82D70">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457ACD07" w14:textId="77777777" w:rsidR="00B82D70" w:rsidRPr="00290880" w:rsidRDefault="00B82D70" w:rsidP="00B82D70">
      <w:pPr>
        <w:spacing w:before="0" w:after="0"/>
        <w:rPr>
          <w:rFonts w:eastAsia="Calibri" w:cs="Times New Roman"/>
          <w:sz w:val="10"/>
          <w:szCs w:val="10"/>
        </w:rPr>
      </w:pPr>
    </w:p>
    <w:p w14:paraId="27697749" w14:textId="0778BDB9" w:rsidR="00786C5C" w:rsidRPr="003310B5" w:rsidRDefault="00071170" w:rsidP="00F47639">
      <w:pPr>
        <w:spacing w:before="120" w:after="120"/>
        <w:ind w:left="426"/>
        <w:rPr>
          <w:rFonts w:eastAsia="Calibri" w:cs="Times New Roman"/>
        </w:rPr>
      </w:pPr>
      <w:r>
        <w:rPr>
          <w:noProof/>
        </w:rPr>
        <w:drawing>
          <wp:inline distT="0" distB="0" distL="0" distR="0" wp14:anchorId="3E130AD2" wp14:editId="6B20C67D">
            <wp:extent cx="5705475" cy="808990"/>
            <wp:effectExtent l="0" t="0" r="9525" b="0"/>
            <wp:docPr id="16" name="Imagen 15">
              <a:extLst xmlns:a="http://schemas.openxmlformats.org/drawingml/2006/main">
                <a:ext uri="{FF2B5EF4-FFF2-40B4-BE49-F238E27FC236}">
                  <a16:creationId xmlns:a16="http://schemas.microsoft.com/office/drawing/2014/main" id="{00000000-0008-0000-00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000-000010000000}"/>
                        </a:ext>
                      </a:extLst>
                    </pic:cNvPr>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5705475" cy="808990"/>
                    </a:xfrm>
                    <a:prstGeom prst="rect">
                      <a:avLst/>
                    </a:prstGeom>
                    <a:noFill/>
                  </pic:spPr>
                </pic:pic>
              </a:graphicData>
            </a:graphic>
          </wp:inline>
        </w:drawing>
      </w:r>
    </w:p>
    <w:p w14:paraId="395EF2C0" w14:textId="28F4D3B3" w:rsidR="00B924C2" w:rsidRPr="00DC4056" w:rsidRDefault="00B82D70" w:rsidP="00DC4056">
      <w:pPr>
        <w:spacing w:before="120" w:after="12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sidR="00C9281F">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w:t>
      </w:r>
      <w:r w:rsidR="00DC4056">
        <w:rPr>
          <w:rFonts w:eastAsia="Calibri" w:cs="Times New Roman"/>
          <w:sz w:val="22"/>
          <w:szCs w:val="22"/>
        </w:rPr>
        <w:t>1</w:t>
      </w:r>
      <w:r w:rsidRPr="0048600E">
        <w:rPr>
          <w:rFonts w:eastAsia="Calibri" w:cs="Times New Roman"/>
          <w:sz w:val="22"/>
          <w:szCs w:val="22"/>
        </w:rPr>
        <w:t>.</w:t>
      </w:r>
      <w:r w:rsidR="00DC4056">
        <w:rPr>
          <w:rFonts w:eastAsia="Calibri" w:cs="Times New Roman"/>
          <w:sz w:val="22"/>
          <w:szCs w:val="22"/>
        </w:rPr>
        <w:t>88</w:t>
      </w:r>
      <w:r w:rsidRPr="0048600E">
        <w:rPr>
          <w:rFonts w:eastAsia="Calibri" w:cs="Times New Roman"/>
          <w:sz w:val="22"/>
          <w:szCs w:val="22"/>
        </w:rPr>
        <w:t>% del total.</w:t>
      </w:r>
      <w:r w:rsidRPr="00532DAA">
        <w:rPr>
          <w:rFonts w:eastAsia="Calibri" w:cs="Times New Roman"/>
          <w:sz w:val="22"/>
          <w:szCs w:val="22"/>
        </w:rPr>
        <w:t xml:space="preserve"> </w:t>
      </w:r>
    </w:p>
    <w:p w14:paraId="5726ADA4" w14:textId="00502995"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p>
    <w:p w14:paraId="01E05422"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El pasivo no circulante, se refiere a las obligaciones cuyo vencimiento será posterior a doc</w:t>
      </w:r>
      <w:r>
        <w:rPr>
          <w:rFonts w:eastAsia="Times New Roman" w:cs="Times New Roman"/>
          <w:color w:val="000000"/>
          <w:sz w:val="22"/>
          <w:szCs w:val="22"/>
          <w:lang w:eastAsia="es-MX"/>
        </w:rPr>
        <w:t>e meses, el cual lo 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81387E1"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00509FCE" w14:textId="653F43A3" w:rsidR="00B82D70" w:rsidRDefault="00071170" w:rsidP="00B82D70">
      <w:pPr>
        <w:jc w:val="center"/>
        <w:rPr>
          <w:color w:val="864A04" w:themeColor="accent2" w:themeShade="80"/>
        </w:rPr>
      </w:pPr>
      <w:r>
        <w:rPr>
          <w:noProof/>
        </w:rPr>
        <w:drawing>
          <wp:inline distT="0" distB="0" distL="0" distR="0" wp14:anchorId="4712B0F0" wp14:editId="1C96059B">
            <wp:extent cx="6162675" cy="488950"/>
            <wp:effectExtent l="0" t="0" r="9525" b="6350"/>
            <wp:docPr id="17" name="Imagen 16">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6162675" cy="488950"/>
                    </a:xfrm>
                    <a:prstGeom prst="rect">
                      <a:avLst/>
                    </a:prstGeom>
                    <a:noFill/>
                  </pic:spPr>
                </pic:pic>
              </a:graphicData>
            </a:graphic>
          </wp:inline>
        </w:drawing>
      </w:r>
      <w:r w:rsidR="00B82D70">
        <w:rPr>
          <w:color w:val="864A04" w:themeColor="accent2" w:themeShade="80"/>
        </w:rPr>
        <w:br w:type="page"/>
      </w:r>
    </w:p>
    <w:p w14:paraId="300F45E1" w14:textId="77777777" w:rsidR="00B82D70" w:rsidRPr="00777ED2" w:rsidRDefault="00B82D70" w:rsidP="00B82D70">
      <w:pPr>
        <w:widowControl w:val="0"/>
        <w:spacing w:before="0" w:after="0"/>
        <w:jc w:val="left"/>
        <w:rPr>
          <w:rFonts w:eastAsia="Calibri" w:cs="Times New Roman"/>
          <w:b/>
          <w:sz w:val="22"/>
          <w:szCs w:val="22"/>
        </w:rPr>
      </w:pPr>
    </w:p>
    <w:p w14:paraId="54F88A60" w14:textId="77777777" w:rsidR="00B82D70" w:rsidRPr="0011518F" w:rsidRDefault="00B82D70" w:rsidP="00B82D70">
      <w:pPr>
        <w:widowControl w:val="0"/>
        <w:spacing w:before="0" w:after="0"/>
        <w:jc w:val="left"/>
        <w:rPr>
          <w:rFonts w:eastAsia="Calibri" w:cs="Times New Roman"/>
          <w:b/>
          <w:sz w:val="28"/>
          <w:szCs w:val="28"/>
        </w:rPr>
      </w:pPr>
      <w:r w:rsidRPr="00B34421">
        <w:rPr>
          <w:rFonts w:eastAsia="Calibri" w:cs="Times New Roman"/>
          <w:b/>
        </w:rPr>
        <w:t>NOTAS AL ESTADO DE ACTIVIDADES</w:t>
      </w:r>
    </w:p>
    <w:p w14:paraId="5DE17198" w14:textId="77777777" w:rsidR="00B82D70" w:rsidRPr="00A11EAF" w:rsidRDefault="00B82D70" w:rsidP="00B82D70">
      <w:pPr>
        <w:spacing w:before="0" w:after="0"/>
        <w:rPr>
          <w:rFonts w:eastAsia="Calibri" w:cs="Times New Roman"/>
          <w:color w:val="000000"/>
          <w:sz w:val="22"/>
          <w:szCs w:val="22"/>
        </w:rPr>
      </w:pPr>
    </w:p>
    <w:p w14:paraId="2CCFC390" w14:textId="07049702"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sidR="009D4CDC">
        <w:rPr>
          <w:rFonts w:eastAsia="Calibri" w:cs="Times New Roman"/>
          <w:color w:val="000000"/>
          <w:sz w:val="22"/>
          <w:szCs w:val="22"/>
        </w:rPr>
        <w:t>2</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DC4056">
        <w:rPr>
          <w:rFonts w:eastAsia="Calibri" w:cs="Times New Roman"/>
          <w:color w:val="000000"/>
          <w:sz w:val="22"/>
          <w:szCs w:val="22"/>
        </w:rPr>
        <w:t>8</w:t>
      </w:r>
      <w:r w:rsidRPr="004C6C20">
        <w:rPr>
          <w:rFonts w:eastAsia="Calibri" w:cs="Times New Roman"/>
          <w:color w:val="000000"/>
          <w:sz w:val="22"/>
          <w:szCs w:val="22"/>
        </w:rPr>
        <w:t xml:space="preserve"> mil </w:t>
      </w:r>
      <w:r w:rsidR="008F13DC">
        <w:rPr>
          <w:rFonts w:eastAsia="Calibri" w:cs="Times New Roman"/>
          <w:color w:val="000000"/>
          <w:sz w:val="22"/>
          <w:szCs w:val="22"/>
        </w:rPr>
        <w:t>44</w:t>
      </w:r>
      <w:r w:rsidR="004C6C20" w:rsidRPr="004C6C20">
        <w:rPr>
          <w:rFonts w:eastAsia="Calibri" w:cs="Times New Roman"/>
          <w:color w:val="000000"/>
          <w:sz w:val="22"/>
          <w:szCs w:val="22"/>
        </w:rPr>
        <w:t xml:space="preserve"> </w:t>
      </w:r>
      <w:r w:rsidRPr="004C6C20">
        <w:rPr>
          <w:rFonts w:eastAsia="Calibri" w:cs="Times New Roman"/>
          <w:color w:val="000000"/>
          <w:sz w:val="22"/>
          <w:szCs w:val="22"/>
        </w:rPr>
        <w:t xml:space="preserve">millones </w:t>
      </w:r>
      <w:r w:rsidR="008F13DC">
        <w:rPr>
          <w:rFonts w:eastAsia="Calibri" w:cs="Times New Roman"/>
          <w:color w:val="000000"/>
          <w:sz w:val="22"/>
          <w:szCs w:val="22"/>
        </w:rPr>
        <w:t>355</w:t>
      </w:r>
      <w:r w:rsidRPr="004C6C20">
        <w:rPr>
          <w:rFonts w:eastAsia="Calibri" w:cs="Times New Roman"/>
          <w:color w:val="000000"/>
          <w:sz w:val="22"/>
          <w:szCs w:val="22"/>
        </w:rPr>
        <w:t xml:space="preserve"> mil </w:t>
      </w:r>
      <w:r w:rsidR="008F13DC">
        <w:rPr>
          <w:rFonts w:eastAsia="Calibri" w:cs="Times New Roman"/>
          <w:color w:val="000000"/>
          <w:sz w:val="22"/>
          <w:szCs w:val="22"/>
        </w:rPr>
        <w:t>601</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398E4201" w14:textId="77777777" w:rsidR="00B82D70" w:rsidRPr="00A11EAF" w:rsidRDefault="00B82D70" w:rsidP="00B82D70">
      <w:pPr>
        <w:spacing w:before="0" w:after="0"/>
        <w:rPr>
          <w:rFonts w:eastAsia="Calibri" w:cs="Times New Roman"/>
          <w:color w:val="000000"/>
          <w:sz w:val="22"/>
          <w:szCs w:val="22"/>
        </w:rPr>
      </w:pPr>
    </w:p>
    <w:p w14:paraId="21870046" w14:textId="39081A0E" w:rsidR="00B82D70" w:rsidRDefault="00B82D70" w:rsidP="00B82D70">
      <w:pPr>
        <w:spacing w:before="0" w:after="0"/>
        <w:rPr>
          <w:rFonts w:ascii="Arial" w:hAnsi="Arial" w:cs="Arial"/>
          <w:sz w:val="22"/>
          <w:szCs w:val="22"/>
        </w:rPr>
      </w:pPr>
      <w:r w:rsidRPr="004C6C20">
        <w:rPr>
          <w:rFonts w:eastAsia="Calibri" w:cs="Times New Roman"/>
          <w:color w:val="000000"/>
          <w:sz w:val="22"/>
          <w:szCs w:val="22"/>
        </w:rPr>
        <w:t xml:space="preserve">Los ingresos obtenidos al cierre del </w:t>
      </w:r>
      <w:r w:rsidR="009D4CDC">
        <w:rPr>
          <w:rFonts w:eastAsia="Calibri" w:cs="Times New Roman"/>
          <w:color w:val="000000"/>
          <w:sz w:val="22"/>
          <w:szCs w:val="22"/>
        </w:rPr>
        <w:t>primer</w:t>
      </w:r>
      <w:r w:rsidRPr="004C6C20">
        <w:rPr>
          <w:rFonts w:eastAsia="Calibri" w:cs="Times New Roman"/>
          <w:color w:val="000000"/>
          <w:sz w:val="22"/>
          <w:szCs w:val="22"/>
        </w:rPr>
        <w:t xml:space="preserve"> trimestre que se informa, ascienden a </w:t>
      </w:r>
      <w:r w:rsidR="008F13DC">
        <w:rPr>
          <w:rFonts w:eastAsia="Calibri" w:cs="Times New Roman"/>
          <w:color w:val="000000"/>
          <w:sz w:val="22"/>
          <w:szCs w:val="22"/>
        </w:rPr>
        <w:t>45</w:t>
      </w:r>
      <w:r w:rsidRPr="004C6C20">
        <w:rPr>
          <w:rFonts w:eastAsia="Calibri" w:cs="Times New Roman"/>
          <w:color w:val="000000"/>
          <w:sz w:val="22"/>
          <w:szCs w:val="22"/>
        </w:rPr>
        <w:t xml:space="preserve"> mil </w:t>
      </w:r>
      <w:r w:rsidR="008F13DC">
        <w:rPr>
          <w:rFonts w:eastAsia="Calibri" w:cs="Times New Roman"/>
          <w:color w:val="000000"/>
          <w:sz w:val="22"/>
          <w:szCs w:val="22"/>
        </w:rPr>
        <w:t>96</w:t>
      </w:r>
      <w:r w:rsidRPr="004C6C20">
        <w:rPr>
          <w:rFonts w:eastAsia="Calibri" w:cs="Times New Roman"/>
          <w:color w:val="000000"/>
          <w:sz w:val="22"/>
          <w:szCs w:val="22"/>
        </w:rPr>
        <w:t xml:space="preserve"> millones </w:t>
      </w:r>
      <w:r w:rsidR="008F13DC">
        <w:rPr>
          <w:rFonts w:eastAsia="Calibri" w:cs="Times New Roman"/>
          <w:color w:val="000000"/>
          <w:sz w:val="22"/>
          <w:szCs w:val="22"/>
        </w:rPr>
        <w:t>920</w:t>
      </w:r>
      <w:r w:rsidRPr="004C6C20">
        <w:rPr>
          <w:rFonts w:eastAsia="Calibri" w:cs="Times New Roman"/>
          <w:color w:val="000000"/>
          <w:sz w:val="22"/>
          <w:szCs w:val="22"/>
        </w:rPr>
        <w:t xml:space="preserve"> mil </w:t>
      </w:r>
      <w:r w:rsidR="008F13DC">
        <w:rPr>
          <w:rFonts w:eastAsia="Calibri" w:cs="Times New Roman"/>
          <w:color w:val="000000"/>
          <w:sz w:val="22"/>
          <w:szCs w:val="22"/>
        </w:rPr>
        <w:t>834</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w:t>
      </w:r>
      <w:r w:rsidR="008F13DC">
        <w:rPr>
          <w:rFonts w:eastAsia="Calibri" w:cs="Times New Roman"/>
          <w:color w:val="000000"/>
          <w:sz w:val="22"/>
          <w:szCs w:val="22"/>
        </w:rPr>
        <w:t>91.36</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sidR="008F13DC">
        <w:rPr>
          <w:rFonts w:eastAsia="Calibri" w:cs="Times New Roman"/>
          <w:sz w:val="22"/>
          <w:szCs w:val="22"/>
        </w:rPr>
        <w:t>8.6</w:t>
      </w:r>
      <w:r w:rsidRPr="004C6C20">
        <w:rPr>
          <w:rFonts w:eastAsia="Calibri" w:cs="Times New Roman"/>
          <w:sz w:val="22"/>
          <w:szCs w:val="22"/>
        </w:rPr>
        <w:t>% así mismo, otros ingresos y beneficios</w:t>
      </w:r>
      <w:r w:rsidR="00F44A29" w:rsidRPr="004C6C20">
        <w:rPr>
          <w:rFonts w:eastAsia="Calibri" w:cs="Times New Roman"/>
          <w:sz w:val="22"/>
          <w:szCs w:val="22"/>
        </w:rPr>
        <w:t xml:space="preserve"> con un porcentaje de 0.0</w:t>
      </w:r>
      <w:r w:rsidR="008F13DC">
        <w:rPr>
          <w:rFonts w:eastAsia="Calibri" w:cs="Times New Roman"/>
          <w:sz w:val="22"/>
          <w:szCs w:val="22"/>
        </w:rPr>
        <w:t>4</w:t>
      </w:r>
      <w:r w:rsidR="00F44A29" w:rsidRPr="004C6C20">
        <w:rPr>
          <w:rFonts w:eastAsia="Calibri" w:cs="Times New Roman"/>
          <w:sz w:val="22"/>
          <w:szCs w:val="22"/>
        </w:rPr>
        <w:t>%</w:t>
      </w:r>
      <w:r w:rsidR="00F44A29">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53224416" w14:textId="77777777" w:rsidR="00B82D70" w:rsidRPr="00A11EAF" w:rsidRDefault="00B82D70" w:rsidP="00B82D70">
      <w:pPr>
        <w:spacing w:before="0" w:after="0"/>
        <w:rPr>
          <w:rFonts w:ascii="Arial" w:eastAsia="Times New Roman" w:hAnsi="Arial" w:cs="Arial"/>
          <w:color w:val="000000"/>
          <w:sz w:val="22"/>
          <w:szCs w:val="22"/>
          <w:lang w:eastAsia="es-MX"/>
        </w:rPr>
      </w:pPr>
    </w:p>
    <w:p w14:paraId="649AE4D8" w14:textId="215EB4FB" w:rsidR="00B82D70" w:rsidRPr="00A11EAF" w:rsidRDefault="00071170" w:rsidP="00B82D70">
      <w:pPr>
        <w:spacing w:before="0" w:after="0"/>
        <w:jc w:val="center"/>
        <w:rPr>
          <w:rFonts w:eastAsia="Calibri" w:cs="Times New Roman"/>
          <w:b/>
          <w:color w:val="833C0B"/>
          <w:sz w:val="22"/>
          <w:szCs w:val="22"/>
        </w:rPr>
      </w:pPr>
      <w:r>
        <w:rPr>
          <w:noProof/>
        </w:rPr>
        <w:drawing>
          <wp:inline distT="0" distB="0" distL="0" distR="0" wp14:anchorId="4951C30C" wp14:editId="696468B1">
            <wp:extent cx="6172200" cy="1148715"/>
            <wp:effectExtent l="0" t="0" r="0" b="0"/>
            <wp:docPr id="18" name="Imagen 17">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00000000-0008-0000-0000-000012000000}"/>
                        </a:ext>
                      </a:extLst>
                    </pic:cNvPr>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6172200" cy="1148715"/>
                    </a:xfrm>
                    <a:prstGeom prst="rect">
                      <a:avLst/>
                    </a:prstGeom>
                    <a:noFill/>
                  </pic:spPr>
                </pic:pic>
              </a:graphicData>
            </a:graphic>
          </wp:inline>
        </w:drawing>
      </w:r>
    </w:p>
    <w:p w14:paraId="254A1F0B" w14:textId="77777777" w:rsidR="00B82D70" w:rsidRDefault="00B82D70" w:rsidP="00B82D70">
      <w:pPr>
        <w:rPr>
          <w:rFonts w:eastAsia="Calibri" w:cs="Times New Roman"/>
          <w:color w:val="000000"/>
          <w:sz w:val="22"/>
          <w:szCs w:val="22"/>
        </w:rPr>
      </w:pPr>
    </w:p>
    <w:p w14:paraId="6482B4D3" w14:textId="3940A4EA" w:rsidR="00B82D70" w:rsidRDefault="00B82D70" w:rsidP="00B82D70">
      <w:pPr>
        <w:rPr>
          <w:rFonts w:eastAsia="Calibri" w:cs="Times New Roman"/>
          <w:color w:val="000000"/>
          <w:sz w:val="22"/>
          <w:szCs w:val="22"/>
        </w:rPr>
      </w:pPr>
      <w:r w:rsidRPr="002748F5">
        <w:rPr>
          <w:rFonts w:eastAsia="Calibri" w:cs="Times New Roman"/>
          <w:color w:val="000000"/>
          <w:sz w:val="22"/>
          <w:szCs w:val="22"/>
        </w:rPr>
        <w:t xml:space="preserve">En el período del 1° de enero al </w:t>
      </w:r>
      <w:r>
        <w:rPr>
          <w:rFonts w:eastAsia="Calibri" w:cs="Times New Roman"/>
          <w:color w:val="000000"/>
          <w:sz w:val="22"/>
          <w:szCs w:val="22"/>
        </w:rPr>
        <w:t>3</w:t>
      </w:r>
      <w:r w:rsidR="008F13DC">
        <w:rPr>
          <w:rFonts w:eastAsia="Calibri" w:cs="Times New Roman"/>
          <w:color w:val="000000"/>
          <w:sz w:val="22"/>
          <w:szCs w:val="22"/>
        </w:rPr>
        <w:t>0</w:t>
      </w:r>
      <w:r>
        <w:rPr>
          <w:rFonts w:eastAsia="Calibri" w:cs="Times New Roman"/>
          <w:color w:val="000000"/>
          <w:sz w:val="22"/>
          <w:szCs w:val="22"/>
        </w:rPr>
        <w:t xml:space="preserve"> de </w:t>
      </w:r>
      <w:r w:rsidR="008F13DC">
        <w:rPr>
          <w:rFonts w:eastAsia="Calibri" w:cs="Times New Roman"/>
          <w:color w:val="000000"/>
          <w:sz w:val="22"/>
          <w:szCs w:val="22"/>
        </w:rPr>
        <w:t>junio</w:t>
      </w:r>
      <w:r>
        <w:rPr>
          <w:rFonts w:eastAsia="Calibri" w:cs="Times New Roman"/>
          <w:color w:val="000000"/>
          <w:sz w:val="22"/>
          <w:szCs w:val="22"/>
        </w:rPr>
        <w:t xml:space="preserve"> de 202</w:t>
      </w:r>
      <w:r w:rsidR="00982595">
        <w:rPr>
          <w:rFonts w:eastAsia="Calibri" w:cs="Times New Roman"/>
          <w:color w:val="000000"/>
          <w:sz w:val="22"/>
          <w:szCs w:val="22"/>
        </w:rPr>
        <w:t>2</w:t>
      </w:r>
      <w:r w:rsidRPr="002748F5">
        <w:rPr>
          <w:rFonts w:eastAsia="Calibri" w:cs="Times New Roman"/>
          <w:color w:val="000000"/>
          <w:sz w:val="22"/>
          <w:szCs w:val="22"/>
        </w:rPr>
        <w:t xml:space="preserve">, se obtuvo un beneficio fiscal por las </w:t>
      </w:r>
      <w:r>
        <w:rPr>
          <w:rFonts w:eastAsia="Calibri" w:cs="Times New Roman"/>
          <w:color w:val="000000"/>
          <w:sz w:val="22"/>
          <w:szCs w:val="22"/>
        </w:rPr>
        <w:t>r</w:t>
      </w:r>
      <w:r w:rsidRPr="002748F5">
        <w:rPr>
          <w:rFonts w:eastAsia="Calibri" w:cs="Times New Roman"/>
          <w:color w:val="000000"/>
          <w:sz w:val="22"/>
          <w:szCs w:val="22"/>
        </w:rPr>
        <w:t xml:space="preserve">etenciones y entero del Impuesto Sobre la Renta, por un total </w:t>
      </w:r>
      <w:r w:rsidRPr="00864161">
        <w:rPr>
          <w:rFonts w:eastAsia="Calibri" w:cs="Times New Roman"/>
          <w:color w:val="000000"/>
          <w:sz w:val="22"/>
          <w:szCs w:val="22"/>
        </w:rPr>
        <w:t xml:space="preserve">de </w:t>
      </w:r>
      <w:r w:rsidR="008F13DC" w:rsidRPr="008F13DC">
        <w:rPr>
          <w:rFonts w:eastAsia="Calibri" w:cs="Times New Roman"/>
          <w:color w:val="000000"/>
          <w:sz w:val="22"/>
          <w:szCs w:val="22"/>
        </w:rPr>
        <w:t>2</w:t>
      </w:r>
      <w:r w:rsidR="005C4CDB" w:rsidRPr="008F13DC">
        <w:rPr>
          <w:rFonts w:eastAsia="Calibri" w:cs="Times New Roman"/>
          <w:color w:val="000000"/>
          <w:sz w:val="22"/>
          <w:szCs w:val="22"/>
        </w:rPr>
        <w:t xml:space="preserve"> mil </w:t>
      </w:r>
      <w:r w:rsidR="008F13DC" w:rsidRPr="008F13DC">
        <w:rPr>
          <w:rFonts w:eastAsia="Calibri" w:cs="Times New Roman"/>
          <w:color w:val="000000"/>
          <w:sz w:val="22"/>
          <w:szCs w:val="22"/>
        </w:rPr>
        <w:t>109</w:t>
      </w:r>
      <w:r w:rsidRPr="008F13DC">
        <w:rPr>
          <w:rFonts w:eastAsia="Calibri" w:cs="Times New Roman"/>
          <w:color w:val="000000"/>
          <w:sz w:val="22"/>
          <w:szCs w:val="22"/>
        </w:rPr>
        <w:t xml:space="preserve"> millones </w:t>
      </w:r>
      <w:r w:rsidR="008F13DC" w:rsidRPr="008F13DC">
        <w:rPr>
          <w:rFonts w:eastAsia="Calibri" w:cs="Times New Roman"/>
          <w:color w:val="000000"/>
          <w:sz w:val="22"/>
          <w:szCs w:val="22"/>
        </w:rPr>
        <w:t>357</w:t>
      </w:r>
      <w:r w:rsidR="00864161" w:rsidRPr="008F13DC">
        <w:rPr>
          <w:rFonts w:eastAsia="Calibri" w:cs="Times New Roman"/>
          <w:color w:val="000000"/>
          <w:sz w:val="22"/>
          <w:szCs w:val="22"/>
        </w:rPr>
        <w:t xml:space="preserve"> mil </w:t>
      </w:r>
      <w:r w:rsidR="008F13DC">
        <w:rPr>
          <w:rFonts w:eastAsia="Calibri" w:cs="Times New Roman"/>
          <w:color w:val="000000"/>
          <w:sz w:val="22"/>
          <w:szCs w:val="22"/>
        </w:rPr>
        <w:t>945</w:t>
      </w:r>
      <w:r>
        <w:rPr>
          <w:rFonts w:eastAsia="Calibri" w:cs="Times New Roman"/>
          <w:color w:val="000000"/>
          <w:sz w:val="22"/>
          <w:szCs w:val="22"/>
        </w:rPr>
        <w:t xml:space="preserve"> </w:t>
      </w:r>
      <w:r w:rsidRPr="002748F5">
        <w:rPr>
          <w:rFonts w:eastAsia="Calibri" w:cs="Times New Roman"/>
          <w:color w:val="000000"/>
          <w:sz w:val="22"/>
          <w:szCs w:val="22"/>
        </w:rPr>
        <w:t>pesos, registrándose en la cuenta de Participaciones. Este beneficio, se obtuvo</w:t>
      </w:r>
      <w:r w:rsidRPr="00675ED6">
        <w:rPr>
          <w:rFonts w:eastAsia="Calibri" w:cs="Times New Roman"/>
          <w:color w:val="000000"/>
          <w:sz w:val="22"/>
          <w:szCs w:val="22"/>
        </w:rPr>
        <w:t xml:space="preserve"> derivado de la </w:t>
      </w:r>
      <w:r w:rsidRPr="00675ED6">
        <w:rPr>
          <w:rFonts w:eastAsia="Calibri" w:cs="Times New Roman"/>
          <w:color w:val="000000"/>
          <w:sz w:val="22"/>
          <w:szCs w:val="22"/>
        </w:rPr>
        <w:lastRenderedPageBreak/>
        <w:t xml:space="preserve">aplicación del artículo 9 último párrafo de la Ley de Ingresos de la Federación para el Ejercicio Fiscal 2013 publicado en el Diario Oficial de la Federación el </w:t>
      </w:r>
      <w:r w:rsidRPr="003913E5">
        <w:rPr>
          <w:rFonts w:eastAsia="Calibri" w:cs="Times New Roman"/>
          <w:color w:val="000000"/>
          <w:sz w:val="22"/>
          <w:szCs w:val="22"/>
        </w:rPr>
        <w:t>17 de diciembre de 2012,</w:t>
      </w:r>
      <w:r w:rsidRPr="00675ED6">
        <w:rPr>
          <w:rFonts w:eastAsia="Calibri" w:cs="Times New Roman"/>
          <w:color w:val="000000"/>
          <w:sz w:val="22"/>
          <w:szCs w:val="22"/>
        </w:rPr>
        <w:t xml:space="preserve"> que establece, que el beneficio fiscal referido en el artículo </w:t>
      </w:r>
      <w:r w:rsidRPr="00675ED6">
        <w:rPr>
          <w:rFonts w:eastAsia="Calibri" w:cs="Times New Roman"/>
          <w:sz w:val="22"/>
          <w:szCs w:val="22"/>
        </w:rPr>
        <w:t>3</w:t>
      </w:r>
      <w:r>
        <w:rPr>
          <w:rFonts w:eastAsia="Calibri" w:cs="Times New Roman"/>
          <w:sz w:val="22"/>
          <w:szCs w:val="22"/>
        </w:rPr>
        <w:t>-B</w:t>
      </w:r>
      <w:r w:rsidRPr="00675ED6">
        <w:rPr>
          <w:rFonts w:eastAsia="Calibri" w:cs="Times New Roman"/>
          <w:sz w:val="22"/>
          <w:szCs w:val="22"/>
        </w:rPr>
        <w:t xml:space="preserve"> de la Ley de Coordinación Fiscal.</w:t>
      </w:r>
      <w:r w:rsidRPr="00D00667">
        <w:rPr>
          <w:rFonts w:eastAsia="Calibri" w:cs="Times New Roman"/>
          <w:sz w:val="22"/>
          <w:szCs w:val="22"/>
        </w:rPr>
        <w:t xml:space="preserve"> </w:t>
      </w:r>
      <w:r>
        <w:rPr>
          <w:rFonts w:eastAsia="Calibri" w:cs="Times New Roman"/>
          <w:sz w:val="22"/>
          <w:szCs w:val="22"/>
        </w:rPr>
        <w:t xml:space="preserve">  </w:t>
      </w:r>
    </w:p>
    <w:p w14:paraId="2AEAD74A" w14:textId="77777777" w:rsidR="008F13DC" w:rsidRDefault="008F13DC" w:rsidP="00B82D70">
      <w:pPr>
        <w:rPr>
          <w:rFonts w:eastAsia="Calibri" w:cs="Times New Roman"/>
          <w:color w:val="000000"/>
          <w:sz w:val="22"/>
          <w:szCs w:val="22"/>
        </w:rPr>
      </w:pPr>
    </w:p>
    <w:p w14:paraId="055FF286" w14:textId="316D5BC5" w:rsidR="00B82D70" w:rsidRDefault="00B82D70" w:rsidP="00B82D70">
      <w:r w:rsidRPr="004C6C5C">
        <w:rPr>
          <w:rFonts w:eastAsia="Calibri" w:cs="Times New Roman"/>
          <w:sz w:val="22"/>
          <w:szCs w:val="22"/>
        </w:rPr>
        <w:t xml:space="preserve">En relación </w:t>
      </w:r>
      <w:r w:rsidR="00C9281F">
        <w:rPr>
          <w:rFonts w:eastAsia="Calibri" w:cs="Times New Roman"/>
          <w:sz w:val="22"/>
          <w:szCs w:val="22"/>
        </w:rPr>
        <w:t>con</w:t>
      </w:r>
      <w:r w:rsidRPr="004C6C5C">
        <w:rPr>
          <w:rFonts w:eastAsia="Calibri" w:cs="Times New Roman"/>
          <w:sz w:val="22"/>
          <w:szCs w:val="22"/>
        </w:rPr>
        <w:t xml:space="preserve"> los ingresos de gestión y de obtenidos de la federación,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 xml:space="preserve">II.1.c ANALISIS DE INGRESOS </w:t>
      </w:r>
      <w:r w:rsidRPr="004C6C5C">
        <w:t>de este informe</w:t>
      </w:r>
      <w:r w:rsidR="000D1882">
        <w:t>, de manera general quedaron como sigue:</w:t>
      </w:r>
    </w:p>
    <w:p w14:paraId="4B665322" w14:textId="1CAF356C" w:rsidR="000D1882" w:rsidRPr="004F0AA5" w:rsidRDefault="000D1882" w:rsidP="00B82D70">
      <w:pPr>
        <w:rPr>
          <w:rFonts w:eastAsia="Calibri" w:cs="Times New Roman"/>
          <w:sz w:val="22"/>
          <w:szCs w:val="22"/>
        </w:rPr>
      </w:pPr>
      <w:r>
        <w:rPr>
          <w:noProof/>
        </w:rPr>
        <w:drawing>
          <wp:inline distT="0" distB="0" distL="0" distR="0" wp14:anchorId="08A14069" wp14:editId="0ED93DB8">
            <wp:extent cx="6229350" cy="1289685"/>
            <wp:effectExtent l="0" t="0" r="0" b="5715"/>
            <wp:docPr id="19" name="Imagen 18">
              <a:extLst xmlns:a="http://schemas.openxmlformats.org/drawingml/2006/main">
                <a:ext uri="{FF2B5EF4-FFF2-40B4-BE49-F238E27FC236}">
                  <a16:creationId xmlns:a16="http://schemas.microsoft.com/office/drawing/2014/main" id="{00000000-0008-0000-00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00000000-0008-0000-0000-000013000000}"/>
                        </a:ext>
                      </a:extLst>
                    </pic:cNvPr>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6229350" cy="1289685"/>
                    </a:xfrm>
                    <a:prstGeom prst="rect">
                      <a:avLst/>
                    </a:prstGeom>
                    <a:noFill/>
                  </pic:spPr>
                </pic:pic>
              </a:graphicData>
            </a:graphic>
          </wp:inline>
        </w:drawing>
      </w:r>
    </w:p>
    <w:p w14:paraId="4CE7B96C" w14:textId="77777777" w:rsidR="00B82D70" w:rsidRPr="00532DAA" w:rsidRDefault="00B82D70" w:rsidP="00B82D70">
      <w:pPr>
        <w:rPr>
          <w:rFonts w:eastAsia="Calibri" w:cs="Times New Roman"/>
          <w:color w:val="000000"/>
          <w:sz w:val="22"/>
          <w:szCs w:val="22"/>
        </w:rPr>
      </w:pPr>
    </w:p>
    <w:p w14:paraId="70C14DA8" w14:textId="03924449" w:rsidR="00B82D70" w:rsidRDefault="00B82D70" w:rsidP="00B82D70">
      <w:pPr>
        <w:rPr>
          <w:rFonts w:ascii="Arial" w:hAnsi="Arial" w:cs="Arial"/>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sidR="00075D38">
        <w:rPr>
          <w:rFonts w:eastAsia="Calibri" w:cs="Times New Roman"/>
          <w:color w:val="000000"/>
          <w:sz w:val="22"/>
          <w:szCs w:val="22"/>
        </w:rPr>
        <w:t>37</w:t>
      </w:r>
      <w:r w:rsidRPr="00570A02">
        <w:rPr>
          <w:rFonts w:eastAsia="Calibri" w:cs="Times New Roman"/>
          <w:color w:val="000000"/>
          <w:sz w:val="22"/>
          <w:szCs w:val="22"/>
        </w:rPr>
        <w:t xml:space="preserve"> mil </w:t>
      </w:r>
      <w:r w:rsidR="00075D38">
        <w:rPr>
          <w:rFonts w:eastAsia="Calibri" w:cs="Times New Roman"/>
          <w:color w:val="000000"/>
          <w:sz w:val="22"/>
          <w:szCs w:val="22"/>
        </w:rPr>
        <w:t>52</w:t>
      </w:r>
      <w:r w:rsidRPr="00570A02">
        <w:rPr>
          <w:rFonts w:eastAsia="Calibri" w:cs="Times New Roman"/>
          <w:color w:val="000000"/>
          <w:sz w:val="22"/>
          <w:szCs w:val="22"/>
        </w:rPr>
        <w:t xml:space="preserve"> millones </w:t>
      </w:r>
      <w:r w:rsidR="00075D38">
        <w:rPr>
          <w:rFonts w:eastAsia="Calibri" w:cs="Times New Roman"/>
          <w:color w:val="000000"/>
          <w:sz w:val="22"/>
          <w:szCs w:val="22"/>
        </w:rPr>
        <w:t>565</w:t>
      </w:r>
      <w:r w:rsidRPr="00570A02">
        <w:rPr>
          <w:rFonts w:eastAsia="Calibri" w:cs="Times New Roman"/>
          <w:color w:val="000000"/>
          <w:sz w:val="22"/>
          <w:szCs w:val="22"/>
        </w:rPr>
        <w:t xml:space="preserve"> mil </w:t>
      </w:r>
      <w:r w:rsidR="00075D38">
        <w:rPr>
          <w:rFonts w:eastAsia="Calibri" w:cs="Times New Roman"/>
          <w:color w:val="000000"/>
          <w:sz w:val="22"/>
          <w:szCs w:val="22"/>
        </w:rPr>
        <w:t>233</w:t>
      </w:r>
      <w:r w:rsidRPr="00570A02">
        <w:rPr>
          <w:rFonts w:eastAsia="Calibri" w:cs="Times New Roman"/>
          <w:color w:val="000000"/>
          <w:sz w:val="22"/>
          <w:szCs w:val="22"/>
        </w:rPr>
        <w:t xml:space="preserve"> pesos</w:t>
      </w:r>
      <w:r w:rsidRPr="00532DAA">
        <w:rPr>
          <w:rFonts w:eastAsia="Calibri" w:cs="Times New Roman"/>
          <w:color w:val="000000"/>
          <w:sz w:val="22"/>
          <w:szCs w:val="22"/>
        </w:rPr>
        <w:t xml:space="preserve">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3E2233E3" w14:textId="30B76215" w:rsidR="00B82D70" w:rsidRPr="00075D38" w:rsidRDefault="00075D38" w:rsidP="00075D38">
      <w:pPr>
        <w:rPr>
          <w:rFonts w:eastAsia="Calibri" w:cs="Times New Roman"/>
          <w:color w:val="000000"/>
          <w:sz w:val="22"/>
          <w:szCs w:val="22"/>
        </w:rPr>
      </w:pPr>
      <w:r>
        <w:rPr>
          <w:noProof/>
        </w:rPr>
        <w:drawing>
          <wp:inline distT="0" distB="0" distL="0" distR="0" wp14:anchorId="7AC26C3B" wp14:editId="0FBF15E3">
            <wp:extent cx="6172200" cy="1987550"/>
            <wp:effectExtent l="0" t="0" r="0" b="0"/>
            <wp:docPr id="20" name="Imagen 19">
              <a:extLst xmlns:a="http://schemas.openxmlformats.org/drawingml/2006/main">
                <a:ext uri="{FF2B5EF4-FFF2-40B4-BE49-F238E27FC236}">
                  <a16:creationId xmlns:a16="http://schemas.microsoft.com/office/drawing/2014/main" id="{00000000-0008-0000-0000-00001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00000000-0008-0000-0000-000014000000}"/>
                        </a:ext>
                      </a:extLst>
                    </pic:cNvPr>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6172200" cy="1987550"/>
                    </a:xfrm>
                    <a:prstGeom prst="rect">
                      <a:avLst/>
                    </a:prstGeom>
                    <a:noFill/>
                  </pic:spPr>
                </pic:pic>
              </a:graphicData>
            </a:graphic>
          </wp:inline>
        </w:drawing>
      </w:r>
    </w:p>
    <w:p w14:paraId="07715D8B" w14:textId="1C094505" w:rsidR="00B82D70" w:rsidRPr="005C4CDB" w:rsidRDefault="00B82D70" w:rsidP="005C4CDB">
      <w:pPr>
        <w:spacing w:before="120" w:after="120"/>
        <w:rPr>
          <w:rFonts w:eastAsia="Calibri" w:cs="Times New Roman"/>
          <w:sz w:val="22"/>
          <w:szCs w:val="22"/>
        </w:rPr>
      </w:pPr>
      <w:r w:rsidRPr="00532DAA">
        <w:rPr>
          <w:rFonts w:eastAsia="Calibri" w:cs="Times New Roman"/>
          <w:sz w:val="22"/>
          <w:szCs w:val="22"/>
        </w:rPr>
        <w:t>A continuación, se explican aquellas cuentas del gasto que en lo individual representan el 10% o más del gasto total, siendo las más representativas las siguientes:</w:t>
      </w:r>
    </w:p>
    <w:p w14:paraId="07320CA2" w14:textId="701074BB" w:rsidR="00B82D70" w:rsidRDefault="00B82D70" w:rsidP="00B82D70">
      <w:pPr>
        <w:spacing w:before="120" w:after="120"/>
        <w:rPr>
          <w:rFonts w:eastAsia="Calibri" w:cs="Times New Roman"/>
          <w:sz w:val="22"/>
          <w:szCs w:val="22"/>
        </w:rPr>
      </w:pPr>
      <w:r w:rsidRPr="00532DAA">
        <w:rPr>
          <w:rFonts w:eastAsia="Calibri" w:cs="Times New Roman"/>
          <w:b/>
          <w:sz w:val="22"/>
          <w:szCs w:val="22"/>
        </w:rPr>
        <w:lastRenderedPageBreak/>
        <w:t>Servicios Personales</w:t>
      </w:r>
      <w:r>
        <w:rPr>
          <w:rFonts w:eastAsia="Calibri" w:cs="Times New Roman"/>
          <w:sz w:val="22"/>
          <w:szCs w:val="22"/>
        </w:rPr>
        <w:t xml:space="preserve">: Representa el </w:t>
      </w:r>
      <w:r w:rsidR="00CE41CC">
        <w:rPr>
          <w:rFonts w:eastAsia="Calibri" w:cs="Times New Roman"/>
          <w:sz w:val="22"/>
          <w:szCs w:val="22"/>
        </w:rPr>
        <w:t>38</w:t>
      </w:r>
      <w:r w:rsidR="00864161">
        <w:rPr>
          <w:rFonts w:eastAsia="Calibri" w:cs="Times New Roman"/>
          <w:sz w:val="22"/>
          <w:szCs w:val="22"/>
        </w:rPr>
        <w:t>.</w:t>
      </w:r>
      <w:r w:rsidR="00D3429F">
        <w:rPr>
          <w:rFonts w:eastAsia="Calibri" w:cs="Times New Roman"/>
          <w:sz w:val="22"/>
          <w:szCs w:val="22"/>
        </w:rPr>
        <w:t>4</w:t>
      </w:r>
      <w:r w:rsidR="00CE41CC">
        <w:rPr>
          <w:rFonts w:eastAsia="Calibri" w:cs="Times New Roman"/>
          <w:sz w:val="22"/>
          <w:szCs w:val="22"/>
        </w:rPr>
        <w:t>4</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048BE682" w14:textId="063A9773" w:rsidR="00B82D70" w:rsidRPr="005C4CDB" w:rsidRDefault="00B82D70" w:rsidP="005C4CDB">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3</w:t>
      </w:r>
      <w:r w:rsidR="00CE41CC">
        <w:rPr>
          <w:rFonts w:eastAsia="Calibri" w:cs="Times New Roman"/>
          <w:sz w:val="22"/>
          <w:szCs w:val="22"/>
        </w:rPr>
        <w:t>4</w:t>
      </w:r>
      <w:r w:rsidR="00D12928" w:rsidRPr="0003700F">
        <w:rPr>
          <w:rFonts w:eastAsia="Calibri" w:cs="Times New Roman"/>
          <w:sz w:val="22"/>
          <w:szCs w:val="22"/>
        </w:rPr>
        <w:t>.</w:t>
      </w:r>
      <w:r w:rsidR="00D3429F">
        <w:rPr>
          <w:rFonts w:eastAsia="Calibri" w:cs="Times New Roman"/>
          <w:sz w:val="22"/>
          <w:szCs w:val="22"/>
        </w:rPr>
        <w:t>5</w:t>
      </w:r>
      <w:r w:rsidR="00CE41CC">
        <w:rPr>
          <w:rFonts w:eastAsia="Calibri" w:cs="Times New Roman"/>
          <w:sz w:val="22"/>
          <w:szCs w:val="22"/>
        </w:rPr>
        <w:t>2</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55BF4C9C" w14:textId="0FEEC476" w:rsidR="00B82D70" w:rsidRDefault="00B82D70" w:rsidP="001075F6">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sidR="00D3429F">
        <w:rPr>
          <w:rFonts w:eastAsia="Calibri" w:cs="Times New Roman"/>
          <w:sz w:val="22"/>
          <w:szCs w:val="22"/>
        </w:rPr>
        <w:t>20.</w:t>
      </w:r>
      <w:r w:rsidR="00CE41CC">
        <w:rPr>
          <w:rFonts w:eastAsia="Calibri" w:cs="Times New Roman"/>
          <w:sz w:val="22"/>
          <w:szCs w:val="22"/>
        </w:rPr>
        <w:t>73</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31337234" w14:textId="77777777" w:rsidR="001075F6" w:rsidRDefault="001075F6" w:rsidP="001075F6">
      <w:pPr>
        <w:spacing w:before="0" w:after="0"/>
        <w:rPr>
          <w:rFonts w:eastAsia="Calibri" w:cs="Times New Roman"/>
          <w:b/>
          <w:sz w:val="22"/>
          <w:szCs w:val="22"/>
        </w:rPr>
      </w:pPr>
    </w:p>
    <w:p w14:paraId="194B5BBD" w14:textId="3ABDF7D1" w:rsidR="00B82D70" w:rsidRPr="001075F6" w:rsidRDefault="00B82D70" w:rsidP="001075F6">
      <w:pPr>
        <w:spacing w:before="0" w:after="0"/>
        <w:jc w:val="left"/>
        <w:rPr>
          <w:rFonts w:eastAsia="Calibri" w:cs="Times New Roman"/>
          <w:b/>
          <w:szCs w:val="36"/>
        </w:rPr>
      </w:pPr>
      <w:r w:rsidRPr="007C2AEE">
        <w:rPr>
          <w:rFonts w:eastAsia="Calibri" w:cs="Times New Roman"/>
          <w:b/>
          <w:szCs w:val="36"/>
        </w:rPr>
        <w:t>NOTAS AL ESTADO DE VARIACIÓN DE LA HACIENDA PÚBLICA</w:t>
      </w:r>
    </w:p>
    <w:p w14:paraId="7B0B2F95"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772D63BB"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2357FFD6" w14:textId="77777777" w:rsidR="00B82D70" w:rsidRPr="009E0D2E" w:rsidRDefault="00B82D70" w:rsidP="00B82D70">
      <w:pPr>
        <w:spacing w:before="0" w:after="0"/>
        <w:ind w:left="426"/>
        <w:rPr>
          <w:rFonts w:eastAsia="Calibri" w:cs="Times New Roman"/>
          <w:b/>
          <w:sz w:val="22"/>
          <w:szCs w:val="22"/>
        </w:rPr>
      </w:pPr>
    </w:p>
    <w:p w14:paraId="01FE74CF"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19D3E84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833679"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51CDBDC3" w14:textId="54664324" w:rsidR="00B82D70" w:rsidRDefault="00B82D70" w:rsidP="00C0303A">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lastRenderedPageBreak/>
        <w:t>Al 3</w:t>
      </w:r>
      <w:r w:rsidR="000F24EE">
        <w:rPr>
          <w:rFonts w:eastAsia="Times New Roman" w:cs="Times New Roman"/>
          <w:color w:val="000000"/>
          <w:sz w:val="22"/>
          <w:szCs w:val="22"/>
          <w:lang w:eastAsia="es-MX"/>
        </w:rPr>
        <w:t>0</w:t>
      </w:r>
      <w:r w:rsidRPr="005863FC">
        <w:rPr>
          <w:rFonts w:eastAsia="Times New Roman" w:cs="Times New Roman"/>
          <w:color w:val="000000"/>
          <w:sz w:val="22"/>
          <w:szCs w:val="22"/>
          <w:lang w:eastAsia="es-MX"/>
        </w:rPr>
        <w:t xml:space="preserve"> de </w:t>
      </w:r>
      <w:r w:rsidR="000F24EE">
        <w:rPr>
          <w:rFonts w:eastAsia="Times New Roman" w:cs="Times New Roman"/>
          <w:color w:val="000000"/>
          <w:sz w:val="22"/>
          <w:szCs w:val="22"/>
          <w:lang w:eastAsia="es-MX"/>
        </w:rPr>
        <w:t>junio</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sidR="006D7C47">
        <w:rPr>
          <w:rFonts w:eastAsia="Times New Roman" w:cs="Times New Roman"/>
          <w:color w:val="000000"/>
          <w:sz w:val="22"/>
          <w:szCs w:val="22"/>
          <w:lang w:eastAsia="es-MX"/>
        </w:rPr>
        <w:t>2</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 xml:space="preserve">saldo de </w:t>
      </w:r>
      <w:r w:rsidR="000F24EE">
        <w:rPr>
          <w:rFonts w:eastAsia="Times New Roman" w:cs="Times New Roman"/>
          <w:color w:val="000000"/>
          <w:sz w:val="22"/>
          <w:szCs w:val="22"/>
          <w:lang w:eastAsia="es-MX"/>
        </w:rPr>
        <w:t>37</w:t>
      </w:r>
      <w:r w:rsidRPr="0003700F">
        <w:rPr>
          <w:rFonts w:eastAsia="Times New Roman" w:cs="Times New Roman"/>
          <w:color w:val="000000"/>
          <w:sz w:val="22"/>
          <w:szCs w:val="22"/>
          <w:lang w:eastAsia="es-MX"/>
        </w:rPr>
        <w:t xml:space="preserve"> mil</w:t>
      </w:r>
      <w:r w:rsidR="006D7C47">
        <w:rPr>
          <w:rFonts w:eastAsia="Times New Roman" w:cs="Times New Roman"/>
          <w:color w:val="000000"/>
          <w:sz w:val="22"/>
          <w:szCs w:val="22"/>
          <w:lang w:eastAsia="es-MX"/>
        </w:rPr>
        <w:t xml:space="preserve"> </w:t>
      </w:r>
      <w:r w:rsidR="000F24EE">
        <w:rPr>
          <w:rFonts w:eastAsia="Times New Roman" w:cs="Times New Roman"/>
          <w:color w:val="000000"/>
          <w:sz w:val="22"/>
          <w:szCs w:val="22"/>
          <w:lang w:eastAsia="es-MX"/>
        </w:rPr>
        <w:t>96</w:t>
      </w:r>
      <w:r w:rsidRPr="0003700F">
        <w:rPr>
          <w:rFonts w:eastAsia="Times New Roman" w:cs="Times New Roman"/>
          <w:color w:val="000000"/>
          <w:sz w:val="22"/>
          <w:szCs w:val="22"/>
          <w:lang w:eastAsia="es-MX"/>
        </w:rPr>
        <w:t xml:space="preserve"> millones </w:t>
      </w:r>
      <w:r w:rsidR="000F24EE">
        <w:rPr>
          <w:rFonts w:eastAsia="Times New Roman" w:cs="Times New Roman"/>
          <w:color w:val="000000"/>
          <w:sz w:val="22"/>
          <w:szCs w:val="22"/>
          <w:lang w:eastAsia="es-MX"/>
        </w:rPr>
        <w:t>943</w:t>
      </w:r>
      <w:r w:rsidRPr="0003700F">
        <w:rPr>
          <w:rFonts w:eastAsia="Times New Roman" w:cs="Times New Roman"/>
          <w:color w:val="000000"/>
          <w:sz w:val="22"/>
          <w:szCs w:val="22"/>
          <w:lang w:eastAsia="es-MX"/>
        </w:rPr>
        <w:t xml:space="preserve"> </w:t>
      </w:r>
      <w:r w:rsidR="0003700F" w:rsidRPr="0003700F">
        <w:rPr>
          <w:rFonts w:eastAsia="Times New Roman" w:cs="Times New Roman"/>
          <w:color w:val="000000"/>
          <w:sz w:val="22"/>
          <w:szCs w:val="22"/>
          <w:lang w:eastAsia="es-MX"/>
        </w:rPr>
        <w:t xml:space="preserve">mil </w:t>
      </w:r>
      <w:r w:rsidR="000F24EE">
        <w:rPr>
          <w:rFonts w:eastAsia="Times New Roman" w:cs="Times New Roman"/>
          <w:color w:val="000000"/>
          <w:sz w:val="22"/>
          <w:szCs w:val="22"/>
          <w:lang w:eastAsia="es-MX"/>
        </w:rPr>
        <w:t>948</w:t>
      </w:r>
      <w:r w:rsidRPr="0003700F">
        <w:rPr>
          <w:rFonts w:eastAsia="Times New Roman" w:cs="Times New Roman"/>
          <w:color w:val="000000"/>
          <w:sz w:val="22"/>
          <w:szCs w:val="22"/>
          <w:lang w:eastAsia="es-MX"/>
        </w:rPr>
        <w:t xml:space="preserve"> pesos</w:t>
      </w:r>
      <w:r w:rsidR="00C0303A">
        <w:rPr>
          <w:rFonts w:eastAsia="Times New Roman" w:cs="Times New Roman"/>
          <w:color w:val="000000"/>
          <w:sz w:val="22"/>
          <w:szCs w:val="22"/>
          <w:lang w:eastAsia="es-MX"/>
        </w:rPr>
        <w:t>.</w:t>
      </w:r>
    </w:p>
    <w:p w14:paraId="5CF5BAC7" w14:textId="77777777" w:rsidR="00C0303A" w:rsidRPr="00C0303A" w:rsidRDefault="00C0303A" w:rsidP="00C0303A">
      <w:pPr>
        <w:widowControl w:val="0"/>
        <w:kinsoku w:val="0"/>
        <w:spacing w:before="0" w:after="0"/>
        <w:ind w:left="709"/>
        <w:contextualSpacing/>
        <w:rPr>
          <w:rFonts w:eastAsia="Times New Roman" w:cs="Times New Roman"/>
          <w:color w:val="000000"/>
          <w:sz w:val="22"/>
          <w:szCs w:val="22"/>
          <w:lang w:eastAsia="es-MX"/>
        </w:rPr>
      </w:pPr>
    </w:p>
    <w:p w14:paraId="5A0B556F" w14:textId="67D92DF1" w:rsidR="00B82D70" w:rsidRPr="00C0303A" w:rsidRDefault="000D1882" w:rsidP="00C0303A">
      <w:pPr>
        <w:widowControl w:val="0"/>
        <w:kinsoku w:val="0"/>
        <w:spacing w:before="120" w:after="120"/>
        <w:ind w:left="142"/>
        <w:contextualSpacing/>
        <w:jc w:val="center"/>
        <w:rPr>
          <w:rFonts w:eastAsia="Calibri" w:cs="Times New Roman"/>
        </w:rPr>
      </w:pPr>
      <w:r>
        <w:rPr>
          <w:noProof/>
        </w:rPr>
        <w:drawing>
          <wp:inline distT="0" distB="0" distL="0" distR="0" wp14:anchorId="11C46B24" wp14:editId="7BEE0F17">
            <wp:extent cx="5876925" cy="800100"/>
            <wp:effectExtent l="0" t="0" r="9525" b="0"/>
            <wp:docPr id="21" name="Imagen 20">
              <a:extLst xmlns:a="http://schemas.openxmlformats.org/drawingml/2006/main">
                <a:ext uri="{FF2B5EF4-FFF2-40B4-BE49-F238E27FC236}">
                  <a16:creationId xmlns:a16="http://schemas.microsoft.com/office/drawing/2014/main" id="{00000000-0008-0000-0000-00001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00000000-0008-0000-0000-000015000000}"/>
                        </a:ext>
                      </a:extLst>
                    </pic:cNvPr>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5876925" cy="800100"/>
                    </a:xfrm>
                    <a:prstGeom prst="rect">
                      <a:avLst/>
                    </a:prstGeom>
                    <a:noFill/>
                  </pic:spPr>
                </pic:pic>
              </a:graphicData>
            </a:graphic>
          </wp:inline>
        </w:drawing>
      </w:r>
    </w:p>
    <w:p w14:paraId="7FD967CD" w14:textId="77777777" w:rsidR="00C0303A" w:rsidRDefault="00C0303A" w:rsidP="00B82D70">
      <w:pPr>
        <w:spacing w:before="0" w:after="0"/>
        <w:ind w:left="425"/>
        <w:rPr>
          <w:rFonts w:eastAsia="Calibri" w:cs="Times New Roman"/>
          <w:sz w:val="22"/>
          <w:szCs w:val="22"/>
        </w:rPr>
      </w:pPr>
    </w:p>
    <w:p w14:paraId="52701391" w14:textId="77777777"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6 de las notas de desglose.  </w:t>
      </w:r>
    </w:p>
    <w:p w14:paraId="499DD184" w14:textId="77777777" w:rsidR="00A07777" w:rsidRDefault="00A07777" w:rsidP="00456403">
      <w:pPr>
        <w:spacing w:before="0" w:after="0"/>
        <w:rPr>
          <w:rFonts w:eastAsia="Calibri" w:cs="Times New Roman"/>
          <w:b/>
          <w:sz w:val="22"/>
          <w:szCs w:val="22"/>
        </w:rPr>
      </w:pPr>
    </w:p>
    <w:p w14:paraId="3C275A37"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4CBCBA62" w14:textId="77777777" w:rsidR="00B82D70" w:rsidRPr="009E0D2E" w:rsidRDefault="00B82D70" w:rsidP="00B82D70">
      <w:pPr>
        <w:spacing w:before="0" w:after="0"/>
        <w:ind w:left="425"/>
        <w:rPr>
          <w:rFonts w:eastAsia="Calibri" w:cs="Times New Roman"/>
          <w:color w:val="000000"/>
          <w:sz w:val="22"/>
          <w:szCs w:val="22"/>
        </w:rPr>
      </w:pPr>
    </w:p>
    <w:p w14:paraId="6813D747" w14:textId="7D27FE84" w:rsidR="00C0303A" w:rsidRDefault="00B82D70" w:rsidP="000F24EE">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5C36B301" w14:textId="77777777" w:rsidR="00C0303A" w:rsidRDefault="00C0303A" w:rsidP="00B82D70">
      <w:pPr>
        <w:widowControl w:val="0"/>
        <w:kinsoku w:val="0"/>
        <w:spacing w:before="0" w:after="0"/>
        <w:ind w:left="425"/>
        <w:contextualSpacing/>
        <w:rPr>
          <w:rFonts w:eastAsia="Calibri" w:cs="Times New Roman"/>
          <w:color w:val="000000"/>
          <w:sz w:val="22"/>
          <w:szCs w:val="22"/>
        </w:rPr>
      </w:pPr>
    </w:p>
    <w:p w14:paraId="397E2300" w14:textId="3D65072B" w:rsidR="00B82D70" w:rsidRPr="009E0D2E" w:rsidRDefault="000D1882" w:rsidP="006D7C47">
      <w:pPr>
        <w:widowControl w:val="0"/>
        <w:kinsoku w:val="0"/>
        <w:spacing w:before="0" w:after="0"/>
        <w:ind w:left="425"/>
        <w:contextualSpacing/>
        <w:jc w:val="center"/>
        <w:rPr>
          <w:rFonts w:eastAsia="Calibri" w:cs="Times New Roman"/>
          <w:color w:val="000000"/>
          <w:sz w:val="22"/>
          <w:szCs w:val="22"/>
        </w:rPr>
      </w:pPr>
      <w:r>
        <w:rPr>
          <w:noProof/>
        </w:rPr>
        <w:drawing>
          <wp:inline distT="0" distB="0" distL="0" distR="0" wp14:anchorId="67D0D110" wp14:editId="64004034">
            <wp:extent cx="5676900" cy="998220"/>
            <wp:effectExtent l="0" t="0" r="0" b="0"/>
            <wp:docPr id="22" name="Imagen 21">
              <a:extLst xmlns:a="http://schemas.openxmlformats.org/drawingml/2006/main">
                <a:ext uri="{FF2B5EF4-FFF2-40B4-BE49-F238E27FC236}">
                  <a16:creationId xmlns:a16="http://schemas.microsoft.com/office/drawing/2014/main" id="{00000000-0008-0000-0000-00001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00000000-0008-0000-0000-000016000000}"/>
                        </a:ext>
                      </a:extLst>
                    </pic:cNvPr>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5676900" cy="998220"/>
                    </a:xfrm>
                    <a:prstGeom prst="rect">
                      <a:avLst/>
                    </a:prstGeom>
                    <a:noFill/>
                  </pic:spPr>
                </pic:pic>
              </a:graphicData>
            </a:graphic>
          </wp:inline>
        </w:drawing>
      </w:r>
    </w:p>
    <w:p w14:paraId="38F10E24" w14:textId="77777777" w:rsidR="00B82D70" w:rsidRPr="009E0D2E" w:rsidRDefault="00B82D70" w:rsidP="00B82D70">
      <w:pPr>
        <w:spacing w:before="0" w:after="0"/>
        <w:rPr>
          <w:rFonts w:eastAsia="Calibri" w:cs="Times New Roman"/>
          <w:b/>
          <w:sz w:val="22"/>
          <w:szCs w:val="22"/>
        </w:rPr>
      </w:pPr>
    </w:p>
    <w:p w14:paraId="12B83AD8"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0B63A0C" w14:textId="77777777" w:rsidR="00B82D70" w:rsidRDefault="00B82D70" w:rsidP="00B82D70">
      <w:pPr>
        <w:spacing w:before="0" w:after="0"/>
        <w:rPr>
          <w:rFonts w:ascii="Arial" w:hAnsi="Arial" w:cs="Arial"/>
          <w:b/>
          <w:color w:val="000000"/>
          <w:sz w:val="22"/>
          <w:szCs w:val="22"/>
        </w:rPr>
      </w:pPr>
    </w:p>
    <w:p w14:paraId="29DDC670" w14:textId="3248E419"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0F24EE">
        <w:rPr>
          <w:rFonts w:eastAsia="Calibri" w:cs="Times New Roman"/>
          <w:color w:val="000000"/>
          <w:sz w:val="22"/>
          <w:szCs w:val="22"/>
        </w:rPr>
        <w:t>8</w:t>
      </w:r>
      <w:r w:rsidR="00570A02" w:rsidRPr="004C6C20">
        <w:rPr>
          <w:rFonts w:eastAsia="Calibri" w:cs="Times New Roman"/>
          <w:color w:val="000000"/>
          <w:sz w:val="22"/>
          <w:szCs w:val="22"/>
        </w:rPr>
        <w:t xml:space="preserve"> mil </w:t>
      </w:r>
      <w:r w:rsidR="000F24EE">
        <w:rPr>
          <w:rFonts w:eastAsia="Calibri" w:cs="Times New Roman"/>
          <w:color w:val="000000"/>
          <w:sz w:val="22"/>
          <w:szCs w:val="22"/>
        </w:rPr>
        <w:t>44</w:t>
      </w:r>
      <w:r w:rsidR="00570A02" w:rsidRPr="004C6C20">
        <w:rPr>
          <w:rFonts w:eastAsia="Calibri" w:cs="Times New Roman"/>
          <w:color w:val="000000"/>
          <w:sz w:val="22"/>
          <w:szCs w:val="22"/>
        </w:rPr>
        <w:t xml:space="preserve"> millones </w:t>
      </w:r>
      <w:r w:rsidR="000F24EE">
        <w:rPr>
          <w:rFonts w:eastAsia="Calibri" w:cs="Times New Roman"/>
          <w:color w:val="000000"/>
          <w:sz w:val="22"/>
          <w:szCs w:val="22"/>
        </w:rPr>
        <w:t>355</w:t>
      </w:r>
      <w:r w:rsidR="00570A02" w:rsidRPr="004C6C20">
        <w:rPr>
          <w:rFonts w:eastAsia="Calibri" w:cs="Times New Roman"/>
          <w:color w:val="000000"/>
          <w:sz w:val="22"/>
          <w:szCs w:val="22"/>
        </w:rPr>
        <w:t xml:space="preserve"> mil </w:t>
      </w:r>
      <w:r w:rsidR="000F24EE">
        <w:rPr>
          <w:rFonts w:eastAsia="Calibri" w:cs="Times New Roman"/>
          <w:color w:val="000000"/>
          <w:sz w:val="22"/>
          <w:szCs w:val="22"/>
        </w:rPr>
        <w:t>601</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xml:space="preserve">, representa un ahorro del ejercicio, anteriormente denominado superávit, por la diferencia resultante entre el total de los ingresos </w:t>
      </w:r>
      <w:r w:rsidRPr="009E0D2E">
        <w:rPr>
          <w:rFonts w:eastAsia="Times New Roman" w:cs="Times New Roman"/>
          <w:color w:val="000000"/>
          <w:sz w:val="22"/>
          <w:szCs w:val="22"/>
          <w:lang w:eastAsia="es-MX"/>
        </w:rPr>
        <w:lastRenderedPageBreak/>
        <w:t>(mismos que incluyen los Recursos Federales) y el total de los gastos devengados al cierre del mismo.</w:t>
      </w:r>
    </w:p>
    <w:p w14:paraId="3C1275A1" w14:textId="77777777" w:rsidR="00B82D70" w:rsidRPr="009E0D2E" w:rsidRDefault="00B82D70" w:rsidP="00B82D70">
      <w:pPr>
        <w:spacing w:before="0" w:after="0"/>
        <w:rPr>
          <w:rFonts w:eastAsia="Calibri" w:cs="Times New Roman"/>
          <w:b/>
          <w:sz w:val="22"/>
          <w:szCs w:val="22"/>
        </w:rPr>
      </w:pPr>
    </w:p>
    <w:p w14:paraId="2B376B25"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08163320" w14:textId="77777777" w:rsidR="001274E9" w:rsidRDefault="001274E9" w:rsidP="00B82D70">
      <w:pPr>
        <w:spacing w:before="0" w:after="0"/>
        <w:rPr>
          <w:rFonts w:ascii="Arial" w:hAnsi="Arial" w:cs="Arial"/>
          <w:b/>
          <w:color w:val="000000"/>
          <w:sz w:val="22"/>
          <w:szCs w:val="22"/>
        </w:rPr>
      </w:pPr>
    </w:p>
    <w:p w14:paraId="1A4B3C7B" w14:textId="77777777" w:rsidR="00A07777"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sidR="006D7C47">
        <w:rPr>
          <w:rFonts w:eastAsia="Times New Roman" w:cs="Times New Roman"/>
          <w:color w:val="000000"/>
          <w:sz w:val="22"/>
          <w:szCs w:val="22"/>
          <w:lang w:eastAsia="es-MX"/>
        </w:rPr>
        <w:t>7</w:t>
      </w:r>
      <w:r w:rsidRPr="00570A02">
        <w:rPr>
          <w:rFonts w:eastAsia="Times New Roman" w:cs="Times New Roman"/>
          <w:color w:val="000000"/>
          <w:sz w:val="22"/>
          <w:szCs w:val="22"/>
          <w:lang w:eastAsia="es-MX"/>
        </w:rPr>
        <w:t xml:space="preserve"> mil 7</w:t>
      </w:r>
      <w:r w:rsidR="006D7C47">
        <w:rPr>
          <w:rFonts w:eastAsia="Times New Roman" w:cs="Times New Roman"/>
          <w:color w:val="000000"/>
          <w:sz w:val="22"/>
          <w:szCs w:val="22"/>
          <w:lang w:eastAsia="es-MX"/>
        </w:rPr>
        <w:t>41</w:t>
      </w:r>
      <w:r w:rsidRPr="00570A02">
        <w:rPr>
          <w:rFonts w:eastAsia="Times New Roman" w:cs="Times New Roman"/>
          <w:color w:val="000000"/>
          <w:sz w:val="22"/>
          <w:szCs w:val="22"/>
          <w:lang w:eastAsia="es-MX"/>
        </w:rPr>
        <w:t xml:space="preserve"> millones </w:t>
      </w:r>
      <w:r w:rsidR="006D7C47">
        <w:rPr>
          <w:rFonts w:eastAsia="Times New Roman" w:cs="Times New Roman"/>
          <w:color w:val="000000"/>
          <w:sz w:val="22"/>
          <w:szCs w:val="22"/>
          <w:lang w:eastAsia="es-MX"/>
        </w:rPr>
        <w:t>44</w:t>
      </w:r>
      <w:r w:rsidRPr="00570A02">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823</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 </w:t>
      </w:r>
    </w:p>
    <w:p w14:paraId="56B40D71" w14:textId="02AB8D00"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w:t>
      </w:r>
      <w:r w:rsidR="006D7C47">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sidR="006D7C47">
        <w:rPr>
          <w:rFonts w:eastAsia="Times New Roman" w:cs="Times New Roman"/>
          <w:color w:val="000000"/>
          <w:sz w:val="22"/>
          <w:szCs w:val="22"/>
          <w:lang w:eastAsia="es-MX"/>
        </w:rPr>
        <w:t>33</w:t>
      </w:r>
      <w:r w:rsidRPr="009E0D2E">
        <w:rPr>
          <w:rFonts w:eastAsia="Times New Roman" w:cs="Times New Roman"/>
          <w:color w:val="000000"/>
          <w:sz w:val="22"/>
          <w:szCs w:val="22"/>
          <w:lang w:eastAsia="es-MX"/>
        </w:rPr>
        <w:t xml:space="preserve"> millones </w:t>
      </w:r>
      <w:r w:rsidR="00102DD3">
        <w:rPr>
          <w:rFonts w:eastAsia="Times New Roman" w:cs="Times New Roman"/>
          <w:color w:val="000000"/>
          <w:sz w:val="22"/>
          <w:szCs w:val="22"/>
          <w:lang w:eastAsia="es-MX"/>
        </w:rPr>
        <w:t>307</w:t>
      </w:r>
      <w:r w:rsidRPr="009E0D2E">
        <w:rPr>
          <w:rFonts w:eastAsia="Times New Roman" w:cs="Times New Roman"/>
          <w:color w:val="000000"/>
          <w:sz w:val="22"/>
          <w:szCs w:val="22"/>
          <w:lang w:eastAsia="es-MX"/>
        </w:rPr>
        <w:t xml:space="preserve"> mil </w:t>
      </w:r>
      <w:r w:rsidR="00102DD3">
        <w:rPr>
          <w:rFonts w:eastAsia="Times New Roman" w:cs="Times New Roman"/>
          <w:color w:val="000000"/>
          <w:sz w:val="22"/>
          <w:szCs w:val="22"/>
          <w:lang w:eastAsia="es-MX"/>
        </w:rPr>
        <w:t>692</w:t>
      </w:r>
      <w:r w:rsidRPr="009E0D2E">
        <w:rPr>
          <w:rFonts w:eastAsia="Times New Roman" w:cs="Times New Roman"/>
          <w:color w:val="000000"/>
          <w:sz w:val="22"/>
          <w:szCs w:val="22"/>
          <w:lang w:eastAsia="es-MX"/>
        </w:rPr>
        <w:t xml:space="preserve"> pesos.</w:t>
      </w:r>
    </w:p>
    <w:p w14:paraId="4EA6E7C9" w14:textId="77777777" w:rsidR="000F24EE" w:rsidRDefault="000F24EE" w:rsidP="00B82D70">
      <w:pPr>
        <w:widowControl w:val="0"/>
        <w:kinsoku w:val="0"/>
        <w:spacing w:before="0" w:after="0"/>
        <w:contextualSpacing/>
        <w:rPr>
          <w:rFonts w:eastAsia="Times New Roman" w:cs="Times New Roman"/>
          <w:color w:val="000000"/>
          <w:sz w:val="22"/>
          <w:szCs w:val="22"/>
          <w:lang w:eastAsia="es-MX"/>
        </w:rPr>
      </w:pPr>
    </w:p>
    <w:p w14:paraId="08D2FFED" w14:textId="2DCE4326" w:rsidR="009A652D" w:rsidRDefault="009A652D" w:rsidP="009A652D">
      <w:pPr>
        <w:spacing w:before="0" w:after="0"/>
        <w:rPr>
          <w:rFonts w:ascii="Arial" w:hAnsi="Arial" w:cs="Arial"/>
          <w:b/>
          <w:color w:val="000000"/>
          <w:sz w:val="22"/>
          <w:szCs w:val="22"/>
        </w:rPr>
      </w:pPr>
      <w:r>
        <w:rPr>
          <w:rFonts w:eastAsia="Calibri" w:cs="Times New Roman"/>
          <w:b/>
          <w:sz w:val="22"/>
          <w:szCs w:val="22"/>
        </w:rPr>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1ABAD430" w14:textId="03BE23A4" w:rsidR="009A652D" w:rsidRDefault="009A652D" w:rsidP="00B82D70">
      <w:pPr>
        <w:widowControl w:val="0"/>
        <w:kinsoku w:val="0"/>
        <w:spacing w:before="0" w:after="0"/>
        <w:contextualSpacing/>
        <w:rPr>
          <w:rFonts w:eastAsia="Times New Roman" w:cs="Times New Roman"/>
          <w:color w:val="000000"/>
          <w:sz w:val="22"/>
          <w:szCs w:val="22"/>
          <w:lang w:eastAsia="es-MX"/>
        </w:rPr>
      </w:pPr>
    </w:p>
    <w:p w14:paraId="09AD8B4B" w14:textId="03CB3E9F" w:rsidR="003E0BBE" w:rsidRDefault="003E0BBE" w:rsidP="003E0BBE">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En esta cuenta se </w:t>
      </w:r>
      <w:r w:rsidR="00072B36">
        <w:rPr>
          <w:rFonts w:eastAsia="Times New Roman" w:cs="Times New Roman"/>
          <w:color w:val="000000"/>
          <w:sz w:val="22"/>
          <w:szCs w:val="22"/>
          <w:lang w:eastAsia="es-MX"/>
        </w:rPr>
        <w:t>establece el</w:t>
      </w:r>
      <w:r w:rsidRPr="003E0BBE">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Pr>
          <w:rFonts w:eastAsia="Times New Roman" w:cs="Times New Roman"/>
          <w:color w:val="000000"/>
          <w:sz w:val="22"/>
          <w:szCs w:val="22"/>
          <w:lang w:eastAsia="es-MX"/>
        </w:rPr>
        <w:t>.</w:t>
      </w:r>
    </w:p>
    <w:p w14:paraId="272E16FB" w14:textId="77777777" w:rsidR="00072B36" w:rsidRDefault="00072B36" w:rsidP="003E0BBE">
      <w:pPr>
        <w:widowControl w:val="0"/>
        <w:kinsoku w:val="0"/>
        <w:spacing w:before="0" w:after="0"/>
        <w:contextualSpacing/>
        <w:rPr>
          <w:rFonts w:eastAsia="Times New Roman" w:cs="Times New Roman"/>
          <w:color w:val="000000"/>
          <w:sz w:val="22"/>
          <w:szCs w:val="22"/>
          <w:lang w:eastAsia="es-MX"/>
        </w:rPr>
      </w:pPr>
    </w:p>
    <w:p w14:paraId="54749871" w14:textId="21B0E7D6"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Así mismo, impactan en esta variación, los reintegros realizados a la Federación</w:t>
      </w:r>
      <w:r w:rsidRPr="009E0D2E">
        <w:rPr>
          <w:rFonts w:eastAsia="Times New Roman" w:cs="Times New Roman"/>
          <w:sz w:val="22"/>
          <w:szCs w:val="22"/>
          <w:lang w:eastAsia="es-MX"/>
        </w:rPr>
        <w:t>,</w:t>
      </w:r>
      <w:r w:rsidRPr="009E0D2E">
        <w:rPr>
          <w:rFonts w:eastAsia="Times New Roman" w:cs="Times New Roman"/>
          <w:color w:val="000000"/>
          <w:sz w:val="22"/>
          <w:szCs w:val="22"/>
          <w:lang w:eastAsia="es-MX"/>
        </w:rPr>
        <w:t xml:space="preserve"> por concepto de recursos recibidos no devengados y sus rendimientos financieros</w:t>
      </w:r>
      <w:r w:rsidR="001274E9">
        <w:rPr>
          <w:rFonts w:eastAsia="Times New Roman" w:cs="Times New Roman"/>
          <w:color w:val="000000"/>
          <w:sz w:val="22"/>
          <w:szCs w:val="22"/>
          <w:lang w:eastAsia="es-MX"/>
        </w:rPr>
        <w:t>.</w:t>
      </w:r>
    </w:p>
    <w:p w14:paraId="2A07C08E" w14:textId="77777777" w:rsidR="00072B36" w:rsidRDefault="00072B36" w:rsidP="00B82D70">
      <w:pPr>
        <w:widowControl w:val="0"/>
        <w:kinsoku w:val="0"/>
        <w:spacing w:before="0" w:after="0"/>
        <w:contextualSpacing/>
        <w:rPr>
          <w:rFonts w:eastAsia="Times New Roman" w:cs="Times New Roman"/>
          <w:color w:val="000000"/>
          <w:sz w:val="22"/>
          <w:szCs w:val="22"/>
          <w:lang w:eastAsia="es-MX"/>
        </w:rPr>
      </w:pPr>
    </w:p>
    <w:p w14:paraId="18091293" w14:textId="78CEE2D6" w:rsidR="00B82D70" w:rsidRDefault="002D548F" w:rsidP="00B82D70">
      <w:pPr>
        <w:widowControl w:val="0"/>
        <w:kinsoku w:val="0"/>
        <w:spacing w:before="0" w:after="0"/>
        <w:contextualSpacing/>
        <w:rPr>
          <w:rFonts w:eastAsia="Times New Roman" w:cs="Times New Roman"/>
          <w:color w:val="000000"/>
          <w:sz w:val="22"/>
          <w:szCs w:val="22"/>
          <w:lang w:eastAsia="es-MX"/>
        </w:rPr>
      </w:pPr>
      <w:r w:rsidRPr="00B50D09">
        <w:rPr>
          <w:rFonts w:eastAsia="Times New Roman" w:cs="Times New Roman"/>
          <w:color w:val="000000"/>
          <w:sz w:val="22"/>
          <w:szCs w:val="22"/>
          <w:lang w:eastAsia="es-MX"/>
        </w:rPr>
        <w:t>A</w:t>
      </w:r>
      <w:r w:rsidR="00B82D70" w:rsidRPr="00B50D09">
        <w:rPr>
          <w:rFonts w:eastAsia="Times New Roman" w:cs="Times New Roman"/>
          <w:color w:val="000000"/>
          <w:sz w:val="22"/>
          <w:szCs w:val="22"/>
          <w:lang w:eastAsia="es-MX"/>
        </w:rPr>
        <w:t>fecta también la regularización de diversas partidas de conciliación de ejercicios anteriores</w:t>
      </w:r>
      <w:r w:rsidRPr="00B50D09">
        <w:rPr>
          <w:rFonts w:eastAsia="Times New Roman" w:cs="Times New Roman"/>
          <w:color w:val="000000"/>
          <w:sz w:val="22"/>
          <w:szCs w:val="22"/>
          <w:lang w:eastAsia="es-MX"/>
        </w:rPr>
        <w:t xml:space="preserve"> </w:t>
      </w:r>
      <w:r w:rsidR="00072B36">
        <w:rPr>
          <w:rFonts w:eastAsia="Times New Roman" w:cs="Times New Roman"/>
          <w:color w:val="000000"/>
          <w:sz w:val="22"/>
          <w:szCs w:val="22"/>
          <w:lang w:eastAsia="es-MX"/>
        </w:rPr>
        <w:t>presentando una variación del 1 de enero al 30 de junio de 2022 por 829 millones 690 mil 279 pesos</w:t>
      </w:r>
      <w:r w:rsidR="00B50D09">
        <w:rPr>
          <w:rFonts w:eastAsia="Times New Roman" w:cs="Times New Roman"/>
          <w:color w:val="000000"/>
          <w:sz w:val="22"/>
          <w:szCs w:val="22"/>
          <w:lang w:eastAsia="es-MX"/>
        </w:rPr>
        <w:t>:</w:t>
      </w:r>
    </w:p>
    <w:p w14:paraId="2F1A5DFB" w14:textId="73A3D5EF" w:rsidR="00C0303A" w:rsidRPr="00C0303A" w:rsidRDefault="00B722AA" w:rsidP="00C0303A">
      <w:pPr>
        <w:widowControl w:val="0"/>
        <w:kinsoku w:val="0"/>
        <w:spacing w:before="0" w:after="0"/>
        <w:contextualSpacing/>
        <w:jc w:val="center"/>
        <w:rPr>
          <w:rFonts w:eastAsia="Times New Roman" w:cs="Times New Roman"/>
          <w:color w:val="000000"/>
          <w:sz w:val="22"/>
          <w:szCs w:val="22"/>
          <w:highlight w:val="yellow"/>
          <w:lang w:eastAsia="es-MX"/>
        </w:rPr>
      </w:pPr>
      <w:r>
        <w:rPr>
          <w:noProof/>
        </w:rPr>
        <w:lastRenderedPageBreak/>
        <w:drawing>
          <wp:inline distT="0" distB="0" distL="0" distR="0" wp14:anchorId="6F532B48" wp14:editId="0AE2342F">
            <wp:extent cx="4744147" cy="1914525"/>
            <wp:effectExtent l="0" t="0" r="0" b="0"/>
            <wp:docPr id="67" name="Imagen 2">
              <a:extLst xmlns:a="http://schemas.openxmlformats.org/drawingml/2006/main">
                <a:ext uri="{FF2B5EF4-FFF2-40B4-BE49-F238E27FC236}">
                  <a16:creationId xmlns:a16="http://schemas.microsoft.com/office/drawing/2014/main" id="{370BA751-9E53-8E6B-C3D5-0F5B1D2C0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70BA751-9E53-8E6B-C3D5-0F5B1D2C07C6}"/>
                        </a:ext>
                      </a:extLst>
                    </pic:cNvPr>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4744147" cy="1914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1943217"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3D5CFD">
        <w:rPr>
          <w:rFonts w:eastAsia="Times New Roman" w:cs="Times New Roman"/>
          <w:color w:val="000000"/>
          <w:sz w:val="22"/>
          <w:szCs w:val="22"/>
          <w:lang w:eastAsia="es-MX"/>
        </w:rPr>
        <w:t>Con esta medida, se está haciendo una actualización a los resultados acumulados de ejercicios anteriores, lo que permitirá reflejar la situación financiera real del Gobierno del Estado al cierre de este período.</w:t>
      </w:r>
    </w:p>
    <w:p w14:paraId="4D524FE8"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69D04FEB" w14:textId="335C31F0" w:rsidR="0044578D" w:rsidRDefault="0044578D" w:rsidP="00B82D70">
      <w:pPr>
        <w:widowControl w:val="0"/>
        <w:kinsoku w:val="0"/>
        <w:spacing w:before="0" w:after="0"/>
        <w:contextualSpacing/>
        <w:rPr>
          <w:rFonts w:eastAsia="Times New Roman" w:cs="Times New Roman"/>
          <w:color w:val="000000"/>
          <w:sz w:val="22"/>
          <w:szCs w:val="22"/>
          <w:lang w:eastAsia="es-MX"/>
        </w:rPr>
      </w:pPr>
    </w:p>
    <w:p w14:paraId="772D9AFF" w14:textId="79E1B1D0" w:rsidR="005C4CDB" w:rsidRDefault="005C4CDB" w:rsidP="00B82D70">
      <w:pPr>
        <w:widowControl w:val="0"/>
        <w:kinsoku w:val="0"/>
        <w:spacing w:before="0" w:after="0"/>
        <w:contextualSpacing/>
        <w:rPr>
          <w:rFonts w:eastAsia="Times New Roman" w:cs="Times New Roman"/>
          <w:color w:val="000000"/>
          <w:sz w:val="22"/>
          <w:szCs w:val="22"/>
          <w:lang w:eastAsia="es-MX"/>
        </w:rPr>
      </w:pPr>
    </w:p>
    <w:p w14:paraId="626F6488" w14:textId="6670ABDE" w:rsidR="005609D2" w:rsidRDefault="005609D2" w:rsidP="00B82D70">
      <w:pPr>
        <w:widowControl w:val="0"/>
        <w:kinsoku w:val="0"/>
        <w:spacing w:before="0" w:after="0"/>
        <w:contextualSpacing/>
        <w:rPr>
          <w:rFonts w:eastAsia="Times New Roman" w:cs="Times New Roman"/>
          <w:color w:val="000000"/>
          <w:sz w:val="22"/>
          <w:szCs w:val="22"/>
          <w:lang w:eastAsia="es-MX"/>
        </w:rPr>
      </w:pPr>
    </w:p>
    <w:p w14:paraId="0B7E4429" w14:textId="3C7B17E7" w:rsidR="005609D2" w:rsidRDefault="005609D2" w:rsidP="00B82D70">
      <w:pPr>
        <w:widowControl w:val="0"/>
        <w:kinsoku w:val="0"/>
        <w:spacing w:before="0" w:after="0"/>
        <w:contextualSpacing/>
        <w:rPr>
          <w:rFonts w:eastAsia="Times New Roman" w:cs="Times New Roman"/>
          <w:color w:val="000000"/>
          <w:sz w:val="22"/>
          <w:szCs w:val="22"/>
          <w:lang w:eastAsia="es-MX"/>
        </w:rPr>
      </w:pPr>
    </w:p>
    <w:p w14:paraId="5950C3FF" w14:textId="5F96B163"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33200E30" w14:textId="6FCD1E80"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2B181740" w14:textId="5640CABD"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0EAEA25C" w14:textId="5C9753E6"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347A8C67" w14:textId="5C6909D5"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44AB15FB" w14:textId="727723B5"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5FA1DBAD" w14:textId="5F755EAD"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34BE0317" w14:textId="788966F0"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4A3F005F" w14:textId="6DFE07AA"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4578E5B7" w14:textId="77777777" w:rsidR="005426CA" w:rsidRDefault="005426CA" w:rsidP="00B82D70">
      <w:pPr>
        <w:widowControl w:val="0"/>
        <w:kinsoku w:val="0"/>
        <w:spacing w:before="0" w:after="0"/>
        <w:contextualSpacing/>
        <w:rPr>
          <w:rFonts w:eastAsia="Times New Roman" w:cs="Times New Roman"/>
          <w:color w:val="000000"/>
          <w:sz w:val="22"/>
          <w:szCs w:val="22"/>
          <w:lang w:eastAsia="es-MX"/>
        </w:rPr>
      </w:pPr>
    </w:p>
    <w:p w14:paraId="16595496" w14:textId="77777777" w:rsidR="005609D2" w:rsidRDefault="005609D2" w:rsidP="00B82D70">
      <w:pPr>
        <w:widowControl w:val="0"/>
        <w:kinsoku w:val="0"/>
        <w:spacing w:before="0" w:after="0"/>
        <w:contextualSpacing/>
        <w:rPr>
          <w:rFonts w:eastAsia="Times New Roman" w:cs="Times New Roman"/>
          <w:color w:val="000000"/>
          <w:sz w:val="22"/>
          <w:szCs w:val="22"/>
          <w:lang w:eastAsia="es-MX"/>
        </w:rPr>
      </w:pPr>
    </w:p>
    <w:p w14:paraId="7796E600" w14:textId="77777777"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lastRenderedPageBreak/>
        <w:t>NOTAS AL ESTADO DE FLUJOS DE EFECTIVO</w:t>
      </w:r>
    </w:p>
    <w:p w14:paraId="730282F6" w14:textId="77777777" w:rsidR="00090BDA" w:rsidRPr="004D2F4C" w:rsidRDefault="00090BDA" w:rsidP="00C33638">
      <w:pPr>
        <w:widowControl w:val="0"/>
        <w:kinsoku w:val="0"/>
        <w:spacing w:before="0" w:after="0"/>
        <w:contextualSpacing/>
        <w:rPr>
          <w:rFonts w:eastAsia="Calibri" w:cs="Times New Roman"/>
          <w:b/>
          <w:szCs w:val="36"/>
        </w:rPr>
      </w:pPr>
    </w:p>
    <w:p w14:paraId="42670609" w14:textId="29AA1130"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A364F3">
        <w:rPr>
          <w:rFonts w:eastAsia="Times New Roman" w:cs="Times New Roman"/>
          <w:color w:val="000000"/>
          <w:sz w:val="22"/>
          <w:szCs w:val="22"/>
          <w:lang w:eastAsia="es-MX"/>
        </w:rPr>
        <w:t>0</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00A364F3">
        <w:rPr>
          <w:rFonts w:eastAsia="Times New Roman" w:cs="Times New Roman"/>
          <w:color w:val="000000"/>
          <w:sz w:val="22"/>
          <w:szCs w:val="22"/>
          <w:lang w:eastAsia="es-MX"/>
        </w:rPr>
        <w:t>junio</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de 202</w:t>
      </w:r>
      <w:r w:rsidR="00940E50">
        <w:rPr>
          <w:rFonts w:eastAsia="Times New Roman" w:cs="Times New Roman"/>
          <w:color w:val="000000"/>
          <w:sz w:val="22"/>
          <w:szCs w:val="22"/>
          <w:lang w:eastAsia="es-MX"/>
        </w:rPr>
        <w:t>2</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055F6C0D" w14:textId="77777777" w:rsidR="004D2F4C" w:rsidRPr="00290880" w:rsidRDefault="004D2F4C" w:rsidP="004D2F4C">
      <w:pPr>
        <w:widowControl w:val="0"/>
        <w:kinsoku w:val="0"/>
        <w:spacing w:before="0" w:after="0"/>
        <w:contextualSpacing/>
        <w:jc w:val="center"/>
        <w:rPr>
          <w:rFonts w:eastAsia="Calibri" w:cs="Times New Roman"/>
          <w:b/>
          <w:sz w:val="12"/>
          <w:szCs w:val="18"/>
        </w:rPr>
      </w:pPr>
    </w:p>
    <w:p w14:paraId="38C0EDF7" w14:textId="2CAD7676" w:rsidR="00C33638" w:rsidRDefault="008B55DA" w:rsidP="004D2F4C">
      <w:pPr>
        <w:widowControl w:val="0"/>
        <w:kinsoku w:val="0"/>
        <w:spacing w:before="0" w:after="0"/>
        <w:contextualSpacing/>
        <w:jc w:val="center"/>
        <w:rPr>
          <w:rFonts w:eastAsia="Calibri" w:cs="Times New Roman"/>
          <w:b/>
          <w:sz w:val="28"/>
          <w:szCs w:val="40"/>
        </w:rPr>
      </w:pPr>
      <w:r w:rsidRPr="008B55DA">
        <w:rPr>
          <w:noProof/>
        </w:rPr>
        <w:drawing>
          <wp:inline distT="0" distB="0" distL="0" distR="0" wp14:anchorId="6DA9DB3E" wp14:editId="67ED6F56">
            <wp:extent cx="6351270" cy="1139825"/>
            <wp:effectExtent l="0" t="0" r="0" b="317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6351270" cy="1139825"/>
                    </a:xfrm>
                    <a:prstGeom prst="rect">
                      <a:avLst/>
                    </a:prstGeom>
                    <a:noFill/>
                    <a:ln>
                      <a:noFill/>
                    </a:ln>
                  </pic:spPr>
                </pic:pic>
              </a:graphicData>
            </a:graphic>
          </wp:inline>
        </w:drawing>
      </w:r>
    </w:p>
    <w:p w14:paraId="5C75DBE5" w14:textId="77777777" w:rsidR="00DF7A34" w:rsidRDefault="00DF7A34" w:rsidP="008830EE">
      <w:pPr>
        <w:widowControl w:val="0"/>
        <w:kinsoku w:val="0"/>
        <w:spacing w:before="0" w:after="0"/>
        <w:contextualSpacing/>
        <w:rPr>
          <w:rFonts w:eastAsia="Times New Roman" w:cs="Times New Roman"/>
          <w:color w:val="000000"/>
          <w:sz w:val="22"/>
          <w:szCs w:val="22"/>
          <w:lang w:eastAsia="es-MX"/>
        </w:rPr>
      </w:pPr>
    </w:p>
    <w:p w14:paraId="3081BEC1" w14:textId="5033D95C" w:rsidR="00436E24" w:rsidRDefault="00090BDA" w:rsidP="00C33638">
      <w:pPr>
        <w:widowControl w:val="0"/>
        <w:kinsoku w:val="0"/>
        <w:spacing w:before="0" w:after="0"/>
        <w:contextualSpacing/>
        <w:rPr>
          <w:rFonts w:eastAsia="Times New Roman" w:cs="Times New Roman"/>
          <w:color w:val="000000"/>
          <w:sz w:val="22"/>
          <w:szCs w:val="22"/>
          <w:lang w:eastAsia="es-MX"/>
        </w:rPr>
      </w:pPr>
      <w:r w:rsidRPr="00CC7FBE">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AC27FC">
        <w:rPr>
          <w:rFonts w:eastAsia="Times New Roman" w:cs="Times New Roman"/>
          <w:color w:val="000000"/>
          <w:sz w:val="22"/>
          <w:szCs w:val="22"/>
          <w:lang w:eastAsia="es-MX"/>
        </w:rPr>
        <w:t>0</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AC27FC">
        <w:rPr>
          <w:rFonts w:eastAsia="Times New Roman" w:cs="Times New Roman"/>
          <w:color w:val="000000"/>
          <w:sz w:val="22"/>
          <w:szCs w:val="22"/>
          <w:lang w:eastAsia="es-MX"/>
        </w:rPr>
        <w:t>junio</w:t>
      </w:r>
      <w:r w:rsidR="00080C11" w:rsidRPr="00CC7FBE">
        <w:rPr>
          <w:rFonts w:eastAsia="Times New Roman" w:cs="Times New Roman"/>
          <w:color w:val="000000"/>
          <w:sz w:val="22"/>
          <w:szCs w:val="22"/>
          <w:lang w:eastAsia="es-MX"/>
        </w:rPr>
        <w:t xml:space="preserve"> </w:t>
      </w:r>
      <w:r w:rsidR="00951FEC" w:rsidRPr="00CC7FBE">
        <w:rPr>
          <w:rFonts w:eastAsia="Times New Roman" w:cs="Times New Roman"/>
          <w:color w:val="000000"/>
          <w:sz w:val="22"/>
          <w:szCs w:val="22"/>
          <w:lang w:eastAsia="es-MX"/>
        </w:rPr>
        <w:t>de 202</w:t>
      </w:r>
      <w:r w:rsidR="000A37C4">
        <w:rPr>
          <w:rFonts w:eastAsia="Times New Roman" w:cs="Times New Roman"/>
          <w:color w:val="000000"/>
          <w:sz w:val="22"/>
          <w:szCs w:val="22"/>
          <w:lang w:eastAsia="es-MX"/>
        </w:rPr>
        <w:t>2</w:t>
      </w:r>
      <w:r w:rsidR="00951FEC" w:rsidRPr="00CC7FBE">
        <w:rPr>
          <w:rFonts w:eastAsia="Times New Roman" w:cs="Times New Roman"/>
          <w:color w:val="000000"/>
          <w:sz w:val="22"/>
          <w:szCs w:val="22"/>
          <w:lang w:eastAsia="es-MX"/>
        </w:rPr>
        <w:t>,</w:t>
      </w:r>
      <w:r w:rsidRPr="00CC7FBE">
        <w:rPr>
          <w:rFonts w:eastAsia="Times New Roman" w:cs="Times New Roman"/>
          <w:color w:val="000000"/>
          <w:sz w:val="22"/>
          <w:szCs w:val="22"/>
          <w:lang w:eastAsia="es-MX"/>
        </w:rPr>
        <w:t xml:space="preserve"> se detalla a continuación</w:t>
      </w:r>
      <w:r w:rsidRPr="0070531D">
        <w:rPr>
          <w:rFonts w:eastAsia="Times New Roman" w:cs="Times New Roman"/>
          <w:color w:val="000000"/>
          <w:sz w:val="22"/>
          <w:szCs w:val="22"/>
          <w:lang w:eastAsia="es-MX"/>
        </w:rPr>
        <w:t xml:space="preserve">:  </w:t>
      </w:r>
    </w:p>
    <w:p w14:paraId="54AD8584" w14:textId="6CA0368F" w:rsidR="001274E9" w:rsidRDefault="0003230B" w:rsidP="00945134">
      <w:pPr>
        <w:widowControl w:val="0"/>
        <w:kinsoku w:val="0"/>
        <w:spacing w:before="0" w:after="0"/>
        <w:contextualSpacing/>
        <w:rPr>
          <w:rFonts w:eastAsia="Times New Roman" w:cs="Times New Roman"/>
          <w:color w:val="000000"/>
          <w:sz w:val="22"/>
          <w:szCs w:val="22"/>
          <w:lang w:eastAsia="es-MX"/>
        </w:rPr>
      </w:pPr>
      <w:r w:rsidRPr="0003230B">
        <w:rPr>
          <w:noProof/>
        </w:rPr>
        <w:drawing>
          <wp:inline distT="0" distB="0" distL="0" distR="0" wp14:anchorId="182480BD" wp14:editId="2CA4A397">
            <wp:extent cx="6351270" cy="3348990"/>
            <wp:effectExtent l="0" t="0" r="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6351270" cy="3348990"/>
                    </a:xfrm>
                    <a:prstGeom prst="rect">
                      <a:avLst/>
                    </a:prstGeom>
                    <a:noFill/>
                    <a:ln>
                      <a:noFill/>
                    </a:ln>
                  </pic:spPr>
                </pic:pic>
              </a:graphicData>
            </a:graphic>
          </wp:inline>
        </w:drawing>
      </w:r>
    </w:p>
    <w:p w14:paraId="5CF2822D" w14:textId="12097206" w:rsidR="00945134" w:rsidRDefault="00945134" w:rsidP="00945134">
      <w:pPr>
        <w:widowControl w:val="0"/>
        <w:kinsoku w:val="0"/>
        <w:spacing w:before="0" w:after="0"/>
        <w:contextualSpacing/>
        <w:rPr>
          <w:rFonts w:eastAsia="Times New Roman" w:cs="Times New Roman"/>
          <w:color w:val="000000"/>
          <w:sz w:val="22"/>
          <w:szCs w:val="22"/>
          <w:lang w:eastAsia="es-MX"/>
        </w:rPr>
      </w:pPr>
    </w:p>
    <w:p w14:paraId="0F67F9FE" w14:textId="22EE4663" w:rsidR="008B5CA4" w:rsidRDefault="008B5CA4" w:rsidP="00945134">
      <w:pPr>
        <w:widowControl w:val="0"/>
        <w:kinsoku w:val="0"/>
        <w:spacing w:before="0" w:after="0"/>
        <w:contextualSpacing/>
        <w:rPr>
          <w:rFonts w:eastAsia="Times New Roman" w:cs="Times New Roman"/>
          <w:color w:val="000000"/>
          <w:sz w:val="22"/>
          <w:szCs w:val="22"/>
          <w:lang w:eastAsia="es-MX"/>
        </w:rPr>
      </w:pPr>
    </w:p>
    <w:p w14:paraId="28F6A706" w14:textId="77777777" w:rsidR="001075F6" w:rsidRPr="00945134" w:rsidRDefault="001075F6" w:rsidP="00945134">
      <w:pPr>
        <w:widowControl w:val="0"/>
        <w:kinsoku w:val="0"/>
        <w:spacing w:before="0" w:after="0"/>
        <w:contextualSpacing/>
        <w:rPr>
          <w:rFonts w:eastAsia="Times New Roman" w:cs="Times New Roman"/>
          <w:color w:val="000000"/>
          <w:sz w:val="22"/>
          <w:szCs w:val="22"/>
          <w:lang w:eastAsia="es-MX"/>
        </w:rPr>
      </w:pPr>
    </w:p>
    <w:p w14:paraId="1FE7FCC3" w14:textId="77777777" w:rsidR="00290880" w:rsidRPr="001274E9" w:rsidRDefault="00C33638" w:rsidP="001274E9">
      <w:pPr>
        <w:widowControl w:val="0"/>
        <w:kinsoku w:val="0"/>
        <w:spacing w:before="0" w:after="0"/>
        <w:contextualSpacing/>
        <w:jc w:val="center"/>
        <w:rPr>
          <w:rFonts w:eastAsia="Calibri" w:cs="Times New Roman"/>
          <w:b/>
          <w:szCs w:val="36"/>
        </w:rPr>
      </w:pPr>
      <w:r w:rsidRPr="00AF5504">
        <w:rPr>
          <w:rFonts w:eastAsia="Calibri" w:cs="Times New Roman"/>
          <w:b/>
          <w:szCs w:val="36"/>
        </w:rPr>
        <w:t>CONCILIACIÓN ENTRE LOS INGRESOS PRESUPUESTARIOS Y CONTABLES, ASÍ COMO ENTRE LOS EGRESOS PRESUPUESTARIOS Y LOS GASTOS CO</w:t>
      </w:r>
      <w:r w:rsidR="00AC67B5">
        <w:rPr>
          <w:rFonts w:eastAsia="Calibri" w:cs="Times New Roman"/>
          <w:b/>
          <w:szCs w:val="36"/>
        </w:rPr>
        <w:t>N</w:t>
      </w:r>
      <w:r w:rsidRPr="00AF5504">
        <w:rPr>
          <w:rFonts w:eastAsia="Calibri" w:cs="Times New Roman"/>
          <w:b/>
          <w:szCs w:val="36"/>
        </w:rPr>
        <w:t>TABLES</w:t>
      </w:r>
    </w:p>
    <w:p w14:paraId="17FD829E" w14:textId="7C0EB1E4" w:rsidR="00583D0D" w:rsidRPr="00456403" w:rsidRDefault="00583D0D" w:rsidP="00456403">
      <w:pPr>
        <w:widowControl w:val="0"/>
        <w:kinsoku w:val="0"/>
        <w:spacing w:before="0" w:after="0"/>
        <w:contextualSpacing/>
        <w:jc w:val="center"/>
        <w:rPr>
          <w:rFonts w:eastAsia="Calibri" w:cs="Times New Roman"/>
          <w:b/>
          <w:sz w:val="22"/>
          <w:szCs w:val="22"/>
        </w:rPr>
      </w:pPr>
    </w:p>
    <w:p w14:paraId="631A62AB" w14:textId="77777777" w:rsidR="00583D0D" w:rsidRDefault="00583D0D" w:rsidP="00AA699B">
      <w:pPr>
        <w:widowControl w:val="0"/>
        <w:kinsoku w:val="0"/>
        <w:spacing w:before="0" w:after="0"/>
        <w:contextualSpacing/>
        <w:rPr>
          <w:rFonts w:eastAsia="Calibri" w:cs="Times New Roman"/>
          <w:b/>
          <w:sz w:val="12"/>
          <w:szCs w:val="12"/>
        </w:rPr>
      </w:pPr>
    </w:p>
    <w:p w14:paraId="06481636" w14:textId="5A5FC126" w:rsidR="00583D0D" w:rsidRDefault="005609D2" w:rsidP="00C33638">
      <w:pPr>
        <w:widowControl w:val="0"/>
        <w:kinsoku w:val="0"/>
        <w:spacing w:before="0" w:after="0"/>
        <w:contextualSpacing/>
        <w:jc w:val="center"/>
        <w:rPr>
          <w:rFonts w:eastAsia="Calibri" w:cs="Times New Roman"/>
          <w:b/>
          <w:sz w:val="12"/>
          <w:szCs w:val="12"/>
        </w:rPr>
      </w:pPr>
      <w:r w:rsidRPr="005609D2">
        <w:rPr>
          <w:noProof/>
        </w:rPr>
        <w:drawing>
          <wp:inline distT="0" distB="0" distL="0" distR="0" wp14:anchorId="7A119088" wp14:editId="74BD43F4">
            <wp:extent cx="6075045" cy="5181600"/>
            <wp:effectExtent l="0" t="0" r="190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6075045" cy="5181600"/>
                    </a:xfrm>
                    <a:prstGeom prst="rect">
                      <a:avLst/>
                    </a:prstGeom>
                    <a:noFill/>
                    <a:ln>
                      <a:noFill/>
                    </a:ln>
                  </pic:spPr>
                </pic:pic>
              </a:graphicData>
            </a:graphic>
          </wp:inline>
        </w:drawing>
      </w:r>
    </w:p>
    <w:p w14:paraId="1FEEEEF1" w14:textId="77777777" w:rsidR="001274E9" w:rsidRDefault="001274E9" w:rsidP="00456403">
      <w:pPr>
        <w:widowControl w:val="0"/>
        <w:kinsoku w:val="0"/>
        <w:spacing w:before="0" w:after="0"/>
        <w:contextualSpacing/>
        <w:rPr>
          <w:rFonts w:eastAsia="Calibri" w:cs="Times New Roman"/>
          <w:b/>
          <w:sz w:val="12"/>
          <w:szCs w:val="12"/>
        </w:rPr>
      </w:pPr>
    </w:p>
    <w:p w14:paraId="2C515FE7" w14:textId="562A0A9F" w:rsidR="00703A3F" w:rsidRDefault="00703A3F" w:rsidP="00C33638">
      <w:pPr>
        <w:widowControl w:val="0"/>
        <w:kinsoku w:val="0"/>
        <w:spacing w:before="0" w:after="0"/>
        <w:contextualSpacing/>
        <w:jc w:val="center"/>
        <w:rPr>
          <w:rFonts w:eastAsia="Calibri" w:cs="Times New Roman"/>
          <w:b/>
          <w:noProof/>
          <w:sz w:val="12"/>
          <w:szCs w:val="12"/>
          <w:lang w:val="es-MX" w:eastAsia="es-MX"/>
        </w:rPr>
      </w:pPr>
    </w:p>
    <w:p w14:paraId="25E64796" w14:textId="6BFE8534" w:rsidR="00603D9F" w:rsidRDefault="00603D9F" w:rsidP="00C33638">
      <w:pPr>
        <w:widowControl w:val="0"/>
        <w:kinsoku w:val="0"/>
        <w:spacing w:before="0" w:after="0"/>
        <w:contextualSpacing/>
        <w:jc w:val="center"/>
        <w:rPr>
          <w:rFonts w:eastAsia="Calibri" w:cs="Times New Roman"/>
          <w:b/>
          <w:noProof/>
          <w:sz w:val="12"/>
          <w:szCs w:val="12"/>
          <w:lang w:val="es-MX" w:eastAsia="es-MX"/>
        </w:rPr>
      </w:pPr>
    </w:p>
    <w:p w14:paraId="1E4904DE" w14:textId="2C982447" w:rsidR="00603D9F" w:rsidRPr="00703A3F" w:rsidRDefault="00603D9F" w:rsidP="00C33638">
      <w:pPr>
        <w:widowControl w:val="0"/>
        <w:kinsoku w:val="0"/>
        <w:spacing w:before="0" w:after="0"/>
        <w:contextualSpacing/>
        <w:jc w:val="center"/>
        <w:rPr>
          <w:rFonts w:eastAsia="Calibri" w:cs="Times New Roman"/>
          <w:b/>
          <w:sz w:val="12"/>
          <w:szCs w:val="12"/>
        </w:rPr>
      </w:pPr>
    </w:p>
    <w:p w14:paraId="308A97B6" w14:textId="204636D0" w:rsidR="00940E50" w:rsidRDefault="00D507D0" w:rsidP="006F18FE">
      <w:pPr>
        <w:spacing w:before="0" w:after="0"/>
        <w:rPr>
          <w:rFonts w:eastAsia="Calibri" w:cs="Times New Roman"/>
          <w:b/>
          <w:sz w:val="28"/>
          <w:szCs w:val="28"/>
        </w:rPr>
      </w:pPr>
      <w:r w:rsidRPr="002C7871">
        <w:rPr>
          <w:noProof/>
        </w:rPr>
        <w:lastRenderedPageBreak/>
        <w:drawing>
          <wp:inline distT="0" distB="0" distL="0" distR="0" wp14:anchorId="40B198E9" wp14:editId="3CF6B8F4">
            <wp:extent cx="6351270" cy="789178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07249F6D" w14:textId="77777777" w:rsidR="004A0245" w:rsidRDefault="004A0245" w:rsidP="004A0245">
      <w:pPr>
        <w:spacing w:before="0" w:after="0"/>
        <w:jc w:val="center"/>
        <w:rPr>
          <w:rFonts w:eastAsia="Calibri" w:cs="Times New Roman"/>
          <w:b/>
          <w:sz w:val="28"/>
          <w:szCs w:val="28"/>
        </w:rPr>
      </w:pPr>
      <w:r w:rsidRPr="008830EE">
        <w:rPr>
          <w:rFonts w:eastAsia="Calibri" w:cs="Times New Roman"/>
          <w:b/>
          <w:sz w:val="28"/>
          <w:szCs w:val="28"/>
        </w:rPr>
        <w:lastRenderedPageBreak/>
        <w:t>NOTAS DE MEMORIA (CUENTAS DE ORDEN)</w:t>
      </w:r>
    </w:p>
    <w:p w14:paraId="03FF5CB6" w14:textId="77777777" w:rsidR="004A7A74" w:rsidRDefault="004A7A74" w:rsidP="004A0245">
      <w:pPr>
        <w:spacing w:before="0" w:after="0"/>
        <w:jc w:val="left"/>
        <w:rPr>
          <w:rFonts w:eastAsia="Calibri" w:cs="Times New Roman"/>
          <w:bCs/>
          <w:sz w:val="22"/>
          <w:szCs w:val="22"/>
        </w:rPr>
      </w:pPr>
    </w:p>
    <w:p w14:paraId="769458ED"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34247FBF" w14:textId="77777777" w:rsidR="008830EE" w:rsidRDefault="008830EE" w:rsidP="004A7A74">
      <w:pPr>
        <w:spacing w:before="0" w:after="0"/>
        <w:rPr>
          <w:rFonts w:eastAsia="Calibri" w:cs="Times New Roman"/>
          <w:bCs/>
          <w:sz w:val="22"/>
          <w:szCs w:val="22"/>
        </w:rPr>
      </w:pPr>
    </w:p>
    <w:p w14:paraId="7745A1C4"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77777777" w:rsidR="004A7A74" w:rsidRDefault="004A7A74" w:rsidP="004A7A74">
      <w:pPr>
        <w:spacing w:before="0" w:after="0"/>
        <w:rPr>
          <w:rFonts w:eastAsia="Calibri" w:cs="Times New Roman"/>
          <w:bCs/>
          <w:sz w:val="22"/>
          <w:szCs w:val="22"/>
        </w:rPr>
      </w:pPr>
    </w:p>
    <w:p w14:paraId="7173A452"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7C73C7BC" w14:textId="77777777" w:rsidR="008830EE" w:rsidRDefault="008830EE" w:rsidP="004A7A74">
      <w:pPr>
        <w:spacing w:before="0" w:after="0"/>
        <w:rPr>
          <w:rFonts w:eastAsia="Calibri" w:cs="Times New Roman"/>
          <w:bCs/>
          <w:sz w:val="22"/>
          <w:szCs w:val="22"/>
        </w:rPr>
      </w:pPr>
    </w:p>
    <w:p w14:paraId="00C27182"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20D12CCF" w14:textId="77777777" w:rsidR="00AA699B" w:rsidRDefault="00AA699B" w:rsidP="004A0245">
      <w:pPr>
        <w:spacing w:before="0" w:after="0"/>
        <w:jc w:val="left"/>
        <w:rPr>
          <w:rFonts w:eastAsia="Calibri" w:cs="Times New Roman"/>
          <w:bCs/>
          <w:sz w:val="22"/>
          <w:szCs w:val="22"/>
        </w:rPr>
      </w:pPr>
    </w:p>
    <w:p w14:paraId="508CC0A2" w14:textId="77777777" w:rsidR="00C33638" w:rsidRPr="008830EE" w:rsidRDefault="00C33638" w:rsidP="00C33638">
      <w:pPr>
        <w:spacing w:before="0" w:after="0"/>
        <w:jc w:val="center"/>
        <w:rPr>
          <w:rFonts w:eastAsia="Calibri" w:cs="Times New Roman"/>
          <w:b/>
          <w:sz w:val="28"/>
          <w:szCs w:val="28"/>
        </w:rPr>
      </w:pPr>
      <w:r w:rsidRPr="008830EE">
        <w:rPr>
          <w:rFonts w:eastAsia="Calibri" w:cs="Times New Roman"/>
          <w:b/>
          <w:sz w:val="28"/>
          <w:szCs w:val="28"/>
        </w:rPr>
        <w:t>NOTAS DE GESTIÓN ADMINISTRATIVA</w:t>
      </w:r>
    </w:p>
    <w:p w14:paraId="42C6F944" w14:textId="77777777" w:rsidR="005D09F9" w:rsidRDefault="005D09F9" w:rsidP="005D09F9">
      <w:pPr>
        <w:spacing w:before="0" w:after="0"/>
        <w:rPr>
          <w:rFonts w:ascii="GalanoGrotesque-ExtraLight" w:eastAsia="Calibri" w:hAnsi="GalanoGrotesque-ExtraLight" w:cs="Times New Roman"/>
          <w:b/>
          <w:sz w:val="22"/>
          <w:szCs w:val="22"/>
        </w:rPr>
      </w:pPr>
    </w:p>
    <w:p w14:paraId="66558D8D" w14:textId="77777777"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7B2450FB" w14:textId="77777777" w:rsidR="00C33638" w:rsidRDefault="00C33638" w:rsidP="005D09F9">
      <w:pPr>
        <w:spacing w:before="0" w:after="0"/>
        <w:jc w:val="left"/>
        <w:rPr>
          <w:rFonts w:eastAsia="Calibri" w:cs="Times New Roman"/>
          <w:sz w:val="22"/>
          <w:szCs w:val="22"/>
        </w:rPr>
      </w:pPr>
    </w:p>
    <w:p w14:paraId="3B43A991" w14:textId="77777777" w:rsidR="00210E70" w:rsidRPr="00AE1050" w:rsidRDefault="00210E70" w:rsidP="00210E70">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sidR="00EF1DB9">
        <w:rPr>
          <w:rFonts w:eastAsia="Calibri" w:cs="Times New Roman"/>
          <w:sz w:val="22"/>
          <w:szCs w:val="22"/>
        </w:rPr>
        <w:t>de la misma, entre ellos está el</w:t>
      </w:r>
      <w:r w:rsidRPr="00AE1050">
        <w:rPr>
          <w:rFonts w:eastAsia="Calibri" w:cs="Times New Roman"/>
          <w:sz w:val="22"/>
          <w:szCs w:val="22"/>
        </w:rPr>
        <w:t xml:space="preserve"> H. </w:t>
      </w:r>
      <w:r w:rsidRPr="00AE1050">
        <w:rPr>
          <w:rFonts w:eastAsia="Calibri" w:cs="Times New Roman"/>
        </w:rPr>
        <w:t xml:space="preserve">Congreso </w:t>
      </w:r>
      <w:r w:rsidRPr="00AE1050">
        <w:rPr>
          <w:rFonts w:eastAsia="Calibri" w:cs="Times New Roman"/>
          <w:sz w:val="22"/>
          <w:szCs w:val="22"/>
        </w:rPr>
        <w:t xml:space="preserve">del Estado de </w:t>
      </w:r>
      <w:r w:rsidRPr="00AE1050">
        <w:rPr>
          <w:rFonts w:eastAsia="Calibri" w:cs="Times New Roman"/>
        </w:rPr>
        <w:t>Michoacán</w:t>
      </w:r>
      <w:r w:rsidRPr="00AE1050">
        <w:rPr>
          <w:rFonts w:eastAsia="Calibri" w:cs="Times New Roman"/>
          <w:sz w:val="22"/>
          <w:szCs w:val="22"/>
        </w:rPr>
        <w:t xml:space="preserve">, así como la ciudadanía en general que demanda información sobre la situación contable del Poder Ejecutivo. </w:t>
      </w:r>
    </w:p>
    <w:p w14:paraId="2DCCE73C" w14:textId="77777777" w:rsidR="00210E70" w:rsidRPr="00AE1050" w:rsidRDefault="00210E70" w:rsidP="00210E70">
      <w:pPr>
        <w:spacing w:after="0"/>
        <w:rPr>
          <w:rFonts w:eastAsia="Calibri" w:cs="Times New Roman"/>
          <w:sz w:val="22"/>
          <w:szCs w:val="22"/>
        </w:rPr>
      </w:pPr>
    </w:p>
    <w:p w14:paraId="28CFAE2F" w14:textId="4DF65680" w:rsidR="00210E70" w:rsidRPr="00AE1050" w:rsidRDefault="00210E70" w:rsidP="00210E70">
      <w:pPr>
        <w:spacing w:after="0"/>
        <w:rPr>
          <w:rFonts w:eastAsia="Calibri" w:cs="Times New Roman"/>
        </w:rPr>
      </w:pPr>
      <w:r w:rsidRPr="00AE1050">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w:t>
      </w:r>
      <w:r w:rsidRPr="00AE1050">
        <w:rPr>
          <w:rFonts w:eastAsia="Calibri" w:cs="Times New Roman"/>
          <w:sz w:val="22"/>
          <w:szCs w:val="22"/>
        </w:rPr>
        <w:lastRenderedPageBreak/>
        <w:t>de enero al 3</w:t>
      </w:r>
      <w:r w:rsidR="00AC27FC">
        <w:rPr>
          <w:rFonts w:eastAsia="Calibri" w:cs="Times New Roman"/>
          <w:sz w:val="22"/>
          <w:szCs w:val="22"/>
        </w:rPr>
        <w:t>0</w:t>
      </w:r>
      <w:r w:rsidRPr="00AE1050">
        <w:rPr>
          <w:rFonts w:eastAsia="Calibri" w:cs="Times New Roman"/>
          <w:sz w:val="22"/>
          <w:szCs w:val="22"/>
        </w:rPr>
        <w:t xml:space="preserve"> de </w:t>
      </w:r>
      <w:r w:rsidR="00AC27FC">
        <w:rPr>
          <w:rFonts w:eastAsia="Calibri" w:cs="Times New Roman"/>
          <w:sz w:val="22"/>
          <w:szCs w:val="22"/>
        </w:rPr>
        <w:t>junio</w:t>
      </w:r>
      <w:r w:rsidRPr="00AE1050">
        <w:rPr>
          <w:rFonts w:eastAsia="Calibri" w:cs="Times New Roman"/>
          <w:sz w:val="22"/>
          <w:szCs w:val="22"/>
        </w:rPr>
        <w:t xml:space="preserve"> de 202</w:t>
      </w:r>
      <w:r w:rsidR="006F18FE">
        <w:rPr>
          <w:rFonts w:eastAsia="Calibri" w:cs="Times New Roman"/>
          <w:sz w:val="22"/>
          <w:szCs w:val="22"/>
        </w:rPr>
        <w:t>2</w:t>
      </w:r>
      <w:r w:rsidRPr="00AE1050">
        <w:rPr>
          <w:rFonts w:eastAsia="Calibri" w:cs="Times New Roman"/>
          <w:sz w:val="22"/>
          <w:szCs w:val="22"/>
        </w:rPr>
        <w:t xml:space="preserve">, y que se consideraron en la elaboración de los Estados Financieros para la mayor comprensión de los mismos y sus particularidades. </w:t>
      </w:r>
    </w:p>
    <w:p w14:paraId="4259FC31" w14:textId="77777777" w:rsidR="00210E70" w:rsidRPr="00AE1050" w:rsidRDefault="00210E70" w:rsidP="00210E70">
      <w:pPr>
        <w:spacing w:after="0"/>
        <w:rPr>
          <w:rFonts w:eastAsia="Calibri" w:cs="Times New Roman"/>
          <w:sz w:val="22"/>
          <w:szCs w:val="22"/>
        </w:rPr>
      </w:pPr>
    </w:p>
    <w:p w14:paraId="112CC9B5" w14:textId="77777777" w:rsidR="00210E70" w:rsidRPr="003E7E17" w:rsidRDefault="00210E70" w:rsidP="00210E70">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7E42D96D" w14:textId="77777777" w:rsidR="00210E70" w:rsidRPr="009E0D2E" w:rsidRDefault="00210E70" w:rsidP="005D09F9">
      <w:pPr>
        <w:spacing w:before="0" w:after="0"/>
        <w:jc w:val="left"/>
        <w:rPr>
          <w:rFonts w:eastAsia="Calibri" w:cs="Times New Roman"/>
          <w:sz w:val="22"/>
          <w:szCs w:val="22"/>
        </w:rPr>
      </w:pPr>
    </w:p>
    <w:p w14:paraId="659C1F09"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315F809A" w14:textId="77777777" w:rsidR="00C33638" w:rsidRPr="009E0D2E" w:rsidRDefault="00C33638" w:rsidP="00C33638">
      <w:pPr>
        <w:spacing w:before="0" w:after="0"/>
        <w:rPr>
          <w:rFonts w:eastAsia="Calibri" w:cs="Times New Roman"/>
          <w:sz w:val="22"/>
          <w:szCs w:val="22"/>
        </w:rPr>
      </w:pPr>
    </w:p>
    <w:p w14:paraId="58204688" w14:textId="73343A13" w:rsidR="00EF1DB9" w:rsidRPr="006F18FE"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693EC737" w14:textId="77777777" w:rsidR="00EF1DB9" w:rsidRPr="00290880" w:rsidRDefault="00EF1DB9" w:rsidP="00C33638">
      <w:pPr>
        <w:spacing w:before="0" w:after="0"/>
        <w:rPr>
          <w:rFonts w:eastAsia="Calibri" w:cs="Times New Roman"/>
          <w:b/>
          <w:sz w:val="22"/>
          <w:szCs w:val="22"/>
        </w:rPr>
      </w:pPr>
    </w:p>
    <w:p w14:paraId="286D73D4" w14:textId="77777777" w:rsidR="00C81148" w:rsidRDefault="002D548F" w:rsidP="00C81148">
      <w:pPr>
        <w:spacing w:before="0" w:after="0"/>
        <w:rPr>
          <w:rFonts w:eastAsia="Calibri" w:cs="Times New Roman"/>
          <w:b/>
          <w:sz w:val="22"/>
          <w:szCs w:val="22"/>
        </w:rPr>
      </w:pPr>
      <w:r>
        <w:rPr>
          <w:rFonts w:eastAsia="Calibri" w:cs="Times New Roman"/>
          <w:b/>
          <w:sz w:val="22"/>
          <w:szCs w:val="22"/>
        </w:rPr>
        <w:t>2</w:t>
      </w:r>
      <w:r w:rsidR="00C81148" w:rsidRPr="00290880">
        <w:rPr>
          <w:rFonts w:eastAsia="Calibri" w:cs="Times New Roman"/>
          <w:b/>
          <w:sz w:val="22"/>
          <w:szCs w:val="22"/>
        </w:rPr>
        <w:t>.</w:t>
      </w:r>
      <w:r w:rsidR="00C81148" w:rsidRPr="00290880">
        <w:rPr>
          <w:rFonts w:eastAsia="Calibri" w:cs="Times New Roman"/>
          <w:b/>
          <w:sz w:val="22"/>
          <w:szCs w:val="22"/>
        </w:rPr>
        <w:tab/>
        <w:t>Autorización e Historia</w:t>
      </w:r>
    </w:p>
    <w:p w14:paraId="0A01669C" w14:textId="77777777" w:rsidR="00777ED2" w:rsidRPr="00290880" w:rsidRDefault="00777ED2" w:rsidP="00C81148">
      <w:pPr>
        <w:spacing w:before="0" w:after="0"/>
        <w:rPr>
          <w:rFonts w:eastAsia="Calibri" w:cs="Times New Roman"/>
          <w:b/>
          <w:sz w:val="22"/>
          <w:szCs w:val="22"/>
        </w:rPr>
      </w:pPr>
    </w:p>
    <w:p w14:paraId="72CA12EF" w14:textId="77777777" w:rsidR="00C81148" w:rsidRPr="00290880" w:rsidRDefault="00C81148" w:rsidP="00C81148">
      <w:pPr>
        <w:spacing w:before="0" w:after="0"/>
        <w:rPr>
          <w:rFonts w:eastAsia="Calibri" w:cs="Times New Roman"/>
          <w:b/>
          <w:sz w:val="22"/>
          <w:szCs w:val="22"/>
        </w:rPr>
      </w:pPr>
      <w:r w:rsidRPr="00290880">
        <w:rPr>
          <w:rFonts w:eastAsia="Calibri" w:cs="Times New Roman"/>
          <w:b/>
          <w:sz w:val="22"/>
          <w:szCs w:val="22"/>
        </w:rPr>
        <w:t>a) Fecha de creación:</w:t>
      </w:r>
    </w:p>
    <w:p w14:paraId="4D4557BB" w14:textId="77777777" w:rsidR="00C81148" w:rsidRDefault="00C81148" w:rsidP="00C81148">
      <w:pPr>
        <w:rPr>
          <w:rFonts w:ascii="GalanoGrotesque-ExtraLight" w:eastAsia="Calibri" w:hAnsi="GalanoGrotesque-ExtraLight"/>
          <w:b/>
          <w:sz w:val="22"/>
          <w:szCs w:val="22"/>
        </w:rPr>
      </w:pPr>
    </w:p>
    <w:p w14:paraId="784372FA" w14:textId="77777777"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p>
    <w:p w14:paraId="4E9EDD0D" w14:textId="77777777" w:rsidR="00C81148" w:rsidRPr="00C81148" w:rsidRDefault="00C81148" w:rsidP="00C81148">
      <w:pPr>
        <w:rPr>
          <w:sz w:val="22"/>
          <w:szCs w:val="22"/>
        </w:rPr>
      </w:pPr>
    </w:p>
    <w:p w14:paraId="3F931BDB" w14:textId="77777777" w:rsidR="00C81148" w:rsidRPr="00C81148" w:rsidRDefault="00C81148" w:rsidP="00C33638">
      <w:pPr>
        <w:spacing w:before="0" w:after="0"/>
        <w:rPr>
          <w:sz w:val="22"/>
          <w:szCs w:val="22"/>
        </w:rPr>
      </w:pPr>
      <w:r w:rsidRPr="00C81148">
        <w:rPr>
          <w:sz w:val="22"/>
          <w:szCs w:val="22"/>
        </w:rPr>
        <w:t xml:space="preserve">El Estado de Michoacán de Ocampo es parte integrante de los Estados Unidos Mexicanos, y está constituido por la porción de territorio nacional que le reconozcan la Constitución Federal, las leyes y los convenios. </w:t>
      </w:r>
    </w:p>
    <w:p w14:paraId="09A07C20" w14:textId="77777777" w:rsidR="00C81148" w:rsidRPr="00C81148" w:rsidRDefault="00C81148" w:rsidP="00C33638">
      <w:pPr>
        <w:spacing w:before="0" w:after="0"/>
        <w:rPr>
          <w:sz w:val="22"/>
          <w:szCs w:val="22"/>
        </w:rPr>
      </w:pPr>
    </w:p>
    <w:p w14:paraId="6CC689C0" w14:textId="77777777" w:rsidR="00C81148" w:rsidRPr="00C81148" w:rsidRDefault="00470096" w:rsidP="00C33638">
      <w:pPr>
        <w:spacing w:before="0" w:after="0"/>
        <w:rPr>
          <w:sz w:val="22"/>
          <w:szCs w:val="22"/>
        </w:rPr>
      </w:pPr>
      <w:r>
        <w:rPr>
          <w:sz w:val="22"/>
          <w:szCs w:val="22"/>
        </w:rPr>
        <w:t>E</w:t>
      </w:r>
      <w:r w:rsidR="00C81148" w:rsidRPr="00C81148">
        <w:rPr>
          <w:sz w:val="22"/>
          <w:szCs w:val="22"/>
        </w:rPr>
        <w:t>l Pod</w:t>
      </w:r>
      <w:r w:rsidR="00EF1DB9">
        <w:rPr>
          <w:sz w:val="22"/>
          <w:szCs w:val="22"/>
        </w:rPr>
        <w:t>er Público del Estado se divide</w:t>
      </w:r>
      <w:r w:rsidR="00C81148" w:rsidRPr="00C81148">
        <w:rPr>
          <w:sz w:val="22"/>
          <w:szCs w:val="22"/>
        </w:rPr>
        <w:t xml:space="preserve"> para su ejercicio, en Legislativo, Ejecutivo y Judicial, los cuales actuarán separada y libremente, pero cooperando, en forma armónica, a la realización de los fines del Estado.</w:t>
      </w:r>
    </w:p>
    <w:p w14:paraId="179F7873" w14:textId="77777777" w:rsidR="00C81148" w:rsidRPr="00C81148" w:rsidRDefault="00C81148" w:rsidP="00C33638">
      <w:pPr>
        <w:spacing w:before="0" w:after="0"/>
        <w:rPr>
          <w:sz w:val="22"/>
          <w:szCs w:val="22"/>
        </w:rPr>
      </w:pPr>
    </w:p>
    <w:p w14:paraId="5BDC8441" w14:textId="77777777" w:rsidR="005D09F9" w:rsidRDefault="008B309F" w:rsidP="00C33638">
      <w:pPr>
        <w:spacing w:before="0" w:after="0"/>
        <w:rPr>
          <w:sz w:val="22"/>
          <w:szCs w:val="22"/>
        </w:rPr>
      </w:pPr>
      <w:r w:rsidRPr="00C81148">
        <w:rPr>
          <w:sz w:val="22"/>
          <w:szCs w:val="22"/>
        </w:rPr>
        <w:t>Se deposita el ejercicio del Poder Legislativo en una asamblea que se denominará: Congreso del Estado de Michoacán de Ocampo.</w:t>
      </w:r>
    </w:p>
    <w:p w14:paraId="35CA9F76" w14:textId="77777777" w:rsidR="00C81148" w:rsidRDefault="00C81148" w:rsidP="00C33638">
      <w:pPr>
        <w:spacing w:before="0" w:after="0"/>
        <w:rPr>
          <w:rFonts w:eastAsia="Calibri" w:cs="Times New Roman"/>
          <w:sz w:val="20"/>
          <w:szCs w:val="20"/>
        </w:rPr>
      </w:pPr>
    </w:p>
    <w:p w14:paraId="14AB555B" w14:textId="77777777" w:rsidR="00A07777" w:rsidRDefault="00A07777" w:rsidP="00C33638">
      <w:pPr>
        <w:spacing w:before="0" w:after="0"/>
        <w:rPr>
          <w:sz w:val="22"/>
          <w:szCs w:val="22"/>
        </w:rPr>
      </w:pPr>
    </w:p>
    <w:p w14:paraId="39543048" w14:textId="4BB5B346" w:rsidR="00C81148" w:rsidRPr="00005C0C" w:rsidRDefault="00C81148" w:rsidP="00C33638">
      <w:pPr>
        <w:spacing w:before="0" w:after="0"/>
        <w:rPr>
          <w:sz w:val="22"/>
          <w:szCs w:val="22"/>
        </w:rPr>
      </w:pPr>
      <w:r w:rsidRPr="00005C0C">
        <w:rPr>
          <w:sz w:val="22"/>
          <w:szCs w:val="22"/>
        </w:rPr>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6DCD1FC2" w14:textId="77777777" w:rsidR="00005C0C" w:rsidRPr="00005C0C" w:rsidRDefault="00005C0C" w:rsidP="00C33638">
      <w:pPr>
        <w:spacing w:before="0" w:after="0"/>
        <w:rPr>
          <w:sz w:val="22"/>
          <w:szCs w:val="22"/>
        </w:rPr>
      </w:pPr>
    </w:p>
    <w:p w14:paraId="71483B00" w14:textId="77777777" w:rsidR="00C81148" w:rsidRDefault="00005C0C" w:rsidP="00C33638">
      <w:pPr>
        <w:spacing w:before="0" w:after="0"/>
        <w:rPr>
          <w:sz w:val="22"/>
          <w:szCs w:val="22"/>
        </w:rPr>
      </w:pPr>
      <w:r w:rsidRPr="00005C0C">
        <w:rPr>
          <w:sz w:val="22"/>
          <w:szCs w:val="22"/>
        </w:rPr>
        <w:t>El despacho de los asuntos que competen al Gobernador del Estado, se realizará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7B0C73FF" w14:textId="77777777" w:rsidR="00A36BAF" w:rsidRDefault="00A36BAF" w:rsidP="00C33638">
      <w:pPr>
        <w:spacing w:before="0" w:after="0"/>
        <w:rPr>
          <w:sz w:val="22"/>
          <w:szCs w:val="22"/>
        </w:rPr>
      </w:pPr>
    </w:p>
    <w:p w14:paraId="108195DD" w14:textId="25AB0E6A" w:rsidR="00A36BAF" w:rsidRDefault="00A36BAF" w:rsidP="00C33638">
      <w:pPr>
        <w:spacing w:before="0" w:after="0"/>
        <w:rPr>
          <w:sz w:val="22"/>
          <w:szCs w:val="22"/>
        </w:rPr>
      </w:pPr>
      <w:r>
        <w:rPr>
          <w:sz w:val="22"/>
          <w:szCs w:val="22"/>
        </w:rPr>
        <w:t>El Ejecutivo Estatal, por conducto de la Secretaría de Finanzas y Administración, informará trimestralmente al Congreso del Estado, el avance del ejercicio del gasto público con base en los registros realizados en el</w:t>
      </w:r>
      <w:r w:rsidR="00501CF9">
        <w:rPr>
          <w:sz w:val="22"/>
          <w:szCs w:val="22"/>
        </w:rPr>
        <w:t xml:space="preserve"> </w:t>
      </w:r>
      <w:r>
        <w:rPr>
          <w:sz w:val="22"/>
          <w:szCs w:val="22"/>
        </w:rPr>
        <w:t xml:space="preserve">sistema del ejercicio presupuestal, en relación con el presupuesto asignado a las unidades programáticas presupuestarias. </w:t>
      </w:r>
    </w:p>
    <w:p w14:paraId="565EF9BA" w14:textId="77777777" w:rsidR="00B37F41" w:rsidRDefault="00B37F41" w:rsidP="00C33638">
      <w:pPr>
        <w:spacing w:before="0" w:after="0"/>
        <w:rPr>
          <w:sz w:val="22"/>
          <w:szCs w:val="22"/>
        </w:rPr>
      </w:pPr>
    </w:p>
    <w:p w14:paraId="149F487D" w14:textId="77777777"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3DAC96D0" w14:textId="77777777" w:rsidR="00C33638" w:rsidRDefault="00C33638" w:rsidP="00C33638">
      <w:pPr>
        <w:spacing w:before="0" w:after="0"/>
        <w:rPr>
          <w:rFonts w:ascii="GalanoGrotesque-ExtraLight" w:eastAsia="Calibri" w:hAnsi="GalanoGrotesque-ExtraLight" w:cs="Times New Roman"/>
          <w:b/>
          <w:sz w:val="22"/>
          <w:szCs w:val="22"/>
        </w:rPr>
      </w:pPr>
    </w:p>
    <w:p w14:paraId="7BBDCE8A" w14:textId="074E4B15" w:rsidR="00A07777"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sidRPr="00796419">
        <w:rPr>
          <w:rFonts w:eastAsia="Calibri" w:cs="Times New Roman"/>
          <w:sz w:val="22"/>
          <w:szCs w:val="22"/>
        </w:rPr>
        <w:t>1</w:t>
      </w:r>
      <w:r w:rsidR="00796419">
        <w:rPr>
          <w:rFonts w:eastAsia="Calibri" w:cs="Times New Roman"/>
          <w:sz w:val="22"/>
          <w:szCs w:val="22"/>
        </w:rPr>
        <w:t>3</w:t>
      </w:r>
      <w:r w:rsidR="003D0CE9" w:rsidRPr="00796419">
        <w:rPr>
          <w:rFonts w:eastAsia="Calibri" w:cs="Times New Roman"/>
          <w:sz w:val="22"/>
          <w:szCs w:val="22"/>
        </w:rPr>
        <w:t xml:space="preserve"> de </w:t>
      </w:r>
      <w:r w:rsidR="00796419">
        <w:rPr>
          <w:rFonts w:eastAsia="Calibri" w:cs="Times New Roman"/>
          <w:sz w:val="22"/>
          <w:szCs w:val="22"/>
        </w:rPr>
        <w:t>septiem</w:t>
      </w:r>
      <w:r w:rsidR="003D0CE9" w:rsidRPr="00796419">
        <w:rPr>
          <w:rFonts w:eastAsia="Calibri" w:cs="Times New Roman"/>
          <w:sz w:val="22"/>
          <w:szCs w:val="22"/>
        </w:rPr>
        <w:t>bre</w:t>
      </w:r>
      <w:r w:rsidRPr="00796419">
        <w:rPr>
          <w:rFonts w:eastAsia="Calibri" w:cs="Times New Roman"/>
          <w:sz w:val="22"/>
          <w:szCs w:val="22"/>
        </w:rPr>
        <w:t xml:space="preserve"> de 202</w:t>
      </w:r>
      <w:r w:rsidR="00796419">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w:t>
      </w:r>
      <w:r w:rsidR="00826B58">
        <w:rPr>
          <w:rFonts w:eastAsia="Calibri" w:cs="Times New Roman"/>
          <w:sz w:val="22"/>
          <w:szCs w:val="22"/>
        </w:rPr>
        <w:t xml:space="preserve"> gubernamental</w:t>
      </w:r>
      <w:r w:rsidRPr="009E0D2E">
        <w:rPr>
          <w:rFonts w:eastAsia="Calibri" w:cs="Times New Roman"/>
          <w:sz w:val="22"/>
          <w:szCs w:val="22"/>
        </w:rPr>
        <w:t xml:space="preserve">, así como para ser más eficientes en el proceso de identificación, control y registro de los bienes patrimoniales del Estado, asimismo, </w:t>
      </w:r>
    </w:p>
    <w:p w14:paraId="0E92E920" w14:textId="77777777" w:rsidR="00A07777" w:rsidRDefault="00A07777" w:rsidP="00A36BAF">
      <w:pPr>
        <w:spacing w:before="0" w:after="0"/>
        <w:rPr>
          <w:rFonts w:eastAsia="Calibri" w:cs="Times New Roman"/>
          <w:sz w:val="22"/>
          <w:szCs w:val="22"/>
        </w:rPr>
      </w:pPr>
    </w:p>
    <w:p w14:paraId="21227445" w14:textId="2E0EF327" w:rsidR="00A36BAF" w:rsidRDefault="00A36BAF" w:rsidP="00A36BAF">
      <w:pPr>
        <w:spacing w:before="0" w:after="0"/>
        <w:rPr>
          <w:rFonts w:eastAsia="Calibri" w:cs="Times New Roman"/>
          <w:sz w:val="22"/>
          <w:szCs w:val="22"/>
        </w:rPr>
      </w:pPr>
      <w:r w:rsidRPr="009E0D2E">
        <w:rPr>
          <w:rFonts w:eastAsia="Calibri" w:cs="Times New Roman"/>
          <w:sz w:val="22"/>
          <w:szCs w:val="22"/>
        </w:rPr>
        <w:t>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41D33237" w14:textId="77777777" w:rsidR="00777ED2" w:rsidRDefault="00777ED2" w:rsidP="00A36BAF">
      <w:pPr>
        <w:spacing w:before="0" w:after="0"/>
        <w:rPr>
          <w:rFonts w:eastAsia="Calibri" w:cs="Times New Roman"/>
          <w:sz w:val="22"/>
          <w:szCs w:val="22"/>
        </w:rPr>
      </w:pPr>
    </w:p>
    <w:p w14:paraId="5E3A35D4" w14:textId="67C38EFF" w:rsidR="00A36BAF" w:rsidRDefault="00A36BAF" w:rsidP="00A36BAF">
      <w:pPr>
        <w:spacing w:before="0" w:after="0"/>
        <w:rPr>
          <w:rFonts w:eastAsia="Calibri" w:cs="Times New Roman"/>
          <w:sz w:val="22"/>
          <w:szCs w:val="22"/>
        </w:rPr>
      </w:pPr>
      <w:r w:rsidRPr="00AF5504">
        <w:rPr>
          <w:rFonts w:eastAsia="Calibri" w:cs="Times New Roman"/>
          <w:sz w:val="22"/>
          <w:szCs w:val="22"/>
        </w:rPr>
        <w:t xml:space="preserve">Con fecha </w:t>
      </w:r>
      <w:r w:rsidR="00796419">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del Ejecutivo Estatal, atendiendo a criterios de austeridad y eficiencia en el gasto público.</w:t>
      </w:r>
    </w:p>
    <w:p w14:paraId="4340BB72" w14:textId="77777777" w:rsidR="00501CF9" w:rsidRDefault="00501CF9" w:rsidP="00501CF9">
      <w:pPr>
        <w:spacing w:before="0" w:after="0"/>
        <w:rPr>
          <w:rFonts w:eastAsia="Calibri" w:cs="Times New Roman"/>
          <w:sz w:val="22"/>
          <w:szCs w:val="22"/>
        </w:rPr>
      </w:pPr>
    </w:p>
    <w:p w14:paraId="2563CAA0" w14:textId="77777777" w:rsidR="00501CF9" w:rsidRPr="009E0D2E" w:rsidRDefault="00501CF9" w:rsidP="00501CF9">
      <w:pPr>
        <w:spacing w:before="0" w:after="0"/>
        <w:rPr>
          <w:rFonts w:eastAsia="Calibri" w:cs="Times New Roman"/>
          <w:sz w:val="22"/>
          <w:szCs w:val="22"/>
        </w:rPr>
      </w:pPr>
      <w:r>
        <w:rPr>
          <w:rFonts w:eastAsia="Calibri" w:cs="Times New Roman"/>
          <w:sz w:val="22"/>
          <w:szCs w:val="22"/>
        </w:rPr>
        <w:lastRenderedPageBreak/>
        <w:t>El 15 de febrero de 2022, se publicó el Reglamento Interior de la Secretaría de Finanzas y Administración, en la cual se otorgan y especifican las facultades para la aprobación de los estados financieros y la integración de los informes de avance trimestral y cuenta pública anual de cada ejercicio fiscal.</w:t>
      </w:r>
    </w:p>
    <w:p w14:paraId="7A2FFBA6" w14:textId="77777777" w:rsidR="00A36BAF" w:rsidRDefault="00A36BAF" w:rsidP="00501CF9">
      <w:pPr>
        <w:spacing w:before="0" w:after="0"/>
        <w:rPr>
          <w:rFonts w:eastAsia="Calibri" w:cs="Times New Roman"/>
          <w:sz w:val="22"/>
          <w:szCs w:val="22"/>
        </w:rPr>
      </w:pPr>
    </w:p>
    <w:p w14:paraId="1DD61641" w14:textId="77777777" w:rsidR="00A36BAF" w:rsidRPr="00290880" w:rsidRDefault="002D548F" w:rsidP="00A36BAF">
      <w:pPr>
        <w:spacing w:before="0" w:after="0"/>
        <w:rPr>
          <w:rFonts w:eastAsia="Calibri" w:cs="Times New Roman"/>
          <w:b/>
          <w:sz w:val="22"/>
          <w:szCs w:val="22"/>
        </w:rPr>
      </w:pPr>
      <w:r>
        <w:rPr>
          <w:rFonts w:eastAsia="Calibri" w:cs="Times New Roman"/>
          <w:b/>
          <w:sz w:val="22"/>
          <w:szCs w:val="22"/>
        </w:rPr>
        <w:t>3</w:t>
      </w:r>
      <w:r w:rsidR="00A36BAF" w:rsidRPr="00290880">
        <w:rPr>
          <w:rFonts w:eastAsia="Calibri" w:cs="Times New Roman"/>
          <w:b/>
          <w:sz w:val="22"/>
          <w:szCs w:val="22"/>
        </w:rPr>
        <w:t>.</w:t>
      </w:r>
      <w:r w:rsidR="00A36BAF" w:rsidRPr="00290880">
        <w:rPr>
          <w:rFonts w:eastAsia="Calibri" w:cs="Times New Roman"/>
          <w:b/>
          <w:sz w:val="22"/>
          <w:szCs w:val="22"/>
        </w:rPr>
        <w:tab/>
        <w:t>Organización y Objeto Social</w:t>
      </w:r>
    </w:p>
    <w:p w14:paraId="556C4D3E" w14:textId="12F9DAF4" w:rsidR="00EF1DB9" w:rsidRDefault="009F7C8F" w:rsidP="00A36BAF">
      <w:pPr>
        <w:spacing w:before="0" w:after="0"/>
        <w:rPr>
          <w:rFonts w:eastAsia="Calibri" w:cs="Times New Roman"/>
          <w:sz w:val="22"/>
          <w:szCs w:val="22"/>
        </w:rPr>
      </w:pPr>
      <w:r w:rsidRPr="008840D1">
        <w:rPr>
          <w:rFonts w:eastAsia="Calibri" w:cs="Times New Roman"/>
          <w:sz w:val="22"/>
          <w:szCs w:val="22"/>
        </w:rPr>
        <w:t>Se informará sobre:</w:t>
      </w:r>
    </w:p>
    <w:p w14:paraId="36DC254E" w14:textId="77777777" w:rsidR="00CC0C17" w:rsidRPr="008840D1" w:rsidRDefault="00CC0C17" w:rsidP="00A36BAF">
      <w:pPr>
        <w:spacing w:before="0" w:after="0"/>
        <w:rPr>
          <w:rFonts w:eastAsia="Calibri" w:cs="Times New Roman"/>
          <w:sz w:val="22"/>
          <w:szCs w:val="22"/>
        </w:rPr>
      </w:pPr>
    </w:p>
    <w:p w14:paraId="368FFCC0" w14:textId="77777777" w:rsidR="00B37F41" w:rsidRPr="00955D67" w:rsidRDefault="009F7C8F">
      <w:pPr>
        <w:pStyle w:val="Prrafodelista"/>
        <w:numPr>
          <w:ilvl w:val="0"/>
          <w:numId w:val="12"/>
        </w:numPr>
        <w:rPr>
          <w:rFonts w:ascii="GalanoGrotesque-Light" w:eastAsia="Calibri" w:hAnsi="GalanoGrotesque-Light"/>
          <w:b/>
          <w:bCs/>
          <w:sz w:val="22"/>
          <w:szCs w:val="22"/>
          <w:lang w:val="es-ES" w:eastAsia="en-US"/>
        </w:rPr>
      </w:pPr>
      <w:r w:rsidRPr="00955D67">
        <w:rPr>
          <w:rFonts w:ascii="GalanoGrotesque-Light" w:eastAsia="Calibri" w:hAnsi="GalanoGrotesque-Light"/>
          <w:b/>
          <w:bCs/>
          <w:sz w:val="22"/>
          <w:szCs w:val="22"/>
          <w:lang w:val="es-ES" w:eastAsia="en-US"/>
        </w:rPr>
        <w:t>Principal</w:t>
      </w:r>
      <w:r w:rsidR="00A25F14" w:rsidRPr="00955D67">
        <w:rPr>
          <w:rFonts w:ascii="GalanoGrotesque-Light" w:eastAsia="Calibri" w:hAnsi="GalanoGrotesque-Light"/>
          <w:b/>
          <w:bCs/>
          <w:sz w:val="22"/>
          <w:szCs w:val="22"/>
          <w:lang w:val="es-ES" w:eastAsia="en-US"/>
        </w:rPr>
        <w:t xml:space="preserve"> </w:t>
      </w:r>
      <w:r w:rsidR="00955D67">
        <w:rPr>
          <w:rFonts w:ascii="GalanoGrotesque-Light" w:eastAsia="Calibri" w:hAnsi="GalanoGrotesque-Light"/>
          <w:b/>
          <w:bCs/>
          <w:sz w:val="22"/>
          <w:szCs w:val="22"/>
          <w:lang w:val="es-ES" w:eastAsia="en-US"/>
        </w:rPr>
        <w:t>A</w:t>
      </w:r>
      <w:r w:rsidR="00955D67" w:rsidRPr="00955D67">
        <w:rPr>
          <w:rFonts w:ascii="GalanoGrotesque-Light" w:eastAsia="Calibri" w:hAnsi="GalanoGrotesque-Light"/>
          <w:b/>
          <w:bCs/>
          <w:sz w:val="22"/>
          <w:szCs w:val="22"/>
          <w:lang w:val="es-ES" w:eastAsia="en-US"/>
        </w:rPr>
        <w:t>ctividad:</w:t>
      </w:r>
    </w:p>
    <w:p w14:paraId="4CE01C4E" w14:textId="77777777" w:rsidR="00955D67" w:rsidRPr="00955D67" w:rsidRDefault="00955D67" w:rsidP="00955D67">
      <w:pPr>
        <w:pStyle w:val="Prrafodelista"/>
        <w:ind w:left="765"/>
        <w:rPr>
          <w:rFonts w:ascii="GalanoGrotesque-ExtraLight" w:eastAsia="Calibri" w:hAnsi="GalanoGrotesque-ExtraLight"/>
          <w:b/>
          <w:sz w:val="22"/>
          <w:szCs w:val="22"/>
        </w:rPr>
      </w:pPr>
    </w:p>
    <w:p w14:paraId="4CAAABE9" w14:textId="77777777" w:rsidR="00B37F41" w:rsidRDefault="00B37F41" w:rsidP="00B37F41">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1C4CA48E" w14:textId="0DD875B7" w:rsidR="00A07777" w:rsidRDefault="00A07777" w:rsidP="00A07777">
      <w:pPr>
        <w:rPr>
          <w:rFonts w:eastAsia="Calibri"/>
          <w:b/>
          <w:bCs/>
          <w:sz w:val="22"/>
          <w:szCs w:val="22"/>
        </w:rPr>
      </w:pPr>
    </w:p>
    <w:p w14:paraId="17453442" w14:textId="77777777" w:rsidR="00A07777" w:rsidRPr="00A07777" w:rsidRDefault="00A07777" w:rsidP="00A07777">
      <w:pPr>
        <w:rPr>
          <w:rFonts w:eastAsia="Calibri"/>
          <w:b/>
          <w:bCs/>
          <w:sz w:val="22"/>
          <w:szCs w:val="22"/>
        </w:rPr>
      </w:pPr>
    </w:p>
    <w:p w14:paraId="331606B3" w14:textId="0A4F390F" w:rsidR="0081420F" w:rsidRPr="00501CF9" w:rsidRDefault="009F7C8F">
      <w:pPr>
        <w:pStyle w:val="Prrafodelista"/>
        <w:numPr>
          <w:ilvl w:val="0"/>
          <w:numId w:val="1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Ejercicio </w:t>
      </w:r>
      <w:r w:rsidR="00955D67">
        <w:rPr>
          <w:rFonts w:ascii="GalanoGrotesque-Light" w:eastAsia="Calibri" w:hAnsi="GalanoGrotesque-Light"/>
          <w:b/>
          <w:bCs/>
          <w:sz w:val="22"/>
          <w:szCs w:val="22"/>
          <w:lang w:val="es-ES" w:eastAsia="en-US"/>
        </w:rPr>
        <w:t>F</w:t>
      </w:r>
      <w:r w:rsidRPr="008840D1">
        <w:rPr>
          <w:rFonts w:ascii="GalanoGrotesque-Light" w:eastAsia="Calibri" w:hAnsi="GalanoGrotesque-Light"/>
          <w:b/>
          <w:bCs/>
          <w:sz w:val="22"/>
          <w:szCs w:val="22"/>
          <w:lang w:val="es-ES" w:eastAsia="en-US"/>
        </w:rPr>
        <w:t>iscal</w:t>
      </w:r>
    </w:p>
    <w:p w14:paraId="360BDA7C" w14:textId="54A313A4" w:rsidR="00D27DE0"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 xml:space="preserve">el periodo del 01 de enero al </w:t>
      </w:r>
      <w:r w:rsidR="00D94B8B">
        <w:rPr>
          <w:rFonts w:eastAsia="Calibri" w:cs="Times New Roman"/>
          <w:sz w:val="22"/>
          <w:szCs w:val="22"/>
        </w:rPr>
        <w:t>3</w:t>
      </w:r>
      <w:r w:rsidR="00AC27FC">
        <w:rPr>
          <w:rFonts w:eastAsia="Calibri" w:cs="Times New Roman"/>
          <w:sz w:val="22"/>
          <w:szCs w:val="22"/>
        </w:rPr>
        <w:t>0</w:t>
      </w:r>
      <w:r w:rsidR="00C118C9">
        <w:rPr>
          <w:rFonts w:eastAsia="Calibri" w:cs="Times New Roman"/>
          <w:sz w:val="22"/>
          <w:szCs w:val="22"/>
        </w:rPr>
        <w:t xml:space="preserve"> </w:t>
      </w:r>
      <w:r w:rsidR="00D94B8B">
        <w:rPr>
          <w:rFonts w:eastAsia="Calibri" w:cs="Times New Roman"/>
          <w:sz w:val="22"/>
          <w:szCs w:val="22"/>
        </w:rPr>
        <w:t xml:space="preserve">de </w:t>
      </w:r>
      <w:r w:rsidR="00AC27FC">
        <w:rPr>
          <w:rFonts w:eastAsia="Calibri" w:cs="Times New Roman"/>
          <w:sz w:val="22"/>
          <w:szCs w:val="22"/>
        </w:rPr>
        <w:t>junio</w:t>
      </w:r>
      <w:r w:rsidR="00C118C9">
        <w:rPr>
          <w:rFonts w:eastAsia="Calibri" w:cs="Times New Roman"/>
          <w:sz w:val="22"/>
          <w:szCs w:val="22"/>
        </w:rPr>
        <w:t xml:space="preserve"> </w:t>
      </w:r>
      <w:r>
        <w:rPr>
          <w:rFonts w:eastAsia="Calibri" w:cs="Times New Roman"/>
          <w:sz w:val="22"/>
          <w:szCs w:val="22"/>
        </w:rPr>
        <w:t>de 202</w:t>
      </w:r>
      <w:r w:rsidR="00501CF9">
        <w:rPr>
          <w:rFonts w:eastAsia="Calibri" w:cs="Times New Roman"/>
          <w:sz w:val="22"/>
          <w:szCs w:val="22"/>
        </w:rPr>
        <w:t>2</w:t>
      </w:r>
      <w:r w:rsidR="00307FB4">
        <w:rPr>
          <w:rFonts w:eastAsia="Calibri" w:cs="Times New Roman"/>
          <w:sz w:val="22"/>
          <w:szCs w:val="22"/>
        </w:rPr>
        <w:t>.</w:t>
      </w:r>
    </w:p>
    <w:p w14:paraId="0F357055" w14:textId="77777777" w:rsidR="00336A02" w:rsidRDefault="00336A02" w:rsidP="0081420F">
      <w:pPr>
        <w:rPr>
          <w:rFonts w:eastAsia="Calibri" w:cs="Times New Roman"/>
          <w:sz w:val="22"/>
          <w:szCs w:val="22"/>
        </w:rPr>
      </w:pPr>
    </w:p>
    <w:p w14:paraId="7FC98D8D" w14:textId="77777777" w:rsidR="009F7C8F" w:rsidRPr="008840D1" w:rsidRDefault="009F7C8F">
      <w:pPr>
        <w:pStyle w:val="Prrafodelista"/>
        <w:numPr>
          <w:ilvl w:val="0"/>
          <w:numId w:val="1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Régimen </w:t>
      </w:r>
      <w:r w:rsidR="00955D67">
        <w:rPr>
          <w:rFonts w:ascii="GalanoGrotesque-Light" w:eastAsia="Calibri" w:hAnsi="GalanoGrotesque-Light"/>
          <w:b/>
          <w:bCs/>
          <w:sz w:val="22"/>
          <w:szCs w:val="22"/>
          <w:lang w:val="es-ES" w:eastAsia="en-US"/>
        </w:rPr>
        <w:t>J</w:t>
      </w:r>
      <w:r w:rsidRPr="008840D1">
        <w:rPr>
          <w:rFonts w:ascii="GalanoGrotesque-Light" w:eastAsia="Calibri" w:hAnsi="GalanoGrotesque-Light"/>
          <w:b/>
          <w:bCs/>
          <w:sz w:val="22"/>
          <w:szCs w:val="22"/>
          <w:lang w:val="es-ES" w:eastAsia="en-US"/>
        </w:rPr>
        <w:t>urídico</w:t>
      </w:r>
    </w:p>
    <w:p w14:paraId="72485780" w14:textId="77777777" w:rsidR="00C33638" w:rsidRPr="00777ED2" w:rsidRDefault="00C33638" w:rsidP="00C33638">
      <w:pPr>
        <w:spacing w:before="0" w:after="0"/>
        <w:rPr>
          <w:rFonts w:eastAsia="Calibri" w:cs="Times New Roman"/>
          <w:b/>
          <w:sz w:val="22"/>
          <w:szCs w:val="22"/>
        </w:rPr>
      </w:pPr>
    </w:p>
    <w:p w14:paraId="5C51BE50"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46FEE3CB" w14:textId="77777777" w:rsidR="00C33638" w:rsidRPr="009E0D2E" w:rsidRDefault="00C33638" w:rsidP="00C33638">
      <w:pPr>
        <w:spacing w:before="0" w:after="0"/>
        <w:ind w:left="709"/>
        <w:rPr>
          <w:rFonts w:eastAsia="Calibri" w:cs="Times New Roman"/>
          <w:sz w:val="22"/>
          <w:szCs w:val="22"/>
        </w:rPr>
      </w:pPr>
    </w:p>
    <w:p w14:paraId="3B75CFB1"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31AD9730" w14:textId="77777777" w:rsidR="00290880" w:rsidRDefault="00290880" w:rsidP="00C33638">
      <w:pPr>
        <w:spacing w:before="0" w:after="0"/>
        <w:rPr>
          <w:rFonts w:eastAsia="Calibri" w:cs="Times New Roman"/>
          <w:sz w:val="22"/>
          <w:szCs w:val="22"/>
        </w:rPr>
      </w:pPr>
    </w:p>
    <w:p w14:paraId="6B8DD6C4"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0072327A" w:rsidRPr="0072327A">
        <w:t xml:space="preserve"> </w:t>
      </w:r>
      <w:r w:rsidR="0072327A"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41AD38E3" w14:textId="77777777" w:rsidR="00C33638" w:rsidRPr="009E0D2E" w:rsidRDefault="00C33638" w:rsidP="00501CF9">
      <w:pPr>
        <w:spacing w:before="0" w:after="0"/>
        <w:rPr>
          <w:rFonts w:eastAsia="Calibri" w:cs="Times New Roman"/>
          <w:sz w:val="22"/>
          <w:szCs w:val="22"/>
        </w:rPr>
      </w:pPr>
    </w:p>
    <w:p w14:paraId="2D6C242C"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00CC2596" w:rsidRPr="00CC2596">
        <w:rPr>
          <w:rFonts w:eastAsia="Calibri" w:cs="Times New Roman"/>
          <w:sz w:val="22"/>
          <w:szCs w:val="22"/>
        </w:rPr>
        <w:t xml:space="preserve">sobre Erogaciones </w:t>
      </w:r>
      <w:r w:rsidRPr="009E0D2E">
        <w:rPr>
          <w:rFonts w:eastAsia="Calibri" w:cs="Times New Roman"/>
          <w:sz w:val="22"/>
          <w:szCs w:val="22"/>
        </w:rPr>
        <w:t xml:space="preserve">por </w:t>
      </w:r>
      <w:r w:rsidR="00CC2596" w:rsidRPr="009E0D2E">
        <w:rPr>
          <w:rFonts w:eastAsia="Calibri" w:cs="Times New Roman"/>
          <w:sz w:val="22"/>
          <w:szCs w:val="22"/>
        </w:rPr>
        <w:t>Remuneración</w:t>
      </w:r>
      <w:r w:rsidRPr="009E0D2E">
        <w:rPr>
          <w:rFonts w:eastAsia="Calibri" w:cs="Times New Roman"/>
          <w:sz w:val="22"/>
          <w:szCs w:val="22"/>
        </w:rPr>
        <w:t xml:space="preserve"> al Trabajo Personal Prestado Bajo la Dirección y Dependencia de un Patrón, entre otros.</w:t>
      </w:r>
    </w:p>
    <w:p w14:paraId="43C832F3" w14:textId="77777777" w:rsidR="00501CF9" w:rsidRPr="009E0D2E" w:rsidRDefault="00501CF9" w:rsidP="00995B5A">
      <w:pPr>
        <w:spacing w:before="0" w:after="0"/>
        <w:rPr>
          <w:rFonts w:ascii="GalanoGrotesque-ExtraLight" w:eastAsia="Calibri" w:hAnsi="GalanoGrotesque-ExtraLight" w:cs="Times New Roman"/>
          <w:b/>
          <w:sz w:val="22"/>
          <w:szCs w:val="22"/>
        </w:rPr>
      </w:pPr>
    </w:p>
    <w:p w14:paraId="3C3A6F15" w14:textId="77777777" w:rsidR="00C33638" w:rsidRPr="00290880" w:rsidRDefault="002D548F" w:rsidP="00C33638">
      <w:pPr>
        <w:spacing w:before="0" w:after="0"/>
        <w:rPr>
          <w:rFonts w:eastAsia="Calibri" w:cs="Times New Roman"/>
          <w:b/>
          <w:sz w:val="22"/>
          <w:szCs w:val="22"/>
        </w:rPr>
      </w:pPr>
      <w:r>
        <w:rPr>
          <w:rFonts w:eastAsia="Calibri" w:cs="Times New Roman"/>
          <w:b/>
          <w:sz w:val="22"/>
          <w:szCs w:val="22"/>
        </w:rPr>
        <w:t>4</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p>
    <w:p w14:paraId="287A66A4" w14:textId="77777777" w:rsidR="00501CF9" w:rsidRPr="009E0D2E" w:rsidRDefault="00501CF9" w:rsidP="00C33638">
      <w:pPr>
        <w:spacing w:before="0" w:after="0"/>
        <w:rPr>
          <w:rFonts w:ascii="GalanoGrotesque-ExtraLight" w:eastAsia="Calibri" w:hAnsi="GalanoGrotesque-ExtraLight" w:cs="Times New Roman"/>
          <w:b/>
          <w:sz w:val="22"/>
          <w:szCs w:val="22"/>
        </w:rPr>
      </w:pPr>
    </w:p>
    <w:p w14:paraId="0C6C107D" w14:textId="77777777" w:rsidR="00C33638"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.1 Normatividad</w:t>
      </w:r>
    </w:p>
    <w:p w14:paraId="28C13C6A" w14:textId="77777777" w:rsidR="00C33638" w:rsidRDefault="00C33638" w:rsidP="00C33638">
      <w:pPr>
        <w:spacing w:before="0" w:after="0"/>
        <w:rPr>
          <w:rFonts w:eastAsia="Calibri" w:cs="Times New Roman"/>
          <w:sz w:val="22"/>
          <w:szCs w:val="22"/>
        </w:rPr>
      </w:pPr>
    </w:p>
    <w:p w14:paraId="67E7E61E" w14:textId="6E18B57E" w:rsidR="00A07777" w:rsidRPr="00456403" w:rsidRDefault="00C33638" w:rsidP="00456403">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w:t>
      </w:r>
      <w:r w:rsidRPr="009E0D2E">
        <w:rPr>
          <w:rFonts w:eastAsia="Calibri" w:cs="Times New Roman"/>
          <w:sz w:val="22"/>
          <w:szCs w:val="22"/>
        </w:rPr>
        <w:lastRenderedPageBreak/>
        <w:t xml:space="preserve">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sidR="003A0960">
        <w:rPr>
          <w:rFonts w:eastAsia="Calibri" w:cs="Times New Roman"/>
          <w:sz w:val="22"/>
          <w:szCs w:val="22"/>
        </w:rPr>
        <w:t>os para el ejercicio fiscal 202</w:t>
      </w:r>
      <w:r w:rsidR="00940E50">
        <w:rPr>
          <w:rFonts w:eastAsia="Calibri" w:cs="Times New Roman"/>
          <w:sz w:val="22"/>
          <w:szCs w:val="22"/>
        </w:rPr>
        <w:t>2</w:t>
      </w:r>
      <w:r w:rsidRPr="009E0D2E">
        <w:rPr>
          <w:rFonts w:eastAsia="Calibri" w:cs="Times New Roman"/>
          <w:sz w:val="22"/>
          <w:szCs w:val="22"/>
        </w:rPr>
        <w:t xml:space="preserve"> y las demás disposiciones normativas y jurídicas vigentes para el Estado de Michoacán de Ocampo.</w:t>
      </w:r>
    </w:p>
    <w:p w14:paraId="618A37D8" w14:textId="7A9CAEB9"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.2 Moneda de </w:t>
      </w:r>
      <w:r w:rsidR="00955D67">
        <w:rPr>
          <w:rFonts w:eastAsia="Calibri" w:cs="Times New Roman"/>
          <w:b/>
          <w:sz w:val="22"/>
          <w:szCs w:val="22"/>
        </w:rPr>
        <w:t>P</w:t>
      </w:r>
      <w:r w:rsidR="00C33638" w:rsidRPr="009E0D2E">
        <w:rPr>
          <w:rFonts w:eastAsia="Calibri" w:cs="Times New Roman"/>
          <w:b/>
          <w:sz w:val="22"/>
          <w:szCs w:val="22"/>
        </w:rPr>
        <w:t>resentación</w:t>
      </w:r>
      <w:r w:rsidR="00C33638" w:rsidRPr="009E0D2E">
        <w:rPr>
          <w:rFonts w:eastAsia="Calibri" w:cs="Times New Roman"/>
          <w:b/>
          <w:sz w:val="22"/>
          <w:szCs w:val="22"/>
        </w:rPr>
        <w:tab/>
      </w:r>
      <w:r w:rsidR="00C33638" w:rsidRPr="009E0D2E">
        <w:rPr>
          <w:rFonts w:eastAsia="Calibri" w:cs="Times New Roman"/>
          <w:b/>
          <w:sz w:val="22"/>
          <w:szCs w:val="22"/>
        </w:rPr>
        <w:tab/>
      </w:r>
    </w:p>
    <w:p w14:paraId="0E8D413F" w14:textId="77777777" w:rsidR="00C33638" w:rsidRDefault="00C33638" w:rsidP="00C33638">
      <w:pPr>
        <w:spacing w:before="0" w:after="0"/>
        <w:rPr>
          <w:rFonts w:eastAsia="Calibri" w:cs="Times New Roman"/>
          <w:sz w:val="22"/>
          <w:szCs w:val="22"/>
        </w:rPr>
      </w:pPr>
    </w:p>
    <w:p w14:paraId="5C0CD751" w14:textId="4C19354F"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Los estados financieros, así como la información financiera de 2</w:t>
      </w:r>
      <w:r w:rsidR="00A81EB2">
        <w:rPr>
          <w:rFonts w:eastAsia="Calibri" w:cs="Times New Roman"/>
          <w:sz w:val="22"/>
          <w:szCs w:val="22"/>
        </w:rPr>
        <w:t>02</w:t>
      </w:r>
      <w:r w:rsidR="00940E50">
        <w:rPr>
          <w:rFonts w:eastAsia="Calibri" w:cs="Times New Roman"/>
          <w:sz w:val="22"/>
          <w:szCs w:val="22"/>
        </w:rPr>
        <w:t>2</w:t>
      </w:r>
      <w:r w:rsidRPr="009E0D2E">
        <w:rPr>
          <w:rFonts w:eastAsia="Calibri" w:cs="Times New Roman"/>
          <w:sz w:val="22"/>
          <w:szCs w:val="22"/>
        </w:rPr>
        <w:t>, están presentados en pesos mexicanos corrientes, excepto cuando se especifique que se presentan en miles de pesos.</w:t>
      </w:r>
    </w:p>
    <w:p w14:paraId="73AD1890" w14:textId="77777777" w:rsidR="002D548F" w:rsidRDefault="002D548F" w:rsidP="00C33638">
      <w:pPr>
        <w:spacing w:before="0" w:after="0"/>
        <w:ind w:left="720"/>
        <w:rPr>
          <w:rFonts w:eastAsia="Calibri" w:cs="Times New Roman"/>
          <w:b/>
          <w:sz w:val="22"/>
          <w:szCs w:val="22"/>
        </w:rPr>
      </w:pPr>
    </w:p>
    <w:p w14:paraId="1B7C75FB" w14:textId="0680B1A6" w:rsidR="009958CE" w:rsidRPr="009E0D2E" w:rsidRDefault="002D548F" w:rsidP="00940E50">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.3 Autorización para la </w:t>
      </w:r>
      <w:r w:rsidR="00955D67">
        <w:rPr>
          <w:rFonts w:eastAsia="Calibri" w:cs="Times New Roman"/>
          <w:b/>
          <w:sz w:val="22"/>
          <w:szCs w:val="22"/>
        </w:rPr>
        <w:t>E</w:t>
      </w:r>
      <w:r w:rsidR="00C33638" w:rsidRPr="009E0D2E">
        <w:rPr>
          <w:rFonts w:eastAsia="Calibri" w:cs="Times New Roman"/>
          <w:b/>
          <w:sz w:val="22"/>
          <w:szCs w:val="22"/>
        </w:rPr>
        <w:t xml:space="preserve">misión de los </w:t>
      </w:r>
      <w:r w:rsidR="00955D67">
        <w:rPr>
          <w:rFonts w:eastAsia="Calibri" w:cs="Times New Roman"/>
          <w:b/>
          <w:sz w:val="22"/>
          <w:szCs w:val="22"/>
        </w:rPr>
        <w:t>E</w:t>
      </w:r>
      <w:r w:rsidR="00C33638" w:rsidRPr="009E0D2E">
        <w:rPr>
          <w:rFonts w:eastAsia="Calibri" w:cs="Times New Roman"/>
          <w:b/>
          <w:sz w:val="22"/>
          <w:szCs w:val="22"/>
        </w:rPr>
        <w:t xml:space="preserve">stados </w:t>
      </w:r>
      <w:r w:rsidR="00955D67">
        <w:rPr>
          <w:rFonts w:eastAsia="Calibri" w:cs="Times New Roman"/>
          <w:b/>
          <w:sz w:val="22"/>
          <w:szCs w:val="22"/>
        </w:rPr>
        <w:t>F</w:t>
      </w:r>
      <w:r w:rsidR="00C33638" w:rsidRPr="009E0D2E">
        <w:rPr>
          <w:rFonts w:eastAsia="Calibri" w:cs="Times New Roman"/>
          <w:b/>
          <w:sz w:val="22"/>
          <w:szCs w:val="22"/>
        </w:rPr>
        <w:t xml:space="preserve">inancieros y sus </w:t>
      </w:r>
      <w:r w:rsidR="00955D67">
        <w:rPr>
          <w:rFonts w:eastAsia="Calibri" w:cs="Times New Roman"/>
          <w:b/>
          <w:sz w:val="22"/>
          <w:szCs w:val="22"/>
        </w:rPr>
        <w:t>N</w:t>
      </w:r>
      <w:r w:rsidR="00C33638" w:rsidRPr="009E0D2E">
        <w:rPr>
          <w:rFonts w:eastAsia="Calibri" w:cs="Times New Roman"/>
          <w:b/>
          <w:sz w:val="22"/>
          <w:szCs w:val="22"/>
        </w:rPr>
        <w:t>otas</w:t>
      </w:r>
    </w:p>
    <w:p w14:paraId="10C6D57C" w14:textId="38F86CF3" w:rsidR="009958CE" w:rsidRPr="009958CE" w:rsidRDefault="009958CE" w:rsidP="009958CE">
      <w:pPr>
        <w:rPr>
          <w:rFonts w:eastAsia="Calibri" w:cs="Times New Roman"/>
          <w:sz w:val="22"/>
          <w:szCs w:val="22"/>
        </w:rPr>
      </w:pPr>
      <w:r w:rsidRPr="009958CE">
        <w:rPr>
          <w:rFonts w:eastAsia="Calibri" w:cs="Times New Roman"/>
          <w:sz w:val="22"/>
          <w:szCs w:val="22"/>
        </w:rPr>
        <w:t xml:space="preserve">Atendiendo a lo dispuesto por las normas de información financiera aplicables, con fecha </w:t>
      </w:r>
      <w:r w:rsidR="00501CF9">
        <w:rPr>
          <w:rFonts w:eastAsia="Calibri" w:cs="Times New Roman"/>
          <w:sz w:val="22"/>
          <w:szCs w:val="22"/>
        </w:rPr>
        <w:t>1</w:t>
      </w:r>
      <w:r w:rsidR="00F66F50">
        <w:rPr>
          <w:rFonts w:eastAsia="Calibri" w:cs="Times New Roman"/>
          <w:sz w:val="22"/>
          <w:szCs w:val="22"/>
        </w:rPr>
        <w:t>1</w:t>
      </w:r>
      <w:r w:rsidRPr="009958CE">
        <w:rPr>
          <w:rFonts w:eastAsia="Calibri" w:cs="Times New Roman"/>
          <w:sz w:val="22"/>
          <w:szCs w:val="22"/>
        </w:rPr>
        <w:t xml:space="preserve"> de </w:t>
      </w:r>
      <w:r w:rsidR="00AC27FC">
        <w:rPr>
          <w:rFonts w:eastAsia="Calibri" w:cs="Times New Roman"/>
          <w:sz w:val="22"/>
          <w:szCs w:val="22"/>
        </w:rPr>
        <w:t>agosto</w:t>
      </w:r>
      <w:r w:rsidRPr="009958CE">
        <w:rPr>
          <w:rFonts w:eastAsia="Calibri" w:cs="Times New Roman"/>
          <w:sz w:val="22"/>
          <w:szCs w:val="22"/>
        </w:rPr>
        <w:t xml:space="preserve"> de 202</w:t>
      </w:r>
      <w:r w:rsidR="00501CF9">
        <w:rPr>
          <w:rFonts w:eastAsia="Calibri" w:cs="Times New Roman"/>
          <w:sz w:val="22"/>
          <w:szCs w:val="22"/>
        </w:rPr>
        <w:t>2</w:t>
      </w:r>
      <w:r w:rsidRPr="009958CE">
        <w:rPr>
          <w:rFonts w:eastAsia="Calibri" w:cs="Times New Roman"/>
          <w:sz w:val="22"/>
          <w:szCs w:val="22"/>
        </w:rPr>
        <w:t xml:space="preserve">, el L.A.E. Luis Navarro García, </w:t>
      </w:r>
      <w:proofErr w:type="gramStart"/>
      <w:r w:rsidRPr="009958CE">
        <w:rPr>
          <w:rFonts w:eastAsia="Calibri" w:cs="Times New Roman"/>
          <w:sz w:val="22"/>
          <w:szCs w:val="22"/>
        </w:rPr>
        <w:t>Secretario</w:t>
      </w:r>
      <w:proofErr w:type="gramEnd"/>
      <w:r w:rsidRPr="009958CE">
        <w:rPr>
          <w:rFonts w:eastAsia="Calibri" w:cs="Times New Roman"/>
          <w:sz w:val="22"/>
          <w:szCs w:val="22"/>
        </w:rPr>
        <w:t xml:space="preserve"> de Finanzas y Administración, autorizó la presentación de los estados financieros y sus respectivas notas</w:t>
      </w:r>
      <w:r w:rsidR="00501CF9">
        <w:rPr>
          <w:rFonts w:eastAsia="Calibri" w:cs="Times New Roman"/>
          <w:sz w:val="22"/>
          <w:szCs w:val="22"/>
        </w:rPr>
        <w:t>.</w:t>
      </w:r>
    </w:p>
    <w:p w14:paraId="36F8AB79" w14:textId="77777777" w:rsidR="00C33638" w:rsidRPr="009E0D2E" w:rsidRDefault="00C33638" w:rsidP="00C33638">
      <w:pPr>
        <w:spacing w:before="0" w:after="0"/>
        <w:ind w:left="1134"/>
        <w:rPr>
          <w:rFonts w:eastAsia="Calibri" w:cs="Times New Roman"/>
          <w:sz w:val="22"/>
          <w:szCs w:val="22"/>
        </w:rPr>
      </w:pPr>
    </w:p>
    <w:p w14:paraId="7CD707FC" w14:textId="77777777" w:rsidR="00C33638" w:rsidRPr="00290880" w:rsidRDefault="002D548F" w:rsidP="00C33638">
      <w:pPr>
        <w:spacing w:before="0" w:after="0"/>
        <w:rPr>
          <w:rFonts w:eastAsia="Calibri" w:cs="Times New Roman"/>
          <w:b/>
          <w:sz w:val="22"/>
          <w:szCs w:val="22"/>
        </w:rPr>
      </w:pPr>
      <w:r>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 xml:space="preserve">Principales </w:t>
      </w:r>
      <w:r w:rsidR="00955D67">
        <w:rPr>
          <w:rFonts w:eastAsia="Calibri" w:cs="Times New Roman"/>
          <w:b/>
          <w:sz w:val="22"/>
          <w:szCs w:val="22"/>
        </w:rPr>
        <w:t>P</w:t>
      </w:r>
      <w:r w:rsidR="00C33638" w:rsidRPr="00290880">
        <w:rPr>
          <w:rFonts w:eastAsia="Calibri" w:cs="Times New Roman"/>
          <w:b/>
          <w:sz w:val="22"/>
          <w:szCs w:val="22"/>
        </w:rPr>
        <w:t xml:space="preserve">olíticas y </w:t>
      </w:r>
      <w:r w:rsidR="00955D67">
        <w:rPr>
          <w:rFonts w:eastAsia="Calibri" w:cs="Times New Roman"/>
          <w:b/>
          <w:sz w:val="22"/>
          <w:szCs w:val="22"/>
        </w:rPr>
        <w:t>P</w:t>
      </w:r>
      <w:r w:rsidR="00C33638" w:rsidRPr="00290880">
        <w:rPr>
          <w:rFonts w:eastAsia="Calibri" w:cs="Times New Roman"/>
          <w:b/>
          <w:sz w:val="22"/>
          <w:szCs w:val="22"/>
        </w:rPr>
        <w:t xml:space="preserve">rácticas </w:t>
      </w:r>
      <w:r w:rsidR="00955D67">
        <w:rPr>
          <w:rFonts w:eastAsia="Calibri" w:cs="Times New Roman"/>
          <w:b/>
          <w:sz w:val="22"/>
          <w:szCs w:val="22"/>
        </w:rPr>
        <w:t>C</w:t>
      </w:r>
      <w:r w:rsidR="00C33638" w:rsidRPr="00290880">
        <w:rPr>
          <w:rFonts w:eastAsia="Calibri" w:cs="Times New Roman"/>
          <w:b/>
          <w:sz w:val="22"/>
          <w:szCs w:val="22"/>
        </w:rPr>
        <w:t xml:space="preserve">ontables </w:t>
      </w:r>
      <w:r w:rsidR="00955D67">
        <w:rPr>
          <w:rFonts w:eastAsia="Calibri" w:cs="Times New Roman"/>
          <w:b/>
          <w:sz w:val="22"/>
          <w:szCs w:val="22"/>
        </w:rPr>
        <w:t>G</w:t>
      </w:r>
      <w:r w:rsidR="00C33638" w:rsidRPr="00290880">
        <w:rPr>
          <w:rFonts w:eastAsia="Calibri" w:cs="Times New Roman"/>
          <w:b/>
          <w:sz w:val="22"/>
          <w:szCs w:val="22"/>
        </w:rPr>
        <w:t>ubernamentales</w:t>
      </w:r>
    </w:p>
    <w:p w14:paraId="605A563E" w14:textId="77777777" w:rsidR="00C33638" w:rsidRDefault="00C33638" w:rsidP="00C33638">
      <w:pPr>
        <w:spacing w:before="0" w:after="0"/>
        <w:rPr>
          <w:rFonts w:eastAsia="Calibri" w:cs="Times New Roman"/>
          <w:sz w:val="22"/>
          <w:szCs w:val="22"/>
        </w:rPr>
      </w:pPr>
    </w:p>
    <w:p w14:paraId="04AB6091"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w:t>
      </w:r>
      <w:r w:rsidRPr="009E0D2E">
        <w:rPr>
          <w:rFonts w:eastAsia="Calibri" w:cs="Times New Roman"/>
          <w:sz w:val="22"/>
          <w:szCs w:val="22"/>
        </w:rPr>
        <w:lastRenderedPageBreak/>
        <w:t>en su razonamiento, eficiencia y eficacia demostradas, respaldados en la legislación federal y local; con lo cual, se garantiza su transparencia, así como la comparación de la información financiera presentada.</w:t>
      </w:r>
    </w:p>
    <w:p w14:paraId="3DA45E90" w14:textId="77777777" w:rsidR="00C33638" w:rsidRPr="009E0D2E" w:rsidRDefault="00C33638" w:rsidP="00C33638">
      <w:pPr>
        <w:spacing w:before="0" w:after="0"/>
        <w:ind w:left="709"/>
        <w:rPr>
          <w:rFonts w:eastAsia="Calibri" w:cs="Times New Roman"/>
          <w:sz w:val="22"/>
          <w:szCs w:val="22"/>
        </w:rPr>
      </w:pPr>
    </w:p>
    <w:p w14:paraId="77DED6C4" w14:textId="0B963006" w:rsidR="00C33638" w:rsidRDefault="00C33638" w:rsidP="00C33638">
      <w:pPr>
        <w:spacing w:before="0" w:after="0"/>
        <w:rPr>
          <w:rFonts w:eastAsia="Calibri" w:cs="Times New Roman"/>
          <w:sz w:val="22"/>
          <w:szCs w:val="22"/>
        </w:rPr>
      </w:pPr>
      <w:r w:rsidRPr="009E0D2E">
        <w:rPr>
          <w:rFonts w:eastAsia="Calibri" w:cs="Times New Roman"/>
          <w:sz w:val="22"/>
          <w:szCs w:val="22"/>
        </w:rPr>
        <w:t>Para el año 202</w:t>
      </w:r>
      <w:r w:rsidR="00501CF9">
        <w:rPr>
          <w:rFonts w:eastAsia="Calibri" w:cs="Times New Roman"/>
          <w:sz w:val="22"/>
          <w:szCs w:val="22"/>
        </w:rPr>
        <w:t>2</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w:t>
      </w:r>
      <w:r w:rsidR="00501CF9">
        <w:rPr>
          <w:rFonts w:eastAsia="Calibri" w:cs="Times New Roman"/>
          <w:sz w:val="22"/>
          <w:szCs w:val="22"/>
        </w:rPr>
        <w:t xml:space="preserve"> </w:t>
      </w:r>
      <w:r w:rsidRPr="009E0D2E">
        <w:rPr>
          <w:rFonts w:eastAsia="Calibri" w:cs="Times New Roman"/>
          <w:sz w:val="22"/>
          <w:szCs w:val="22"/>
        </w:rPr>
        <w:t>de Ocampo para el Ejercicio Fiscal del Año 202</w:t>
      </w:r>
      <w:r w:rsidR="00501CF9">
        <w:rPr>
          <w:rFonts w:eastAsia="Calibri" w:cs="Times New Roman"/>
          <w:sz w:val="22"/>
          <w:szCs w:val="22"/>
        </w:rPr>
        <w:t>2</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3AE20B6C" w14:textId="77777777" w:rsidR="008840D1" w:rsidRDefault="008840D1" w:rsidP="00C33638">
      <w:pPr>
        <w:spacing w:before="0" w:after="0"/>
        <w:rPr>
          <w:rFonts w:eastAsia="Calibri" w:cs="Times New Roman"/>
          <w:sz w:val="22"/>
          <w:szCs w:val="22"/>
        </w:rPr>
      </w:pPr>
    </w:p>
    <w:p w14:paraId="0D1BF99C" w14:textId="77777777" w:rsidR="00A07777" w:rsidRDefault="00A07777" w:rsidP="00C33638">
      <w:pPr>
        <w:spacing w:before="0" w:after="0"/>
        <w:rPr>
          <w:rFonts w:eastAsia="Calibri" w:cs="Times New Roman"/>
          <w:sz w:val="22"/>
          <w:szCs w:val="22"/>
        </w:rPr>
      </w:pPr>
    </w:p>
    <w:p w14:paraId="0CDD0F92" w14:textId="051EE3F6"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17AB05A5" w14:textId="77777777" w:rsidR="00C404D3" w:rsidRPr="009E0D2E" w:rsidRDefault="00C404D3" w:rsidP="00C33638">
      <w:pPr>
        <w:spacing w:before="0" w:after="0"/>
        <w:rPr>
          <w:rFonts w:eastAsia="Calibri" w:cs="Times New Roman"/>
          <w:sz w:val="22"/>
          <w:szCs w:val="22"/>
        </w:rPr>
      </w:pPr>
    </w:p>
    <w:p w14:paraId="170447DC" w14:textId="77330AD4"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tanto, el presente informe contiene los registros de las operaciones generadas por los ingresos obtenidos, del ejercicio del gasto y del financiamiento, realizados por el Gobierno del Estado de Michoacán de Ocampo durante </w:t>
      </w:r>
      <w:r w:rsidR="009116AA">
        <w:rPr>
          <w:rFonts w:eastAsia="Calibri" w:cs="Times New Roman"/>
          <w:sz w:val="22"/>
          <w:szCs w:val="22"/>
        </w:rPr>
        <w:t xml:space="preserve">el período del 1° de enero al </w:t>
      </w:r>
      <w:r w:rsidR="00D94B8B">
        <w:rPr>
          <w:rFonts w:eastAsia="Calibri" w:cs="Times New Roman"/>
          <w:sz w:val="22"/>
          <w:szCs w:val="22"/>
        </w:rPr>
        <w:t>3</w:t>
      </w:r>
      <w:r w:rsidR="00A364F3">
        <w:rPr>
          <w:rFonts w:eastAsia="Calibri" w:cs="Times New Roman"/>
          <w:sz w:val="22"/>
          <w:szCs w:val="22"/>
        </w:rPr>
        <w:t>0</w:t>
      </w:r>
      <w:r w:rsidR="00C118C9">
        <w:rPr>
          <w:rFonts w:eastAsia="Calibri" w:cs="Times New Roman"/>
          <w:sz w:val="22"/>
          <w:szCs w:val="22"/>
        </w:rPr>
        <w:t xml:space="preserve"> </w:t>
      </w:r>
      <w:r w:rsidR="00D94B8B">
        <w:rPr>
          <w:rFonts w:eastAsia="Calibri" w:cs="Times New Roman"/>
          <w:sz w:val="22"/>
          <w:szCs w:val="22"/>
        </w:rPr>
        <w:t xml:space="preserve">de </w:t>
      </w:r>
      <w:r w:rsidR="00117060">
        <w:rPr>
          <w:rFonts w:eastAsia="Calibri" w:cs="Times New Roman"/>
          <w:sz w:val="22"/>
          <w:szCs w:val="22"/>
        </w:rPr>
        <w:t>junio</w:t>
      </w:r>
      <w:r w:rsidR="00C118C9">
        <w:rPr>
          <w:rFonts w:eastAsia="Calibri" w:cs="Times New Roman"/>
          <w:sz w:val="22"/>
          <w:szCs w:val="22"/>
        </w:rPr>
        <w:t xml:space="preserve"> </w:t>
      </w:r>
      <w:r w:rsidRPr="009E0D2E">
        <w:rPr>
          <w:rFonts w:eastAsia="Calibri" w:cs="Times New Roman"/>
          <w:sz w:val="22"/>
          <w:szCs w:val="22"/>
        </w:rPr>
        <w:t>de 202</w:t>
      </w:r>
      <w:r w:rsidR="006B245E">
        <w:rPr>
          <w:rFonts w:eastAsia="Calibri" w:cs="Times New Roman"/>
          <w:sz w:val="22"/>
          <w:szCs w:val="22"/>
        </w:rPr>
        <w:t>2</w:t>
      </w:r>
      <w:r w:rsidRPr="009E0D2E">
        <w:rPr>
          <w:rFonts w:eastAsia="Calibri" w:cs="Times New Roman"/>
          <w:sz w:val="22"/>
          <w:szCs w:val="22"/>
        </w:rPr>
        <w:t>; sustentando la programación, presupuestación, contabilidad, control, vigilancia y evaluación del gasto e ingreso público estatal, en el marco jurídico aplicable en la materia y bajo los principios de legalidad, eficiencia, eficacia, calidad en el servicio y economía.</w:t>
      </w:r>
    </w:p>
    <w:p w14:paraId="1A459040" w14:textId="77777777" w:rsidR="00C33638" w:rsidRPr="009E0D2E" w:rsidRDefault="00C33638" w:rsidP="00C33638">
      <w:pPr>
        <w:spacing w:before="0" w:after="0"/>
        <w:ind w:left="709"/>
        <w:rPr>
          <w:rFonts w:eastAsia="Calibri" w:cs="Times New Roman"/>
          <w:sz w:val="22"/>
          <w:szCs w:val="22"/>
        </w:rPr>
      </w:pPr>
    </w:p>
    <w:p w14:paraId="04350005" w14:textId="28377DC5"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Gasto Público y Contabilidad Gubernamental del</w:t>
      </w:r>
      <w:r w:rsidR="006B245E">
        <w:rPr>
          <w:rFonts w:eastAsia="Calibri" w:cs="Times New Roman"/>
          <w:sz w:val="22"/>
          <w:szCs w:val="22"/>
        </w:rPr>
        <w:t xml:space="preserve"> </w:t>
      </w:r>
      <w:r w:rsidRPr="009E0D2E">
        <w:rPr>
          <w:rFonts w:eastAsia="Calibri" w:cs="Times New Roman"/>
          <w:sz w:val="22"/>
          <w:szCs w:val="22"/>
        </w:rPr>
        <w:t xml:space="preserve">Estado de Michoacán de Ocampo, se muestran los estados </w:t>
      </w:r>
      <w:r>
        <w:rPr>
          <w:rFonts w:eastAsia="Calibri" w:cs="Times New Roman"/>
          <w:sz w:val="22"/>
          <w:szCs w:val="22"/>
        </w:rPr>
        <w:t>analíticos sobre deuda pública.</w:t>
      </w:r>
    </w:p>
    <w:p w14:paraId="004E7817" w14:textId="77777777" w:rsidR="002D548F" w:rsidRDefault="002D548F" w:rsidP="00C33638">
      <w:pPr>
        <w:spacing w:before="0" w:after="0"/>
        <w:rPr>
          <w:rFonts w:eastAsia="Calibri" w:cs="Times New Roman"/>
          <w:sz w:val="22"/>
          <w:szCs w:val="22"/>
        </w:rPr>
      </w:pPr>
    </w:p>
    <w:p w14:paraId="5D61CDA4"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0D983BF2" w14:textId="77777777" w:rsidR="006B245E" w:rsidRPr="009E0D2E" w:rsidRDefault="006B245E" w:rsidP="00C33638">
      <w:pPr>
        <w:spacing w:before="0" w:after="0"/>
        <w:rPr>
          <w:rFonts w:eastAsia="Calibri" w:cs="Times New Roman"/>
          <w:sz w:val="22"/>
          <w:szCs w:val="22"/>
        </w:rPr>
      </w:pPr>
    </w:p>
    <w:p w14:paraId="7FAD2F6D"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32015AB7"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7901EA88"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Clasificador</w:t>
      </w:r>
      <w:r w:rsidRPr="009E0D2E">
        <w:rPr>
          <w:rFonts w:eastAsia="Times New Roman" w:cs="Times New Roman"/>
          <w:sz w:val="22"/>
          <w:szCs w:val="22"/>
          <w:lang w:eastAsia="es-MX"/>
        </w:rPr>
        <w:t xml:space="preserve"> por Objeto del Gasto</w:t>
      </w:r>
    </w:p>
    <w:p w14:paraId="598F4B41"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6946F386"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61F93FA2"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lastRenderedPageBreak/>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320B0F88"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6D5F9A89"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Momentos Contables de los Ingresos</w:t>
      </w:r>
    </w:p>
    <w:p w14:paraId="07B87A93" w14:textId="77777777" w:rsidR="00C33638" w:rsidRPr="009E0D2E" w:rsidRDefault="00C33638" w:rsidP="00C04B49">
      <w:pPr>
        <w:widowControl w:val="0"/>
        <w:numPr>
          <w:ilvl w:val="0"/>
          <w:numId w:val="8"/>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Manual de Contabilidad Gubernamental</w:t>
      </w:r>
    </w:p>
    <w:p w14:paraId="58F610FA" w14:textId="77777777" w:rsidR="00BD659C" w:rsidRPr="009E0D2E" w:rsidRDefault="00BD659C" w:rsidP="00456403">
      <w:pPr>
        <w:widowControl w:val="0"/>
        <w:kinsoku w:val="0"/>
        <w:spacing w:before="0" w:after="0"/>
        <w:contextualSpacing/>
        <w:jc w:val="left"/>
        <w:rPr>
          <w:rFonts w:eastAsia="Times New Roman" w:cs="Times New Roman"/>
          <w:sz w:val="22"/>
          <w:szCs w:val="22"/>
          <w:lang w:val="en-US" w:eastAsia="es-MX"/>
        </w:rPr>
      </w:pPr>
    </w:p>
    <w:p w14:paraId="72F61D23" w14:textId="239C7361"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3B5A85C8" w14:textId="77777777" w:rsidR="009958CE" w:rsidRDefault="009958CE" w:rsidP="00C33638">
      <w:pPr>
        <w:tabs>
          <w:tab w:val="left" w:pos="709"/>
        </w:tabs>
        <w:spacing w:before="0" w:after="0"/>
        <w:rPr>
          <w:rFonts w:eastAsia="Calibri" w:cs="Times New Roman"/>
          <w:sz w:val="22"/>
          <w:szCs w:val="22"/>
        </w:rPr>
      </w:pPr>
    </w:p>
    <w:p w14:paraId="1ACB0D3F" w14:textId="77777777"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7AC7D737" w14:textId="77777777" w:rsidR="00C33638" w:rsidRPr="009E0D2E" w:rsidRDefault="00C33638" w:rsidP="00C33638">
      <w:pPr>
        <w:tabs>
          <w:tab w:val="left" w:pos="709"/>
        </w:tabs>
        <w:spacing w:before="0" w:after="0"/>
        <w:ind w:left="709"/>
        <w:rPr>
          <w:rFonts w:eastAsia="Calibri" w:cs="Times New Roman"/>
          <w:sz w:val="22"/>
          <w:szCs w:val="22"/>
        </w:rPr>
      </w:pPr>
    </w:p>
    <w:p w14:paraId="55545F9F" w14:textId="44F7A347" w:rsidR="006B245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Se considera importante destacar que en el Gobierno del Estado, es la Secretaría de Finanzas y Administración, la encargada entre otros asuntos, de recaudar los ingresos estatales entre los que se encuentran los impuestos, derechos, productos y aprovechamientos, así como las contribuciones federales en los términos del Convenio de Colaboración Administrativa en Materia Fiscal Federal, suscrito con la Secretaría de Hacienda y Crédito Público; y de ejercer el presupuesto de egresos en los términos de los decretos y leyes respectivas; de igual manera, </w:t>
      </w:r>
      <w:r w:rsidRPr="009E0D2E">
        <w:rPr>
          <w:rFonts w:eastAsia="Calibri" w:cs="Times New Roman"/>
          <w:sz w:val="22"/>
          <w:szCs w:val="22"/>
        </w:rPr>
        <w:lastRenderedPageBreak/>
        <w:t xml:space="preserve">realizar el análisis de las operaciones e integración de la información contable, la formulación trimestral de los estados </w:t>
      </w:r>
      <w:r w:rsidRPr="002828D5">
        <w:rPr>
          <w:rFonts w:eastAsia="Calibri" w:cs="Times New Roman"/>
          <w:sz w:val="22"/>
          <w:szCs w:val="22"/>
        </w:rPr>
        <w:t>financieros y la integración de la Cuenta Pública Anual.</w:t>
      </w:r>
      <w:r>
        <w:rPr>
          <w:rFonts w:eastAsia="Calibri" w:cs="Times New Roman"/>
          <w:sz w:val="22"/>
          <w:szCs w:val="22"/>
        </w:rPr>
        <w:t xml:space="preserve"> </w:t>
      </w:r>
    </w:p>
    <w:p w14:paraId="720418DB" w14:textId="77777777" w:rsidR="00424B6B" w:rsidRDefault="00424B6B" w:rsidP="00C33638">
      <w:pPr>
        <w:tabs>
          <w:tab w:val="left" w:pos="709"/>
        </w:tabs>
        <w:spacing w:before="0" w:after="0"/>
        <w:rPr>
          <w:rFonts w:eastAsia="Calibri" w:cs="Times New Roman"/>
          <w:sz w:val="22"/>
          <w:szCs w:val="22"/>
        </w:rPr>
      </w:pPr>
    </w:p>
    <w:p w14:paraId="223A85CB" w14:textId="77777777" w:rsidR="00C33638" w:rsidRPr="009E0D2E" w:rsidRDefault="002D548F" w:rsidP="00C33638">
      <w:pPr>
        <w:spacing w:before="0" w:after="0"/>
        <w:ind w:firstLine="708"/>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.1 Postulados Básicos de Contabilidad Gubernamental</w:t>
      </w:r>
    </w:p>
    <w:p w14:paraId="3A2B7684" w14:textId="77777777" w:rsidR="00C33638" w:rsidRDefault="00C33638" w:rsidP="00C33638">
      <w:pPr>
        <w:spacing w:before="0" w:after="0"/>
        <w:rPr>
          <w:rFonts w:eastAsia="Calibri" w:cs="Times New Roman"/>
          <w:sz w:val="22"/>
          <w:szCs w:val="22"/>
        </w:rPr>
      </w:pPr>
    </w:p>
    <w:p w14:paraId="306E8184"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sidR="008D6F1D">
        <w:rPr>
          <w:rFonts w:eastAsia="Calibri" w:cs="Times New Roman"/>
          <w:sz w:val="22"/>
          <w:szCs w:val="22"/>
        </w:rPr>
        <w:t>.</w:t>
      </w:r>
    </w:p>
    <w:p w14:paraId="1A6B7D72" w14:textId="77777777" w:rsidR="002D548F" w:rsidRPr="009E0D2E" w:rsidRDefault="002D548F" w:rsidP="00C33638">
      <w:pPr>
        <w:spacing w:before="0" w:after="0"/>
        <w:rPr>
          <w:rFonts w:eastAsia="Calibri" w:cs="Times New Roman"/>
          <w:sz w:val="22"/>
          <w:szCs w:val="22"/>
        </w:rPr>
      </w:pPr>
    </w:p>
    <w:p w14:paraId="28B845BF" w14:textId="77777777"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.2</w:t>
      </w:r>
      <w:r w:rsidR="00C33638" w:rsidRPr="009E0D2E">
        <w:rPr>
          <w:rFonts w:eastAsia="Calibri" w:cs="Times New Roman"/>
          <w:b/>
          <w:sz w:val="22"/>
          <w:szCs w:val="22"/>
        </w:rPr>
        <w:tab/>
        <w:t xml:space="preserve">Efectos </w:t>
      </w:r>
      <w:r w:rsidR="00C33638">
        <w:rPr>
          <w:rFonts w:eastAsia="Calibri" w:cs="Times New Roman"/>
          <w:b/>
          <w:sz w:val="22"/>
          <w:szCs w:val="22"/>
        </w:rPr>
        <w:t>de l</w:t>
      </w:r>
      <w:r w:rsidR="00C33638" w:rsidRPr="009E0D2E">
        <w:rPr>
          <w:rFonts w:eastAsia="Calibri" w:cs="Times New Roman"/>
          <w:b/>
          <w:sz w:val="22"/>
          <w:szCs w:val="22"/>
        </w:rPr>
        <w:t>a Inflación</w:t>
      </w:r>
    </w:p>
    <w:p w14:paraId="4058873B" w14:textId="77777777" w:rsidR="00C33638" w:rsidRDefault="00C33638" w:rsidP="00C33638">
      <w:pPr>
        <w:spacing w:before="0" w:after="0"/>
        <w:rPr>
          <w:rFonts w:eastAsia="Calibri" w:cs="Times New Roman"/>
          <w:sz w:val="22"/>
          <w:szCs w:val="22"/>
        </w:rPr>
      </w:pPr>
    </w:p>
    <w:p w14:paraId="65C6B69F" w14:textId="122BF145"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Se entiende como entorno económico inflacionario, cuando los niveles de inflación provocan que el poder adquisitivo de la moneda se deprecie de manera importante y puede dejarse de considerar como referente para liquidar transacciones económicas ocurridas en el pasado; además, del</w:t>
      </w:r>
      <w:r w:rsidR="00940E50">
        <w:rPr>
          <w:rFonts w:eastAsia="Calibri" w:cs="Times New Roman"/>
          <w:sz w:val="22"/>
          <w:szCs w:val="22"/>
        </w:rPr>
        <w:t xml:space="preserve"> </w:t>
      </w:r>
      <w:r w:rsidRPr="009E0D2E">
        <w:rPr>
          <w:rFonts w:eastAsia="Calibri" w:cs="Times New Roman"/>
          <w:sz w:val="22"/>
          <w:szCs w:val="22"/>
        </w:rPr>
        <w:t xml:space="preserve">impacto en el corto plazo en los indicadores económicos, como son: el tipo de cambio, las tasas de interés, los salarios y los precios; es decir, cuando la Inflación acumulada de los tres ejercicios anuales anteriores, es igual o superior al 26%, como lo define la Norma de Información </w:t>
      </w:r>
      <w:r w:rsidRPr="00C86ADE">
        <w:rPr>
          <w:rFonts w:eastAsia="Calibri" w:cs="Times New Roman"/>
          <w:sz w:val="22"/>
          <w:szCs w:val="22"/>
        </w:rPr>
        <w:t>Financiera (NIF) B10.</w:t>
      </w:r>
    </w:p>
    <w:p w14:paraId="1358D74B" w14:textId="77777777" w:rsidR="00C33638" w:rsidRPr="009E0D2E" w:rsidRDefault="00C33638" w:rsidP="00C33638">
      <w:pPr>
        <w:spacing w:before="0" w:after="0"/>
        <w:ind w:left="1134"/>
        <w:rPr>
          <w:rFonts w:eastAsia="Calibri" w:cs="Times New Roman"/>
          <w:sz w:val="22"/>
          <w:szCs w:val="22"/>
        </w:rPr>
      </w:pPr>
    </w:p>
    <w:p w14:paraId="52481071"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La Administración Pública Central del Gobierno del Estado de Michoacán de Ocampo, no reconoce a la fecha los efectos de la inflación a través de la re</w:t>
      </w:r>
      <w:r w:rsidR="009958CE">
        <w:rPr>
          <w:rFonts w:eastAsia="Calibri" w:cs="Times New Roman"/>
          <w:sz w:val="22"/>
          <w:szCs w:val="22"/>
        </w:rPr>
        <w:t>-</w:t>
      </w:r>
      <w:r w:rsidRPr="009E0D2E">
        <w:rPr>
          <w:rFonts w:eastAsia="Calibri" w:cs="Times New Roman"/>
          <w:sz w:val="22"/>
          <w:szCs w:val="22"/>
        </w:rPr>
        <w:t xml:space="preserve">expresión de las cifras de sus estados financieros, al existir un entorno económico no inflacionario en el presente ejercicio y </w:t>
      </w:r>
      <w:r w:rsidRPr="009E0D2E">
        <w:rPr>
          <w:rFonts w:eastAsia="Calibri" w:cs="Times New Roman"/>
          <w:sz w:val="22"/>
          <w:szCs w:val="22"/>
        </w:rPr>
        <w:lastRenderedPageBreak/>
        <w:t>tampoco ha reconocido tales efectos acumulados en los activos no monetarios. Los índices que se utilizaron para efectos de determinar un entorno económico no inflacionario fueron los siguientes:</w:t>
      </w:r>
    </w:p>
    <w:p w14:paraId="31ABA1BC" w14:textId="77777777" w:rsidR="00424B6B" w:rsidRPr="009E0D2E" w:rsidRDefault="00424B6B" w:rsidP="00C33638">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C33638" w:rsidRPr="00532DAA" w14:paraId="34932262" w14:textId="77777777" w:rsidTr="00456403">
        <w:trPr>
          <w:jc w:val="center"/>
        </w:trPr>
        <w:tc>
          <w:tcPr>
            <w:tcW w:w="1576" w:type="dxa"/>
            <w:tcBorders>
              <w:bottom w:val="single" w:sz="4" w:space="0" w:color="auto"/>
            </w:tcBorders>
            <w:shd w:val="clear" w:color="auto" w:fill="000000" w:themeFill="text1"/>
          </w:tcPr>
          <w:p w14:paraId="2068653E" w14:textId="77777777" w:rsidR="00C33638" w:rsidRPr="00456403" w:rsidRDefault="00C33638" w:rsidP="00C33638">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EJERCICIO</w:t>
            </w:r>
          </w:p>
        </w:tc>
        <w:tc>
          <w:tcPr>
            <w:tcW w:w="1075" w:type="dxa"/>
            <w:tcBorders>
              <w:bottom w:val="single" w:sz="4" w:space="0" w:color="auto"/>
            </w:tcBorders>
            <w:shd w:val="clear" w:color="auto" w:fill="000000" w:themeFill="text1"/>
          </w:tcPr>
          <w:p w14:paraId="6000BAFC" w14:textId="77777777" w:rsidR="00C33638" w:rsidRPr="00456403" w:rsidRDefault="00C33638" w:rsidP="00C33638">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INPC</w:t>
            </w:r>
          </w:p>
        </w:tc>
        <w:tc>
          <w:tcPr>
            <w:tcW w:w="1588" w:type="dxa"/>
            <w:tcBorders>
              <w:bottom w:val="single" w:sz="4" w:space="0" w:color="auto"/>
            </w:tcBorders>
            <w:shd w:val="clear" w:color="auto" w:fill="000000" w:themeFill="text1"/>
          </w:tcPr>
          <w:p w14:paraId="17124FFC" w14:textId="77777777" w:rsidR="00C33638" w:rsidRPr="00456403" w:rsidRDefault="00C33638" w:rsidP="00C33638">
            <w:pPr>
              <w:spacing w:before="120" w:after="120" w:line="276" w:lineRule="auto"/>
              <w:ind w:left="284"/>
              <w:rPr>
                <w:rFonts w:eastAsia="Calibri" w:cs="Times New Roman"/>
                <w:color w:val="FFFFFF" w:themeColor="background1"/>
              </w:rPr>
            </w:pPr>
            <w:r w:rsidRPr="00456403">
              <w:rPr>
                <w:rFonts w:eastAsia="Calibri" w:cs="Times New Roman"/>
                <w:color w:val="FFFFFF" w:themeColor="background1"/>
              </w:rPr>
              <w:t>INFLACIÓN</w:t>
            </w:r>
          </w:p>
        </w:tc>
      </w:tr>
      <w:tr w:rsidR="00C33638" w:rsidRPr="00532DAA" w14:paraId="720C37F5" w14:textId="77777777" w:rsidTr="00456403">
        <w:trPr>
          <w:jc w:val="center"/>
        </w:trPr>
        <w:tc>
          <w:tcPr>
            <w:tcW w:w="1576" w:type="dxa"/>
            <w:tcBorders>
              <w:bottom w:val="single" w:sz="4" w:space="0" w:color="auto"/>
            </w:tcBorders>
            <w:shd w:val="clear" w:color="auto" w:fill="FFFFFF" w:themeFill="background1"/>
          </w:tcPr>
          <w:p w14:paraId="0B9AC70C" w14:textId="0696AFCC" w:rsidR="00C33638" w:rsidRPr="00532DAA" w:rsidRDefault="00C33638" w:rsidP="00C33638">
            <w:pPr>
              <w:jc w:val="center"/>
              <w:rPr>
                <w:rFonts w:eastAsia="Calibri" w:cs="Calibri"/>
              </w:rPr>
            </w:pPr>
            <w:r w:rsidRPr="00532DAA">
              <w:rPr>
                <w:rFonts w:eastAsia="Calibri" w:cs="Calibri"/>
              </w:rPr>
              <w:t>20</w:t>
            </w:r>
            <w:r w:rsidR="00662530">
              <w:rPr>
                <w:rFonts w:eastAsia="Calibri" w:cs="Calibri"/>
              </w:rPr>
              <w:t>2</w:t>
            </w:r>
            <w:r w:rsidR="006B245E">
              <w:rPr>
                <w:rFonts w:eastAsia="Calibri" w:cs="Calibri"/>
              </w:rPr>
              <w:t>1</w:t>
            </w:r>
          </w:p>
        </w:tc>
        <w:tc>
          <w:tcPr>
            <w:tcW w:w="1075" w:type="dxa"/>
            <w:tcBorders>
              <w:bottom w:val="single" w:sz="4" w:space="0" w:color="auto"/>
            </w:tcBorders>
            <w:shd w:val="clear" w:color="auto" w:fill="FFFFFF" w:themeFill="background1"/>
          </w:tcPr>
          <w:p w14:paraId="4BD2C8BD" w14:textId="6813DB18" w:rsidR="00C33638" w:rsidRPr="00532DAA" w:rsidRDefault="006B245E" w:rsidP="00C33638">
            <w:pPr>
              <w:jc w:val="center"/>
              <w:rPr>
                <w:rFonts w:eastAsia="Calibri" w:cs="Calibri"/>
              </w:rPr>
            </w:pPr>
            <w:r>
              <w:rPr>
                <w:rFonts w:eastAsia="Calibri" w:cs="Calibri"/>
              </w:rPr>
              <w:t>117.308</w:t>
            </w:r>
          </w:p>
        </w:tc>
        <w:tc>
          <w:tcPr>
            <w:tcW w:w="1588" w:type="dxa"/>
            <w:tcBorders>
              <w:bottom w:val="single" w:sz="4" w:space="0" w:color="auto"/>
            </w:tcBorders>
            <w:shd w:val="clear" w:color="auto" w:fill="FFFFFF" w:themeFill="background1"/>
          </w:tcPr>
          <w:p w14:paraId="706BC908" w14:textId="1398ECFB" w:rsidR="00C33638" w:rsidRPr="00532DAA" w:rsidRDefault="00DD2A18" w:rsidP="00C33638">
            <w:pPr>
              <w:jc w:val="center"/>
              <w:rPr>
                <w:rFonts w:eastAsia="Calibri" w:cs="Calibri"/>
              </w:rPr>
            </w:pPr>
            <w:r>
              <w:rPr>
                <w:rFonts w:eastAsia="Calibri" w:cs="Calibri"/>
              </w:rPr>
              <w:t>7.35</w:t>
            </w:r>
            <w:r w:rsidR="00C33638" w:rsidRPr="00532DAA">
              <w:rPr>
                <w:rFonts w:eastAsia="Calibri" w:cs="Calibri"/>
              </w:rPr>
              <w:t>%</w:t>
            </w:r>
          </w:p>
        </w:tc>
      </w:tr>
      <w:tr w:rsidR="006B245E" w:rsidRPr="00532DAA" w14:paraId="3CB26CEA" w14:textId="77777777" w:rsidTr="00456403">
        <w:trPr>
          <w:jc w:val="center"/>
        </w:trPr>
        <w:tc>
          <w:tcPr>
            <w:tcW w:w="1576" w:type="dxa"/>
            <w:shd w:val="clear" w:color="auto" w:fill="7F7F7F" w:themeFill="text1" w:themeFillTint="80"/>
          </w:tcPr>
          <w:p w14:paraId="59CB9C2D" w14:textId="15F7695E" w:rsidR="006B245E" w:rsidRPr="00456403" w:rsidRDefault="006B245E" w:rsidP="006B245E">
            <w:pPr>
              <w:jc w:val="center"/>
              <w:rPr>
                <w:rFonts w:eastAsia="Calibri" w:cs="Calibri"/>
                <w:color w:val="FFFFFF" w:themeColor="background1"/>
              </w:rPr>
            </w:pPr>
            <w:r w:rsidRPr="00456403">
              <w:rPr>
                <w:rFonts w:eastAsia="Calibri" w:cs="Calibri"/>
                <w:color w:val="FFFFFF" w:themeColor="background1"/>
              </w:rPr>
              <w:t>2020</w:t>
            </w:r>
          </w:p>
        </w:tc>
        <w:tc>
          <w:tcPr>
            <w:tcW w:w="1075" w:type="dxa"/>
            <w:shd w:val="clear" w:color="auto" w:fill="7F7F7F" w:themeFill="text1" w:themeFillTint="80"/>
          </w:tcPr>
          <w:p w14:paraId="73335305" w14:textId="2822278B" w:rsidR="006B245E" w:rsidRPr="00456403" w:rsidRDefault="006B245E" w:rsidP="006B245E">
            <w:pPr>
              <w:jc w:val="center"/>
              <w:rPr>
                <w:rFonts w:eastAsia="Calibri" w:cs="Calibri"/>
                <w:color w:val="FFFFFF" w:themeColor="background1"/>
              </w:rPr>
            </w:pPr>
            <w:r w:rsidRPr="00456403">
              <w:rPr>
                <w:rFonts w:eastAsia="Calibri" w:cs="Calibri"/>
                <w:color w:val="FFFFFF" w:themeColor="background1"/>
              </w:rPr>
              <w:t>109.271</w:t>
            </w:r>
          </w:p>
        </w:tc>
        <w:tc>
          <w:tcPr>
            <w:tcW w:w="1588" w:type="dxa"/>
            <w:shd w:val="clear" w:color="auto" w:fill="7F7F7F" w:themeFill="text1" w:themeFillTint="80"/>
          </w:tcPr>
          <w:p w14:paraId="1304DD82" w14:textId="58F64113" w:rsidR="006B245E" w:rsidRPr="00456403" w:rsidRDefault="006B245E" w:rsidP="006B245E">
            <w:pPr>
              <w:jc w:val="center"/>
              <w:rPr>
                <w:rFonts w:eastAsia="Calibri" w:cs="Calibri"/>
                <w:color w:val="FFFFFF" w:themeColor="background1"/>
              </w:rPr>
            </w:pPr>
            <w:r w:rsidRPr="00456403">
              <w:rPr>
                <w:rFonts w:eastAsia="Calibri" w:cs="Calibri"/>
                <w:color w:val="FFFFFF" w:themeColor="background1"/>
              </w:rPr>
              <w:t>3.15%</w:t>
            </w:r>
          </w:p>
        </w:tc>
      </w:tr>
      <w:tr w:rsidR="006B245E" w:rsidRPr="00532DAA" w14:paraId="72384F83" w14:textId="77777777" w:rsidTr="00456403">
        <w:trPr>
          <w:jc w:val="center"/>
        </w:trPr>
        <w:tc>
          <w:tcPr>
            <w:tcW w:w="1576" w:type="dxa"/>
            <w:tcBorders>
              <w:bottom w:val="single" w:sz="4" w:space="0" w:color="auto"/>
            </w:tcBorders>
            <w:shd w:val="clear" w:color="auto" w:fill="FFFFFF" w:themeFill="background1"/>
          </w:tcPr>
          <w:p w14:paraId="240918B0" w14:textId="6C486A8D" w:rsidR="006B245E" w:rsidRPr="00532DAA" w:rsidRDefault="006B245E" w:rsidP="006B245E">
            <w:pPr>
              <w:jc w:val="center"/>
              <w:rPr>
                <w:rFonts w:eastAsia="Calibri" w:cs="Calibri"/>
              </w:rPr>
            </w:pPr>
            <w:r w:rsidRPr="00532DAA">
              <w:rPr>
                <w:rFonts w:eastAsia="Calibri" w:cs="Calibri"/>
              </w:rPr>
              <w:t>201</w:t>
            </w:r>
            <w:r>
              <w:rPr>
                <w:rFonts w:eastAsia="Calibri" w:cs="Calibri"/>
              </w:rPr>
              <w:t>9</w:t>
            </w:r>
          </w:p>
        </w:tc>
        <w:tc>
          <w:tcPr>
            <w:tcW w:w="1075" w:type="dxa"/>
            <w:tcBorders>
              <w:bottom w:val="single" w:sz="4" w:space="0" w:color="auto"/>
            </w:tcBorders>
            <w:shd w:val="clear" w:color="auto" w:fill="FFFFFF" w:themeFill="background1"/>
          </w:tcPr>
          <w:p w14:paraId="0C04DCF3" w14:textId="19105824" w:rsidR="006B245E" w:rsidRPr="00532DAA" w:rsidRDefault="006B245E" w:rsidP="006B245E">
            <w:pPr>
              <w:jc w:val="center"/>
              <w:rPr>
                <w:rFonts w:eastAsia="Calibri" w:cs="Calibri"/>
              </w:rPr>
            </w:pPr>
            <w:r w:rsidRPr="00532DAA">
              <w:rPr>
                <w:rFonts w:eastAsia="Calibri" w:cs="Calibri"/>
              </w:rPr>
              <w:t>1</w:t>
            </w:r>
            <w:r>
              <w:rPr>
                <w:rFonts w:eastAsia="Calibri" w:cs="Calibri"/>
              </w:rPr>
              <w:t>05.934</w:t>
            </w:r>
          </w:p>
        </w:tc>
        <w:tc>
          <w:tcPr>
            <w:tcW w:w="1588" w:type="dxa"/>
            <w:tcBorders>
              <w:bottom w:val="single" w:sz="4" w:space="0" w:color="auto"/>
            </w:tcBorders>
            <w:shd w:val="clear" w:color="auto" w:fill="FFFFFF" w:themeFill="background1"/>
          </w:tcPr>
          <w:p w14:paraId="319D14EB" w14:textId="0726085B" w:rsidR="006B245E" w:rsidRPr="00532DAA" w:rsidRDefault="006B245E" w:rsidP="006B245E">
            <w:pPr>
              <w:jc w:val="center"/>
              <w:rPr>
                <w:rFonts w:eastAsia="Calibri" w:cs="Calibri"/>
              </w:rPr>
            </w:pPr>
            <w:r>
              <w:rPr>
                <w:rFonts w:eastAsia="Calibri" w:cs="Calibri"/>
              </w:rPr>
              <w:t>2.83</w:t>
            </w:r>
            <w:r w:rsidRPr="00532DAA">
              <w:rPr>
                <w:rFonts w:eastAsia="Calibri" w:cs="Calibri"/>
              </w:rPr>
              <w:t>%</w:t>
            </w:r>
          </w:p>
        </w:tc>
      </w:tr>
    </w:tbl>
    <w:p w14:paraId="5BA4F04F" w14:textId="77777777" w:rsidR="00A07777" w:rsidRDefault="00A07777" w:rsidP="00C33638">
      <w:pPr>
        <w:spacing w:before="0" w:after="0"/>
        <w:ind w:left="720"/>
        <w:rPr>
          <w:rFonts w:eastAsia="Calibri" w:cs="Times New Roman"/>
          <w:b/>
          <w:sz w:val="22"/>
          <w:szCs w:val="22"/>
        </w:rPr>
      </w:pPr>
    </w:p>
    <w:p w14:paraId="5CB9060F" w14:textId="5FFCE8EF" w:rsidR="00C33638" w:rsidRDefault="002D548F" w:rsidP="00A07777">
      <w:pPr>
        <w:spacing w:before="0" w:after="0"/>
        <w:ind w:left="720"/>
        <w:rPr>
          <w:rFonts w:eastAsia="Calibri" w:cs="Times New Roman"/>
          <w:sz w:val="22"/>
          <w:szCs w:val="22"/>
        </w:rPr>
      </w:pPr>
      <w:r>
        <w:rPr>
          <w:rFonts w:eastAsia="Calibri" w:cs="Times New Roman"/>
          <w:b/>
          <w:sz w:val="22"/>
          <w:szCs w:val="22"/>
        </w:rPr>
        <w:t>5</w:t>
      </w:r>
      <w:r w:rsidR="00C33638" w:rsidRPr="005A5120">
        <w:rPr>
          <w:rFonts w:eastAsia="Calibri" w:cs="Times New Roman"/>
          <w:b/>
          <w:sz w:val="22"/>
          <w:szCs w:val="22"/>
        </w:rPr>
        <w:t>.3</w:t>
      </w:r>
      <w:r w:rsidR="00C33638" w:rsidRPr="005A5120">
        <w:rPr>
          <w:rFonts w:eastAsia="Calibri" w:cs="Times New Roman"/>
          <w:b/>
          <w:sz w:val="22"/>
          <w:szCs w:val="22"/>
        </w:rPr>
        <w:tab/>
        <w:t>Base Acumulativa</w:t>
      </w:r>
    </w:p>
    <w:p w14:paraId="412A5D78" w14:textId="77777777" w:rsidR="00C33638" w:rsidRPr="005A5120" w:rsidRDefault="00C33638" w:rsidP="00C33638">
      <w:pPr>
        <w:spacing w:before="0" w:after="0"/>
        <w:rPr>
          <w:rFonts w:eastAsia="Calibri" w:cs="Times New Roman"/>
          <w:sz w:val="22"/>
          <w:szCs w:val="22"/>
        </w:rPr>
      </w:pPr>
      <w:r w:rsidRPr="005A5120">
        <w:rPr>
          <w:rFonts w:eastAsia="Calibri" w:cs="Times New Roman"/>
          <w:sz w:val="22"/>
          <w:szCs w:val="22"/>
        </w:rPr>
        <w:t xml:space="preserve">El registro de las transacciones en la Administración Pública Centralizada del Gobierno del Estado de Michoacán de Ocampo, se realiza con base al gasto e ingreso devengado, vinculando el ejercicio del presupuesto con la contabilidad patrimonial, afectando por única vez y con la misma fuente de información los diferentes momentos contables de los ingresos y los egresos, tal como lo establece el artículo </w:t>
      </w:r>
      <w:r w:rsidRPr="0016596C">
        <w:rPr>
          <w:rFonts w:eastAsia="Calibri" w:cs="Times New Roman"/>
          <w:sz w:val="22"/>
          <w:szCs w:val="22"/>
        </w:rPr>
        <w:t>40 de la Ley General</w:t>
      </w:r>
      <w:r w:rsidRPr="006E66E4">
        <w:rPr>
          <w:rFonts w:eastAsia="Calibri" w:cs="Times New Roman"/>
          <w:sz w:val="22"/>
          <w:szCs w:val="22"/>
        </w:rPr>
        <w:t xml:space="preserve"> de Contabilidad Gubernamental.</w:t>
      </w:r>
    </w:p>
    <w:p w14:paraId="051D13FD" w14:textId="77777777" w:rsidR="00A07777" w:rsidRDefault="00A07777" w:rsidP="00C33638">
      <w:pPr>
        <w:spacing w:before="0" w:after="0"/>
        <w:ind w:left="720"/>
        <w:rPr>
          <w:rFonts w:eastAsia="Calibri" w:cs="Times New Roman"/>
          <w:b/>
          <w:sz w:val="22"/>
          <w:szCs w:val="22"/>
        </w:rPr>
      </w:pPr>
    </w:p>
    <w:p w14:paraId="5A48979C" w14:textId="5DE068B0"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.4</w:t>
      </w:r>
      <w:r w:rsidR="00C33638" w:rsidRPr="005A5120">
        <w:rPr>
          <w:rFonts w:eastAsia="Calibri" w:cs="Times New Roman"/>
          <w:b/>
          <w:sz w:val="22"/>
          <w:szCs w:val="22"/>
        </w:rPr>
        <w:tab/>
        <w:t>Ingresos</w:t>
      </w:r>
    </w:p>
    <w:p w14:paraId="2DED2C11" w14:textId="77777777" w:rsidR="00C33638" w:rsidRDefault="00C33638" w:rsidP="00C33638">
      <w:pPr>
        <w:spacing w:before="0" w:after="0"/>
        <w:rPr>
          <w:rFonts w:eastAsia="Calibri" w:cs="Times New Roman"/>
          <w:sz w:val="22"/>
          <w:szCs w:val="22"/>
        </w:rPr>
      </w:pPr>
    </w:p>
    <w:p w14:paraId="34504C58" w14:textId="6CC80C35" w:rsidR="00C33638" w:rsidRDefault="00C33638" w:rsidP="00C33638">
      <w:pPr>
        <w:spacing w:before="0" w:after="0"/>
        <w:rPr>
          <w:rFonts w:eastAsia="Calibri" w:cs="Times New Roman"/>
          <w:sz w:val="22"/>
          <w:szCs w:val="22"/>
        </w:rPr>
      </w:pPr>
      <w:r w:rsidRPr="005A5120">
        <w:rPr>
          <w:rFonts w:eastAsia="Calibri" w:cs="Times New Roman"/>
          <w:sz w:val="22"/>
          <w:szCs w:val="22"/>
        </w:rPr>
        <w:t xml:space="preserve">Los ingresos, se registran en sus diferentes momentos contables como son estimado, modificado, devengado y recaudado, considerando su naturaleza de determinables o </w:t>
      </w:r>
      <w:r w:rsidR="001C007B" w:rsidRPr="005A5120">
        <w:rPr>
          <w:rFonts w:eastAsia="Calibri" w:cs="Times New Roman"/>
          <w:sz w:val="22"/>
          <w:szCs w:val="22"/>
        </w:rPr>
        <w:t>auto determinable</w:t>
      </w:r>
      <w:r w:rsidRPr="005A5120">
        <w:rPr>
          <w:rFonts w:eastAsia="Calibri" w:cs="Times New Roman"/>
          <w:sz w:val="22"/>
          <w:szCs w:val="22"/>
        </w:rPr>
        <w:t xml:space="preserve"> como sigue:</w:t>
      </w:r>
    </w:p>
    <w:p w14:paraId="078D8D76" w14:textId="77777777" w:rsidR="009958CE" w:rsidRPr="005A5120" w:rsidRDefault="009958CE" w:rsidP="00C33638">
      <w:pPr>
        <w:spacing w:before="0" w:after="0"/>
        <w:rPr>
          <w:rFonts w:eastAsia="Calibri" w:cs="Times New Roman"/>
          <w:sz w:val="22"/>
          <w:szCs w:val="22"/>
        </w:rPr>
      </w:pPr>
    </w:p>
    <w:p w14:paraId="5C7891E7" w14:textId="14F0B9DC" w:rsidR="00C33638"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Ingresos propios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 xml:space="preserve">Comprende los impuestos, derechos, productos y aprovechamientos, así como la venta de bienes y servicios del Estado y se registran al momento de la percepción de los recursos, salvo aquellos que </w:t>
      </w:r>
      <w:r w:rsidRPr="005A5120">
        <w:rPr>
          <w:rFonts w:eastAsia="Calibri" w:cs="Times New Roman"/>
          <w:color w:val="000000"/>
          <w:sz w:val="22"/>
          <w:szCs w:val="22"/>
        </w:rPr>
        <w:lastRenderedPageBreak/>
        <w:t>provengan de una resolución en firme (definitiva), en cuyo caso se registra cuando ocurra la notificación de la misma.</w:t>
      </w:r>
    </w:p>
    <w:p w14:paraId="7216E437" w14:textId="77777777" w:rsidR="00A07777" w:rsidRDefault="00A07777" w:rsidP="00A07777">
      <w:pPr>
        <w:widowControl w:val="0"/>
        <w:spacing w:before="0" w:after="0"/>
        <w:ind w:left="1701"/>
        <w:rPr>
          <w:rFonts w:eastAsia="Calibri" w:cs="Times New Roman"/>
          <w:color w:val="000000"/>
          <w:sz w:val="22"/>
          <w:szCs w:val="22"/>
        </w:rPr>
      </w:pPr>
    </w:p>
    <w:p w14:paraId="3921890D" w14:textId="7FF0F607" w:rsidR="009958CE" w:rsidRPr="00174A70" w:rsidRDefault="00C33638" w:rsidP="00DD2A1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Participaciones, Aportaciones</w:t>
      </w:r>
      <w:r w:rsidR="003C5949">
        <w:rPr>
          <w:rFonts w:eastAsia="Times New Roman" w:cs="Times New Roman"/>
          <w:b/>
          <w:sz w:val="22"/>
          <w:szCs w:val="22"/>
          <w:lang w:eastAsia="es-MX"/>
        </w:rPr>
        <w:t xml:space="preserve">, Incentivos </w:t>
      </w:r>
      <w:r w:rsidRPr="005A5120">
        <w:rPr>
          <w:rFonts w:eastAsia="Times New Roman" w:cs="Times New Roman"/>
          <w:b/>
          <w:sz w:val="22"/>
          <w:szCs w:val="22"/>
          <w:lang w:eastAsia="es-MX"/>
        </w:rPr>
        <w:t>y Convenios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Comprenden los ingresos por conceptos de participaciones, aportaciones</w:t>
      </w:r>
      <w:r w:rsidR="00383571">
        <w:rPr>
          <w:rFonts w:eastAsia="Calibri" w:cs="Times New Roman"/>
          <w:color w:val="000000"/>
          <w:sz w:val="22"/>
          <w:szCs w:val="22"/>
        </w:rPr>
        <w:t xml:space="preserve">, </w:t>
      </w:r>
      <w:r w:rsidR="00091349">
        <w:rPr>
          <w:rFonts w:eastAsia="Calibri" w:cs="Times New Roman"/>
          <w:color w:val="000000"/>
          <w:sz w:val="22"/>
          <w:szCs w:val="22"/>
        </w:rPr>
        <w:t>i</w:t>
      </w:r>
      <w:r w:rsidR="00383571">
        <w:rPr>
          <w:rFonts w:eastAsia="Calibri" w:cs="Times New Roman"/>
          <w:color w:val="000000"/>
          <w:sz w:val="22"/>
          <w:szCs w:val="22"/>
        </w:rPr>
        <w:t>ncentivos</w:t>
      </w:r>
      <w:r w:rsidRPr="005A5120">
        <w:rPr>
          <w:rFonts w:eastAsia="Calibri" w:cs="Times New Roman"/>
          <w:color w:val="000000"/>
          <w:sz w:val="22"/>
          <w:szCs w:val="22"/>
        </w:rPr>
        <w:t xml:space="preserve"> y otros convenios con la Federación, registrándose al momento de la percepción del recurso. </w:t>
      </w:r>
    </w:p>
    <w:p w14:paraId="5C6EC9C8" w14:textId="4A11791E" w:rsidR="00174A70" w:rsidRPr="00174A70" w:rsidRDefault="002D548F" w:rsidP="005426CA">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.5</w:t>
      </w:r>
      <w:r w:rsidR="00C33638">
        <w:rPr>
          <w:rFonts w:eastAsia="Calibri" w:cs="Times New Roman"/>
          <w:b/>
          <w:sz w:val="22"/>
          <w:szCs w:val="22"/>
        </w:rPr>
        <w:tab/>
        <w:t>Inversiones en V</w:t>
      </w:r>
      <w:r w:rsidR="00C33638" w:rsidRPr="005A5120">
        <w:rPr>
          <w:rFonts w:eastAsia="Calibri" w:cs="Times New Roman"/>
          <w:b/>
          <w:sz w:val="22"/>
          <w:szCs w:val="22"/>
        </w:rPr>
        <w:t>alores</w:t>
      </w:r>
    </w:p>
    <w:p w14:paraId="7A0DF74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Las inversiones son valuadas a su costo, semejante a su valor de mercado (costo más rendimiento).</w:t>
      </w:r>
    </w:p>
    <w:p w14:paraId="11DD8A90" w14:textId="77777777" w:rsidR="009958CE" w:rsidRDefault="009958CE" w:rsidP="00DD2A18">
      <w:pPr>
        <w:spacing w:before="0" w:after="0"/>
        <w:rPr>
          <w:rFonts w:eastAsia="Calibri" w:cs="Times New Roman"/>
          <w:b/>
          <w:sz w:val="22"/>
          <w:szCs w:val="22"/>
        </w:rPr>
      </w:pPr>
    </w:p>
    <w:p w14:paraId="7B196ECE" w14:textId="7777777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.6</w:t>
      </w:r>
      <w:r w:rsidR="00C33638">
        <w:rPr>
          <w:rFonts w:eastAsia="Calibri" w:cs="Times New Roman"/>
          <w:b/>
          <w:sz w:val="22"/>
          <w:szCs w:val="22"/>
        </w:rPr>
        <w:tab/>
        <w:t>Activo F</w:t>
      </w:r>
      <w:r w:rsidR="00C33638" w:rsidRPr="005A5120">
        <w:rPr>
          <w:rFonts w:eastAsia="Calibri" w:cs="Times New Roman"/>
          <w:b/>
          <w:sz w:val="22"/>
          <w:szCs w:val="22"/>
        </w:rPr>
        <w:t>ijo</w:t>
      </w:r>
    </w:p>
    <w:p w14:paraId="19BCD364" w14:textId="77777777" w:rsidR="00C33638" w:rsidRDefault="00C33638" w:rsidP="00C33638">
      <w:pPr>
        <w:spacing w:before="0" w:after="0"/>
        <w:rPr>
          <w:rFonts w:eastAsia="Calibri" w:cs="Times New Roman"/>
          <w:color w:val="000000"/>
          <w:sz w:val="22"/>
          <w:szCs w:val="22"/>
        </w:rPr>
      </w:pPr>
    </w:p>
    <w:p w14:paraId="7C06753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El artículo 69 de la Ley de Planeación Hacendaria, Presupuesto, Gasto Público y Contabilidad Gubernamental del Estado de Michoacán de Ocampo, señala que “Los bienes que se adquier</w:t>
      </w:r>
      <w:r w:rsidR="00091349">
        <w:rPr>
          <w:rFonts w:eastAsia="Calibri" w:cs="Times New Roman"/>
          <w:color w:val="000000"/>
          <w:sz w:val="22"/>
          <w:szCs w:val="22"/>
        </w:rPr>
        <w:t>a</w:t>
      </w:r>
      <w:r w:rsidRPr="005A5120">
        <w:rPr>
          <w:rFonts w:eastAsia="Calibri" w:cs="Times New Roman"/>
          <w:color w:val="000000"/>
          <w:sz w:val="22"/>
          <w:szCs w:val="22"/>
        </w:rPr>
        <w:t xml:space="preserve">n se </w:t>
      </w:r>
      <w:r w:rsidR="00091349">
        <w:rPr>
          <w:rFonts w:eastAsia="Calibri" w:cs="Times New Roman"/>
          <w:color w:val="000000"/>
          <w:sz w:val="22"/>
          <w:szCs w:val="22"/>
        </w:rPr>
        <w:t xml:space="preserve">deben </w:t>
      </w:r>
      <w:r w:rsidRPr="005A5120">
        <w:rPr>
          <w:rFonts w:eastAsia="Calibri" w:cs="Times New Roman"/>
          <w:color w:val="000000"/>
          <w:sz w:val="22"/>
          <w:szCs w:val="22"/>
        </w:rPr>
        <w:t>registra</w:t>
      </w:r>
      <w:r w:rsidR="00091349">
        <w:rPr>
          <w:rFonts w:eastAsia="Calibri" w:cs="Times New Roman"/>
          <w:color w:val="000000"/>
          <w:sz w:val="22"/>
          <w:szCs w:val="22"/>
        </w:rPr>
        <w:t>r</w:t>
      </w:r>
      <w:r w:rsidRPr="005A5120">
        <w:rPr>
          <w:rFonts w:eastAsia="Calibri" w:cs="Times New Roman"/>
          <w:color w:val="000000"/>
          <w:sz w:val="22"/>
          <w:szCs w:val="22"/>
        </w:rPr>
        <w:t xml:space="preserve"> al costo de adquisición o al valor que se determin</w:t>
      </w:r>
      <w:r w:rsidR="00091349">
        <w:rPr>
          <w:rFonts w:eastAsia="Calibri" w:cs="Times New Roman"/>
          <w:color w:val="000000"/>
          <w:sz w:val="22"/>
          <w:szCs w:val="22"/>
        </w:rPr>
        <w:t>e</w:t>
      </w:r>
      <w:r w:rsidRPr="005A5120">
        <w:rPr>
          <w:rFonts w:eastAsia="Calibri" w:cs="Times New Roman"/>
          <w:color w:val="000000"/>
          <w:sz w:val="22"/>
          <w:szCs w:val="22"/>
        </w:rPr>
        <w:t xml:space="preserve"> mediante avalúo, en caso de que sean producto de donación, expropiación o adjudicación”. </w:t>
      </w:r>
    </w:p>
    <w:p w14:paraId="1ECBFA01" w14:textId="77777777" w:rsidR="00C33638" w:rsidRDefault="00C33638" w:rsidP="00C33638">
      <w:pPr>
        <w:spacing w:before="0" w:after="0"/>
        <w:rPr>
          <w:rFonts w:eastAsia="Calibri" w:cs="Times New Roman"/>
          <w:color w:val="000000"/>
          <w:sz w:val="22"/>
          <w:szCs w:val="22"/>
        </w:rPr>
      </w:pPr>
    </w:p>
    <w:p w14:paraId="02439EB2" w14:textId="518941D7" w:rsidR="00D27DE0" w:rsidRPr="00DD2A18" w:rsidRDefault="00C33638" w:rsidP="00DD2A18">
      <w:pPr>
        <w:spacing w:before="0" w:after="0"/>
        <w:rPr>
          <w:rFonts w:eastAsia="Calibri" w:cs="Times New Roman"/>
          <w:color w:val="000000"/>
          <w:sz w:val="22"/>
          <w:szCs w:val="22"/>
        </w:rPr>
      </w:pPr>
      <w:r w:rsidRPr="005A5120">
        <w:rPr>
          <w:rFonts w:eastAsia="Calibri" w:cs="Times New Roman"/>
          <w:color w:val="000000"/>
          <w:sz w:val="22"/>
          <w:szCs w:val="22"/>
        </w:rPr>
        <w:t xml:space="preserve">El Estado, continuó implementando durante este ejercicio lo establecido en el Acuerdo por el que se Emiten las Principales Reglas del Registro y Valoración del Patrimonio, emitido por el </w:t>
      </w:r>
      <w:r w:rsidRPr="002263AB">
        <w:rPr>
          <w:rFonts w:eastAsia="Calibri" w:cs="Times New Roman"/>
          <w:color w:val="000000"/>
          <w:sz w:val="22"/>
          <w:szCs w:val="22"/>
        </w:rPr>
        <w:t>Consejo Nacional de Armonización Contable.</w:t>
      </w:r>
    </w:p>
    <w:p w14:paraId="772BB5BA" w14:textId="77777777" w:rsidR="00D27DE0" w:rsidRDefault="00D27DE0" w:rsidP="00C33638">
      <w:pPr>
        <w:spacing w:before="0" w:after="0"/>
        <w:ind w:left="720"/>
        <w:rPr>
          <w:rFonts w:eastAsia="Calibri" w:cs="Times New Roman"/>
          <w:b/>
          <w:sz w:val="22"/>
          <w:szCs w:val="22"/>
        </w:rPr>
      </w:pPr>
    </w:p>
    <w:p w14:paraId="6B1B3416" w14:textId="19AFC739" w:rsidR="00C33638" w:rsidRPr="00DD2A18" w:rsidRDefault="002D548F" w:rsidP="00DD2A1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.7</w:t>
      </w:r>
      <w:r w:rsidR="00C33638" w:rsidRPr="005A5120">
        <w:rPr>
          <w:rFonts w:eastAsia="Calibri" w:cs="Times New Roman"/>
          <w:b/>
          <w:sz w:val="22"/>
          <w:szCs w:val="22"/>
        </w:rPr>
        <w:tab/>
        <w:t>Inversiones en Empresas de Participación Estatal</w:t>
      </w:r>
    </w:p>
    <w:p w14:paraId="0DAA1633" w14:textId="77777777" w:rsidR="00C33638"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Representa la participación de la Entidad, en el capital social de las empresas en las cuales es accionista y la inversión se encuentra registrada a su costo de inversión. </w:t>
      </w:r>
    </w:p>
    <w:p w14:paraId="51224CB6" w14:textId="77777777" w:rsidR="00CD5FFA" w:rsidRPr="005A5120" w:rsidRDefault="00CD5FFA" w:rsidP="00C33638">
      <w:pPr>
        <w:spacing w:before="0" w:after="0"/>
        <w:ind w:left="1418"/>
        <w:rPr>
          <w:rFonts w:eastAsia="Calibri" w:cs="Times New Roman"/>
          <w:color w:val="000000"/>
          <w:sz w:val="22"/>
          <w:szCs w:val="22"/>
        </w:rPr>
      </w:pPr>
    </w:p>
    <w:p w14:paraId="28EC8638" w14:textId="46474BE6" w:rsidR="00C33638" w:rsidRPr="00D37679" w:rsidRDefault="002D548F" w:rsidP="00D37679">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.8</w:t>
      </w:r>
      <w:r w:rsidR="00C33638" w:rsidRPr="005A5120">
        <w:rPr>
          <w:rFonts w:eastAsia="Calibri" w:cs="Times New Roman"/>
          <w:b/>
          <w:sz w:val="22"/>
          <w:szCs w:val="22"/>
        </w:rPr>
        <w:tab/>
        <w:t xml:space="preserve">Beneficios de los </w:t>
      </w:r>
      <w:r w:rsidR="00C33638">
        <w:rPr>
          <w:rFonts w:eastAsia="Calibri" w:cs="Times New Roman"/>
          <w:b/>
          <w:sz w:val="22"/>
          <w:szCs w:val="22"/>
        </w:rPr>
        <w:t>E</w:t>
      </w:r>
      <w:r w:rsidR="00C33638" w:rsidRPr="005A5120">
        <w:rPr>
          <w:rFonts w:eastAsia="Calibri" w:cs="Times New Roman"/>
          <w:b/>
          <w:sz w:val="22"/>
          <w:szCs w:val="22"/>
        </w:rPr>
        <w:t>mpleados</w:t>
      </w:r>
    </w:p>
    <w:p w14:paraId="14E5D87B" w14:textId="44031B9E"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No se registran </w:t>
      </w:r>
      <w:r>
        <w:rPr>
          <w:rFonts w:eastAsia="Calibri" w:cs="Times New Roman"/>
          <w:color w:val="000000"/>
          <w:sz w:val="22"/>
          <w:szCs w:val="22"/>
        </w:rPr>
        <w:t>p</w:t>
      </w:r>
      <w:r w:rsidRPr="005A5120">
        <w:rPr>
          <w:rFonts w:eastAsia="Calibri" w:cs="Times New Roman"/>
          <w:color w:val="000000"/>
          <w:sz w:val="22"/>
          <w:szCs w:val="22"/>
        </w:rPr>
        <w:t xml:space="preserve">asivos </w:t>
      </w:r>
      <w:r>
        <w:rPr>
          <w:rFonts w:eastAsia="Calibri" w:cs="Times New Roman"/>
          <w:color w:val="000000"/>
          <w:sz w:val="22"/>
          <w:szCs w:val="22"/>
        </w:rPr>
        <w:t>l</w:t>
      </w:r>
      <w:r w:rsidRPr="005A5120">
        <w:rPr>
          <w:rFonts w:eastAsia="Calibri" w:cs="Times New Roman"/>
          <w:color w:val="000000"/>
          <w:sz w:val="22"/>
          <w:szCs w:val="22"/>
        </w:rPr>
        <w:t>aborales, ya que estas obligaciones las absorben</w:t>
      </w:r>
      <w:r w:rsidRPr="005A5120">
        <w:rPr>
          <w:rFonts w:eastAsia="Calibri" w:cs="Times New Roman"/>
          <w:sz w:val="22"/>
          <w:szCs w:val="22"/>
        </w:rPr>
        <w:t>,</w:t>
      </w:r>
      <w:r w:rsidRPr="005A5120">
        <w:rPr>
          <w:rFonts w:eastAsia="Calibri" w:cs="Times New Roman"/>
          <w:color w:val="000000"/>
          <w:sz w:val="22"/>
          <w:szCs w:val="22"/>
        </w:rPr>
        <w:t xml:space="preserve"> el Instituto de Seguridad y Servicios Sociales de los</w:t>
      </w:r>
      <w:r>
        <w:rPr>
          <w:rFonts w:eastAsia="Calibri" w:cs="Times New Roman"/>
          <w:color w:val="000000"/>
          <w:sz w:val="22"/>
          <w:szCs w:val="22"/>
        </w:rPr>
        <w:t xml:space="preserve"> Trabajadores del Estado</w:t>
      </w:r>
      <w:r w:rsidR="00CD5FFA">
        <w:rPr>
          <w:rFonts w:eastAsia="Calibri" w:cs="Times New Roman"/>
          <w:color w:val="000000"/>
          <w:sz w:val="22"/>
          <w:szCs w:val="22"/>
        </w:rPr>
        <w:t xml:space="preserve">, </w:t>
      </w:r>
      <w:r w:rsidRPr="005A5120">
        <w:rPr>
          <w:rFonts w:eastAsia="Calibri" w:cs="Times New Roman"/>
          <w:color w:val="000000"/>
          <w:sz w:val="22"/>
          <w:szCs w:val="22"/>
        </w:rPr>
        <w:t>el Instituto M</w:t>
      </w:r>
      <w:r>
        <w:rPr>
          <w:rFonts w:eastAsia="Calibri" w:cs="Times New Roman"/>
          <w:color w:val="000000"/>
          <w:sz w:val="22"/>
          <w:szCs w:val="22"/>
        </w:rPr>
        <w:t xml:space="preserve">exicano del Seguro Social </w:t>
      </w:r>
      <w:r w:rsidRPr="005A5120">
        <w:rPr>
          <w:rFonts w:eastAsia="Calibri" w:cs="Times New Roman"/>
          <w:color w:val="000000"/>
          <w:sz w:val="22"/>
          <w:szCs w:val="22"/>
        </w:rPr>
        <w:t>y la Dirección de Pensiones Civiles del Estado (Organismo Público Descentralizado Auxiliar de la Administración Pública Estatal).</w:t>
      </w:r>
    </w:p>
    <w:p w14:paraId="1DB64313" w14:textId="77777777" w:rsidR="00174A70" w:rsidRDefault="00174A70" w:rsidP="00D37679">
      <w:pPr>
        <w:spacing w:before="0" w:after="0"/>
        <w:rPr>
          <w:rFonts w:eastAsia="Calibri" w:cs="Times New Roman"/>
          <w:b/>
          <w:sz w:val="22"/>
          <w:szCs w:val="22"/>
        </w:rPr>
      </w:pPr>
    </w:p>
    <w:p w14:paraId="5A862B30" w14:textId="383785AE" w:rsidR="00C33638" w:rsidRPr="00D37679" w:rsidRDefault="002D548F" w:rsidP="00D37679">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.9</w:t>
      </w:r>
      <w:r w:rsidR="00C33638">
        <w:rPr>
          <w:rFonts w:eastAsia="Calibri" w:cs="Times New Roman"/>
          <w:b/>
          <w:sz w:val="22"/>
          <w:szCs w:val="22"/>
        </w:rPr>
        <w:tab/>
        <w:t>Registro de Deuda P</w:t>
      </w:r>
      <w:r w:rsidR="00C33638" w:rsidRPr="005A5120">
        <w:rPr>
          <w:rFonts w:eastAsia="Calibri" w:cs="Times New Roman"/>
          <w:b/>
          <w:sz w:val="22"/>
          <w:szCs w:val="22"/>
        </w:rPr>
        <w:t>ública</w:t>
      </w:r>
    </w:p>
    <w:p w14:paraId="258D6420" w14:textId="51732CCB" w:rsidR="00C33638" w:rsidRDefault="00C33638" w:rsidP="00AA699B">
      <w:pPr>
        <w:spacing w:before="0" w:after="0"/>
        <w:rPr>
          <w:rFonts w:eastAsia="Calibri" w:cs="Times New Roman"/>
          <w:color w:val="000000"/>
          <w:sz w:val="22"/>
          <w:szCs w:val="22"/>
        </w:rPr>
      </w:pPr>
      <w:r w:rsidRPr="005A5120">
        <w:rPr>
          <w:rFonts w:eastAsia="Calibri" w:cs="Times New Roman"/>
          <w:color w:val="000000"/>
          <w:sz w:val="22"/>
          <w:szCs w:val="22"/>
        </w:rPr>
        <w:t>En la Contabilidad de la Hacienda Pública Estatal, simultáneamente al registro de la afectación presupuestal por amortización de la deuda pública en el capítulo 9000, se registra el movimiento contable de disminución de la cuenta de pasivo Porción a Corto Plazo de la Deuda Pública a Largo Plazo.</w:t>
      </w:r>
    </w:p>
    <w:p w14:paraId="4A8A44F5" w14:textId="77777777" w:rsidR="00A07777" w:rsidRPr="005A5120" w:rsidRDefault="00A07777" w:rsidP="00AA699B">
      <w:pPr>
        <w:spacing w:before="0" w:after="0"/>
        <w:rPr>
          <w:rFonts w:eastAsia="Calibri" w:cs="Times New Roman"/>
          <w:color w:val="000000"/>
          <w:sz w:val="22"/>
          <w:szCs w:val="22"/>
        </w:rPr>
      </w:pPr>
    </w:p>
    <w:p w14:paraId="0614677D" w14:textId="007CDB14" w:rsidR="00C33638" w:rsidRPr="00AA699B" w:rsidRDefault="002D548F" w:rsidP="00C33638">
      <w:pPr>
        <w:spacing w:before="0" w:after="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w:t>
      </w:r>
      <w:r w:rsidR="00C33638" w:rsidRPr="005A5120">
        <w:rPr>
          <w:rFonts w:eastAsia="Calibri" w:cs="Times New Roman"/>
          <w:b/>
          <w:sz w:val="22"/>
          <w:szCs w:val="22"/>
        </w:rPr>
        <w:tab/>
        <w:t>Pasivo</w:t>
      </w:r>
      <w:r w:rsidR="00C33638">
        <w:rPr>
          <w:rFonts w:eastAsia="Calibri" w:cs="Times New Roman"/>
          <w:b/>
          <w:sz w:val="22"/>
          <w:szCs w:val="22"/>
        </w:rPr>
        <w:t>s C</w:t>
      </w:r>
      <w:r w:rsidR="00C33638" w:rsidRPr="005A5120">
        <w:rPr>
          <w:rFonts w:eastAsia="Calibri" w:cs="Times New Roman"/>
          <w:b/>
          <w:sz w:val="22"/>
          <w:szCs w:val="22"/>
        </w:rPr>
        <w:t>ontingentes</w:t>
      </w:r>
    </w:p>
    <w:p w14:paraId="57D2E127" w14:textId="3AB69086" w:rsidR="00BD659C" w:rsidRDefault="004746E6" w:rsidP="00C33638">
      <w:pPr>
        <w:spacing w:before="0" w:after="0"/>
        <w:rPr>
          <w:rFonts w:eastAsia="Calibri" w:cs="Times New Roman"/>
          <w:color w:val="000000"/>
          <w:sz w:val="22"/>
          <w:szCs w:val="22"/>
        </w:rPr>
      </w:pPr>
      <w:r>
        <w:rPr>
          <w:rFonts w:eastAsia="Calibri" w:cs="Times New Roman"/>
          <w:color w:val="000000"/>
          <w:sz w:val="22"/>
          <w:szCs w:val="22"/>
        </w:rPr>
        <w:t>Al 3</w:t>
      </w:r>
      <w:r w:rsidR="00117060">
        <w:rPr>
          <w:rFonts w:eastAsia="Calibri" w:cs="Times New Roman"/>
          <w:color w:val="000000"/>
          <w:sz w:val="22"/>
          <w:szCs w:val="22"/>
        </w:rPr>
        <w:t>0</w:t>
      </w:r>
      <w:r w:rsidR="006A7619">
        <w:rPr>
          <w:rFonts w:eastAsia="Calibri" w:cs="Times New Roman"/>
          <w:color w:val="000000"/>
          <w:sz w:val="22"/>
          <w:szCs w:val="22"/>
        </w:rPr>
        <w:t xml:space="preserve"> </w:t>
      </w:r>
      <w:r w:rsidR="00C33638" w:rsidRPr="005A5120">
        <w:rPr>
          <w:rFonts w:eastAsia="Calibri" w:cs="Times New Roman"/>
          <w:color w:val="000000"/>
          <w:sz w:val="22"/>
          <w:szCs w:val="22"/>
        </w:rPr>
        <w:t xml:space="preserve">de </w:t>
      </w:r>
      <w:r w:rsidR="00117060">
        <w:rPr>
          <w:rFonts w:eastAsia="Calibri" w:cs="Times New Roman"/>
          <w:color w:val="000000"/>
          <w:sz w:val="22"/>
          <w:szCs w:val="22"/>
        </w:rPr>
        <w:t>junio</w:t>
      </w:r>
      <w:r>
        <w:rPr>
          <w:rFonts w:eastAsia="Calibri" w:cs="Times New Roman"/>
          <w:color w:val="000000"/>
          <w:sz w:val="22"/>
          <w:szCs w:val="22"/>
        </w:rPr>
        <w:t xml:space="preserve"> </w:t>
      </w:r>
      <w:r w:rsidR="00C33638" w:rsidRPr="005A5120">
        <w:rPr>
          <w:rFonts w:eastAsia="Calibri" w:cs="Times New Roman"/>
          <w:color w:val="000000"/>
          <w:sz w:val="22"/>
          <w:szCs w:val="22"/>
        </w:rPr>
        <w:t>de 202</w:t>
      </w:r>
      <w:r w:rsidR="00DD2A18">
        <w:rPr>
          <w:rFonts w:eastAsia="Calibri" w:cs="Times New Roman"/>
          <w:color w:val="000000"/>
          <w:sz w:val="22"/>
          <w:szCs w:val="22"/>
        </w:rPr>
        <w:t>2</w:t>
      </w:r>
      <w:r w:rsidR="00C33638" w:rsidRPr="005A5120">
        <w:rPr>
          <w:rFonts w:eastAsia="Calibri" w:cs="Times New Roman"/>
          <w:color w:val="000000"/>
          <w:sz w:val="22"/>
          <w:szCs w:val="22"/>
        </w:rPr>
        <w:t xml:space="preserve">, el Gobierno del Estado no </w:t>
      </w:r>
      <w:r w:rsidR="00BD659C">
        <w:rPr>
          <w:rFonts w:eastAsia="Calibri" w:cs="Times New Roman"/>
          <w:color w:val="000000"/>
          <w:sz w:val="22"/>
          <w:szCs w:val="22"/>
        </w:rPr>
        <w:t xml:space="preserve">revela registros de responsabilidades contingentes. </w:t>
      </w:r>
    </w:p>
    <w:p w14:paraId="50147E97" w14:textId="77777777" w:rsidR="00D27DE0" w:rsidRPr="005A5120" w:rsidRDefault="00D27DE0" w:rsidP="00C33638">
      <w:pPr>
        <w:spacing w:before="0" w:after="0"/>
        <w:rPr>
          <w:rFonts w:eastAsia="Calibri" w:cs="Times New Roman"/>
          <w:b/>
          <w:sz w:val="22"/>
          <w:szCs w:val="22"/>
        </w:rPr>
      </w:pPr>
    </w:p>
    <w:p w14:paraId="3D495680" w14:textId="77777777" w:rsidR="00C33638" w:rsidRDefault="002D548F" w:rsidP="00C33638">
      <w:pPr>
        <w:spacing w:before="0" w:after="0"/>
        <w:rPr>
          <w:rFonts w:eastAsia="Calibri" w:cs="Times New Roman"/>
          <w:b/>
          <w:sz w:val="22"/>
          <w:szCs w:val="22"/>
        </w:rPr>
      </w:pPr>
      <w:r>
        <w:rPr>
          <w:rFonts w:eastAsia="Calibri" w:cs="Times New Roman"/>
          <w:b/>
          <w:sz w:val="22"/>
          <w:szCs w:val="22"/>
        </w:rPr>
        <w:t>7</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18838B4" w14:textId="77777777" w:rsidR="00290880" w:rsidRPr="005A5120" w:rsidRDefault="00290880" w:rsidP="00C33638">
      <w:pPr>
        <w:spacing w:before="0" w:after="0"/>
        <w:rPr>
          <w:rFonts w:eastAsia="Calibri" w:cs="Times New Roman"/>
          <w:b/>
          <w:sz w:val="22"/>
          <w:szCs w:val="22"/>
        </w:rPr>
      </w:pPr>
    </w:p>
    <w:p w14:paraId="21F420D1" w14:textId="2CC1ACA6"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2D9BBA15" w14:textId="2DC9D5AB" w:rsidR="00C33638" w:rsidRDefault="00C33638" w:rsidP="00C33638">
      <w:pPr>
        <w:spacing w:before="0" w:after="0"/>
        <w:rPr>
          <w:rFonts w:eastAsia="Calibri" w:cs="Times New Roman"/>
          <w:color w:val="000000"/>
          <w:sz w:val="22"/>
          <w:szCs w:val="22"/>
        </w:rPr>
      </w:pPr>
    </w:p>
    <w:p w14:paraId="2E4F7839" w14:textId="780932D5" w:rsidR="00336A02" w:rsidRPr="005426CA" w:rsidRDefault="00C33638" w:rsidP="005426CA">
      <w:pPr>
        <w:spacing w:before="0" w:after="0"/>
        <w:rPr>
          <w:rFonts w:eastAsia="Calibri" w:cs="Times New Roman"/>
          <w:color w:val="000000"/>
          <w:sz w:val="22"/>
          <w:szCs w:val="22"/>
        </w:rPr>
      </w:pPr>
      <w:r w:rsidRPr="005A5120">
        <w:rPr>
          <w:rFonts w:eastAsia="Calibri" w:cs="Times New Roman"/>
          <w:color w:val="000000"/>
          <w:sz w:val="22"/>
          <w:szCs w:val="22"/>
        </w:rPr>
        <w:t xml:space="preserve">Lo anterior, se refiere a que no existen entes o personas que tengan la capacidad de controlar o ejercer dicha </w:t>
      </w:r>
      <w:proofErr w:type="spellStart"/>
      <w:r w:rsidRPr="005A5120">
        <w:rPr>
          <w:rFonts w:eastAsia="Calibri" w:cs="Times New Roman"/>
          <w:color w:val="000000"/>
          <w:sz w:val="22"/>
          <w:szCs w:val="22"/>
        </w:rPr>
        <w:t>influen</w:t>
      </w:r>
      <w:proofErr w:type="spellEnd"/>
    </w:p>
    <w:p w14:paraId="2E187FE7" w14:textId="7CEF9F06" w:rsidR="00336A02" w:rsidRDefault="00336A02" w:rsidP="00997201">
      <w:pPr>
        <w:rPr>
          <w:color w:val="FF0000"/>
        </w:rPr>
      </w:pPr>
    </w:p>
    <w:p w14:paraId="0FB4AEC8" w14:textId="30BA6966" w:rsidR="00336A02" w:rsidRDefault="00385EC0" w:rsidP="00997201">
      <w:pPr>
        <w:rPr>
          <w:color w:val="FF0000"/>
        </w:rPr>
      </w:pPr>
      <w:r>
        <w:rPr>
          <w:noProof/>
          <w:color w:val="FF0000"/>
        </w:rPr>
        <w:lastRenderedPageBreak/>
        <w:drawing>
          <wp:anchor distT="0" distB="0" distL="114300" distR="114300" simplePos="0" relativeHeight="252058112" behindDoc="1" locked="0" layoutInCell="1" allowOverlap="1" wp14:anchorId="5B88BB46" wp14:editId="64760AA7">
            <wp:simplePos x="0" y="0"/>
            <wp:positionH relativeFrom="margin">
              <wp:align>right</wp:align>
            </wp:positionH>
            <wp:positionV relativeFrom="paragraph">
              <wp:posOffset>-80010</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5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669A701F" w14:textId="77777777" w:rsidR="006F18FE" w:rsidRDefault="006F18FE" w:rsidP="006F18FE">
      <w:pPr>
        <w:jc w:val="center"/>
        <w:rPr>
          <w:color w:val="FF0000"/>
        </w:rPr>
      </w:pPr>
    </w:p>
    <w:p w14:paraId="32C822E8" w14:textId="77777777" w:rsidR="006F18FE" w:rsidRDefault="006F18FE" w:rsidP="00B57EBE">
      <w:pPr>
        <w:rPr>
          <w:color w:val="FF0000"/>
        </w:rPr>
      </w:pPr>
    </w:p>
    <w:p w14:paraId="4A72F7EE" w14:textId="1203070C" w:rsidR="006F18FE" w:rsidRDefault="00994502" w:rsidP="006F18FE">
      <w:pPr>
        <w:jc w:val="center"/>
        <w:rPr>
          <w:color w:val="FF0000"/>
        </w:rPr>
      </w:pPr>
      <w:r w:rsidRPr="00994502">
        <w:rPr>
          <w:noProof/>
        </w:rPr>
        <w:lastRenderedPageBreak/>
        <w:drawing>
          <wp:inline distT="0" distB="0" distL="0" distR="0" wp14:anchorId="57D24D47" wp14:editId="40D9D78B">
            <wp:extent cx="5867400" cy="8331205"/>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5868342" cy="8332543"/>
                    </a:xfrm>
                    <a:prstGeom prst="rect">
                      <a:avLst/>
                    </a:prstGeom>
                    <a:noFill/>
                    <a:ln>
                      <a:noFill/>
                    </a:ln>
                  </pic:spPr>
                </pic:pic>
              </a:graphicData>
            </a:graphic>
          </wp:inline>
        </w:drawing>
      </w:r>
    </w:p>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2F039C45" w14:textId="1C92F63C" w:rsidR="00385EC0" w:rsidRPr="00385EC0" w:rsidRDefault="00385EC0">
      <w:pPr>
        <w:keepNext/>
        <w:keepLines/>
        <w:numPr>
          <w:ilvl w:val="1"/>
          <w:numId w:val="15"/>
        </w:numPr>
        <w:jc w:val="center"/>
        <w:outlineLvl w:val="0"/>
        <w:rPr>
          <w:rFonts w:ascii="GalanoGrotesque-Bold" w:eastAsiaTheme="majorEastAsia" w:hAnsi="GalanoGrotesque-Bold" w:cstheme="majorBidi"/>
          <w:b/>
          <w:color w:val="000000" w:themeColor="text1"/>
          <w:sz w:val="32"/>
          <w:szCs w:val="32"/>
        </w:rPr>
      </w:pPr>
      <w:r>
        <w:rPr>
          <w:rFonts w:asciiTheme="minorHAnsi" w:eastAsiaTheme="majorEastAsia" w:hAnsiTheme="minorHAnsi" w:cstheme="minorHAnsi"/>
          <w:b/>
          <w:color w:val="000000" w:themeColor="text1"/>
          <w:sz w:val="20"/>
          <w:szCs w:val="20"/>
        </w:rPr>
        <w:lastRenderedPageBreak/>
        <w:t>}</w:t>
      </w:r>
    </w:p>
    <w:p w14:paraId="4CFD2441" w14:textId="26649DE4" w:rsidR="00385EC0" w:rsidRDefault="00385EC0" w:rsidP="00385EC0">
      <w:pPr>
        <w:keepNext/>
        <w:keepLines/>
        <w:jc w:val="center"/>
        <w:outlineLvl w:val="0"/>
        <w:rPr>
          <w:rFonts w:asciiTheme="minorHAnsi" w:eastAsiaTheme="majorEastAsia" w:hAnsiTheme="minorHAnsi" w:cstheme="minorHAnsi"/>
          <w:b/>
          <w:color w:val="000000" w:themeColor="text1"/>
          <w:sz w:val="20"/>
          <w:szCs w:val="20"/>
        </w:rPr>
      </w:pPr>
    </w:p>
    <w:p w14:paraId="7D0A0A38" w14:textId="0536F0BF" w:rsidR="00385EC0" w:rsidRDefault="00385EC0" w:rsidP="00385EC0">
      <w:pPr>
        <w:keepNext/>
        <w:keepLines/>
        <w:jc w:val="center"/>
        <w:outlineLvl w:val="0"/>
        <w:rPr>
          <w:rFonts w:asciiTheme="minorHAnsi" w:eastAsiaTheme="majorEastAsia" w:hAnsiTheme="minorHAnsi" w:cstheme="minorHAnsi"/>
          <w:b/>
          <w:color w:val="000000" w:themeColor="text1"/>
          <w:sz w:val="20"/>
          <w:szCs w:val="20"/>
        </w:rPr>
      </w:pPr>
    </w:p>
    <w:p w14:paraId="27BE802B" w14:textId="5247AE9D" w:rsidR="00385EC0" w:rsidRDefault="00385EC0" w:rsidP="00385EC0">
      <w:pPr>
        <w:keepNext/>
        <w:keepLines/>
        <w:jc w:val="center"/>
        <w:outlineLvl w:val="0"/>
        <w:rPr>
          <w:rFonts w:asciiTheme="minorHAnsi" w:eastAsiaTheme="majorEastAsia" w:hAnsiTheme="minorHAnsi" w:cstheme="minorHAnsi"/>
          <w:b/>
          <w:color w:val="000000" w:themeColor="text1"/>
          <w:sz w:val="20"/>
          <w:szCs w:val="20"/>
        </w:rPr>
      </w:pPr>
    </w:p>
    <w:p w14:paraId="23029155" w14:textId="77777777" w:rsidR="00385EC0" w:rsidRDefault="00385EC0" w:rsidP="00385EC0">
      <w:pPr>
        <w:keepNext/>
        <w:keepLines/>
        <w:jc w:val="center"/>
        <w:outlineLvl w:val="0"/>
        <w:rPr>
          <w:rFonts w:ascii="GalanoGrotesque-Bold" w:eastAsiaTheme="majorEastAsia" w:hAnsi="GalanoGrotesque-Bold" w:cstheme="majorBidi"/>
          <w:b/>
          <w:color w:val="000000" w:themeColor="text1"/>
          <w:sz w:val="32"/>
          <w:szCs w:val="32"/>
        </w:rPr>
      </w:pPr>
    </w:p>
    <w:p w14:paraId="5A870FEB" w14:textId="77777777" w:rsidR="00385EC0" w:rsidRDefault="00385EC0" w:rsidP="00385EC0">
      <w:pPr>
        <w:keepNext/>
        <w:keepLines/>
        <w:outlineLvl w:val="0"/>
        <w:rPr>
          <w:rFonts w:ascii="GalanoGrotesque-Bold" w:eastAsiaTheme="majorEastAsia" w:hAnsi="GalanoGrotesque-Bold" w:cstheme="majorBidi"/>
          <w:b/>
          <w:color w:val="000000" w:themeColor="text1"/>
          <w:sz w:val="32"/>
          <w:szCs w:val="32"/>
        </w:rPr>
      </w:pPr>
    </w:p>
    <w:p w14:paraId="08D50816" w14:textId="388ED4D0" w:rsidR="009F5724" w:rsidRDefault="009F5724">
      <w:pPr>
        <w:keepNext/>
        <w:keepLines/>
        <w:numPr>
          <w:ilvl w:val="1"/>
          <w:numId w:val="15"/>
        </w:numPr>
        <w:jc w:val="center"/>
        <w:outlineLvl w:val="0"/>
        <w:rPr>
          <w:rFonts w:ascii="GalanoGrotesque-Bold" w:eastAsiaTheme="majorEastAsia" w:hAnsi="GalanoGrotesque-Bold" w:cstheme="majorBidi"/>
          <w:b/>
          <w:color w:val="000000" w:themeColor="text1"/>
          <w:sz w:val="32"/>
          <w:szCs w:val="32"/>
        </w:rPr>
      </w:pPr>
      <w:r>
        <w:rPr>
          <w:rFonts w:ascii="GalanoGrotesque-Bold" w:eastAsiaTheme="majorEastAsia" w:hAnsi="GalanoGrotesque-Bold" w:cstheme="majorBidi"/>
          <w:b/>
          <w:color w:val="000000" w:themeColor="text1"/>
          <w:sz w:val="32"/>
          <w:szCs w:val="32"/>
        </w:rPr>
        <w:t>I.10 POLÍTICA DE DEUDA PÚBLICA.</w:t>
      </w:r>
    </w:p>
    <w:p w14:paraId="7E1BF674" w14:textId="685C54DE" w:rsidR="009F5724" w:rsidRDefault="009F5724" w:rsidP="00B84C25">
      <w:pPr>
        <w:spacing w:before="0" w:after="0"/>
        <w:ind w:left="426"/>
        <w:rPr>
          <w:rFonts w:eastAsia="Calibri"/>
          <w:color w:val="000000"/>
          <w:sz w:val="22"/>
          <w:szCs w:val="22"/>
        </w:rPr>
      </w:pPr>
      <w:r>
        <w:rPr>
          <w:rFonts w:eastAsia="Calibri"/>
          <w:color w:val="000000"/>
          <w:sz w:val="22"/>
          <w:szCs w:val="22"/>
        </w:rPr>
        <w:t>Por lo que corresponde al desarrollo de la Deuda Pública en el segundo trimestre del ejercicio fiscal 2022, se informa que, atendiendo a nuestra obligación, se vigiló y dio cumplimiento a todos y cada uno de los compromisos crediticios contraídos por la entidad federativa y los municipios acreditantes.</w:t>
      </w:r>
    </w:p>
    <w:p w14:paraId="3930BA2A" w14:textId="77777777" w:rsidR="0080610D" w:rsidRPr="00B84C25" w:rsidRDefault="0080610D" w:rsidP="00B84C25">
      <w:pPr>
        <w:spacing w:before="0" w:after="0"/>
        <w:ind w:left="426"/>
        <w:rPr>
          <w:rFonts w:eastAsia="Calibri"/>
          <w:color w:val="000000"/>
          <w:sz w:val="22"/>
          <w:szCs w:val="22"/>
        </w:rPr>
      </w:pPr>
    </w:p>
    <w:p w14:paraId="70281F77" w14:textId="2EBFDF47" w:rsidR="0080610D" w:rsidRPr="0080610D" w:rsidRDefault="009F5724" w:rsidP="0080610D">
      <w:pPr>
        <w:spacing w:before="0" w:after="0"/>
        <w:ind w:firstLine="426"/>
        <w:rPr>
          <w:rFonts w:eastAsia="Calibri"/>
          <w:b/>
          <w:color w:val="000000"/>
        </w:rPr>
      </w:pPr>
      <w:r>
        <w:rPr>
          <w:rFonts w:eastAsia="Calibri"/>
          <w:b/>
          <w:color w:val="000000"/>
        </w:rPr>
        <w:t>Deuda Pública Estatal.</w:t>
      </w:r>
    </w:p>
    <w:p w14:paraId="7F1436B3" w14:textId="1D62BE38" w:rsidR="009F5724" w:rsidRDefault="009F5724" w:rsidP="009F5724">
      <w:pPr>
        <w:spacing w:before="0" w:after="0"/>
        <w:ind w:left="426"/>
        <w:rPr>
          <w:rFonts w:eastAsia="Calibri"/>
          <w:color w:val="000000"/>
          <w:sz w:val="22"/>
          <w:szCs w:val="22"/>
        </w:rPr>
      </w:pPr>
      <w:r>
        <w:rPr>
          <w:rFonts w:eastAsia="Calibri"/>
          <w:color w:val="000000"/>
          <w:sz w:val="22"/>
          <w:szCs w:val="22"/>
        </w:rPr>
        <w:t>El total de la Deuda Pública Estatal, considerando tanto la Directa del Estado, así como la de los Municipios, ascendió al 30 de junio de 2022 a la cantidad de 20 mil 212 millones 524 mil 981 pesos, lo que representa un decremento del 2.90</w:t>
      </w:r>
      <w:r>
        <w:rPr>
          <w:rFonts w:eastAsia="Calibri"/>
          <w:sz w:val="22"/>
          <w:szCs w:val="22"/>
        </w:rPr>
        <w:t xml:space="preserve">%, equivalente </w:t>
      </w:r>
      <w:r>
        <w:rPr>
          <w:rFonts w:eastAsia="Calibri"/>
          <w:color w:val="000000"/>
          <w:sz w:val="22"/>
          <w:szCs w:val="22"/>
        </w:rPr>
        <w:t>a 604 millones 084 mil 157 pesos, respecto al cierre del primer trimestre del ejercicio fiscal 2022</w:t>
      </w:r>
      <w:r w:rsidR="00B84C25">
        <w:rPr>
          <w:rFonts w:eastAsia="Calibri"/>
          <w:color w:val="000000"/>
          <w:sz w:val="22"/>
          <w:szCs w:val="22"/>
        </w:rPr>
        <w:t>.</w:t>
      </w:r>
    </w:p>
    <w:p w14:paraId="458371AE" w14:textId="34569090" w:rsidR="009F5724" w:rsidRDefault="009F5724" w:rsidP="009F5724">
      <w:pPr>
        <w:spacing w:before="0" w:after="0"/>
        <w:jc w:val="center"/>
        <w:rPr>
          <w:rFonts w:eastAsia="Calibri"/>
          <w:color w:val="000000"/>
          <w:sz w:val="22"/>
          <w:szCs w:val="22"/>
        </w:rPr>
      </w:pPr>
      <w:r>
        <w:rPr>
          <w:noProof/>
          <w:lang w:eastAsia="es-MX"/>
        </w:rPr>
        <w:lastRenderedPageBreak/>
        <w:drawing>
          <wp:inline distT="0" distB="0" distL="0" distR="0" wp14:anchorId="0D239BED" wp14:editId="35F5B8D0">
            <wp:extent cx="4486275" cy="378083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4497032" cy="3789901"/>
                    </a:xfrm>
                    <a:prstGeom prst="rect">
                      <a:avLst/>
                    </a:prstGeom>
                    <a:noFill/>
                    <a:ln>
                      <a:noFill/>
                    </a:ln>
                  </pic:spPr>
                </pic:pic>
              </a:graphicData>
            </a:graphic>
          </wp:inline>
        </w:drawing>
      </w:r>
    </w:p>
    <w:p w14:paraId="5EACF567" w14:textId="77777777" w:rsidR="009F5724" w:rsidRDefault="009F5724" w:rsidP="009F5724">
      <w:pPr>
        <w:spacing w:before="0" w:after="0"/>
        <w:ind w:left="425"/>
        <w:rPr>
          <w:rFonts w:eastAsia="Calibri"/>
          <w:color w:val="000000"/>
          <w:sz w:val="22"/>
          <w:szCs w:val="22"/>
        </w:rPr>
      </w:pPr>
      <w:r>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2C4F5E6A" w14:textId="77777777" w:rsidR="009F5724" w:rsidRDefault="009F5724" w:rsidP="009F5724">
      <w:pPr>
        <w:spacing w:before="0" w:after="0"/>
        <w:ind w:left="425"/>
        <w:rPr>
          <w:rFonts w:eastAsia="Calibri"/>
          <w:color w:val="000000"/>
          <w:sz w:val="22"/>
          <w:szCs w:val="22"/>
        </w:rPr>
      </w:pPr>
    </w:p>
    <w:p w14:paraId="3B23D948" w14:textId="4E4C101D" w:rsidR="009F5724" w:rsidRDefault="009F5724" w:rsidP="0080610D">
      <w:pPr>
        <w:spacing w:before="0" w:after="0"/>
        <w:ind w:left="426"/>
        <w:rPr>
          <w:rFonts w:eastAsia="Calibri"/>
          <w:color w:val="000000"/>
          <w:sz w:val="22"/>
          <w:szCs w:val="22"/>
        </w:rPr>
      </w:pPr>
      <w:r>
        <w:rPr>
          <w:noProof/>
          <w:lang w:eastAsia="es-MX"/>
        </w:rPr>
        <w:lastRenderedPageBreak/>
        <w:drawing>
          <wp:inline distT="0" distB="0" distL="0" distR="0" wp14:anchorId="2A2186CD" wp14:editId="0D560302">
            <wp:extent cx="6334125" cy="41624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6334125" cy="4162425"/>
                    </a:xfrm>
                    <a:prstGeom prst="rect">
                      <a:avLst/>
                    </a:prstGeom>
                    <a:noFill/>
                    <a:ln>
                      <a:noFill/>
                    </a:ln>
                  </pic:spPr>
                </pic:pic>
              </a:graphicData>
            </a:graphic>
          </wp:inline>
        </w:drawing>
      </w:r>
    </w:p>
    <w:p w14:paraId="69538595"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Por lo que se refiere a la Deuda Pública Directa a Corto Plazo del Gobierno del Estado,</w:t>
      </w:r>
      <w:r>
        <w:rPr>
          <w:rFonts w:eastAsia="Calibri"/>
          <w:color w:val="0070C0"/>
          <w:sz w:val="22"/>
          <w:szCs w:val="22"/>
        </w:rPr>
        <w:t xml:space="preserve"> </w:t>
      </w:r>
      <w:r>
        <w:rPr>
          <w:rFonts w:eastAsia="Calibri"/>
          <w:color w:val="000000"/>
          <w:sz w:val="22"/>
          <w:szCs w:val="22"/>
        </w:rPr>
        <w:t xml:space="preserve">al 30 de junio del 2022, ésta ascendió a 769 millones 485 mil 726 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19 mil 259 millones 970 mil 437 pesos. </w:t>
      </w:r>
    </w:p>
    <w:p w14:paraId="44388A95" w14:textId="77777777" w:rsidR="009F5724" w:rsidRDefault="009F5724" w:rsidP="009F5724">
      <w:pPr>
        <w:spacing w:before="0" w:after="0"/>
        <w:ind w:left="426"/>
        <w:rPr>
          <w:rFonts w:eastAsia="Calibri"/>
          <w:color w:val="000000"/>
          <w:sz w:val="22"/>
          <w:szCs w:val="22"/>
        </w:rPr>
      </w:pPr>
    </w:p>
    <w:p w14:paraId="48294DB8" w14:textId="77777777" w:rsidR="009F5724" w:rsidRDefault="009F5724" w:rsidP="009F5724"/>
    <w:p w14:paraId="739772A4" w14:textId="77777777" w:rsidR="009F5724" w:rsidRDefault="009F5724" w:rsidP="009F5724">
      <w:pPr>
        <w:tabs>
          <w:tab w:val="left" w:pos="851"/>
        </w:tabs>
        <w:jc w:val="left"/>
        <w:rPr>
          <w:rFonts w:eastAsia="Calibri"/>
          <w:b/>
          <w:color w:val="000000"/>
        </w:rPr>
      </w:pPr>
    </w:p>
    <w:p w14:paraId="2BEC2570" w14:textId="72F8A631" w:rsidR="009F5724" w:rsidRPr="0080610D" w:rsidRDefault="009F5724" w:rsidP="0080610D">
      <w:pPr>
        <w:tabs>
          <w:tab w:val="left" w:pos="851"/>
        </w:tabs>
        <w:jc w:val="left"/>
        <w:rPr>
          <w:rFonts w:eastAsia="Calibri"/>
          <w:b/>
          <w:color w:val="000000"/>
        </w:rPr>
      </w:pPr>
      <w:r>
        <w:rPr>
          <w:noProof/>
          <w:lang w:eastAsia="es-MX"/>
        </w:rPr>
        <w:lastRenderedPageBreak/>
        <w:drawing>
          <wp:inline distT="0" distB="0" distL="0" distR="0" wp14:anchorId="633D26AF" wp14:editId="486FCCFC">
            <wp:extent cx="5324475" cy="1633834"/>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5343410" cy="1639644"/>
                    </a:xfrm>
                    <a:prstGeom prst="rect">
                      <a:avLst/>
                    </a:prstGeom>
                    <a:noFill/>
                    <a:ln>
                      <a:noFill/>
                    </a:ln>
                  </pic:spPr>
                </pic:pic>
              </a:graphicData>
            </a:graphic>
          </wp:inline>
        </w:drawing>
      </w:r>
    </w:p>
    <w:p w14:paraId="472FB04C" w14:textId="361F89DD" w:rsidR="009F5724" w:rsidRDefault="009F5724" w:rsidP="0080610D">
      <w:pPr>
        <w:spacing w:before="0" w:after="0"/>
        <w:rPr>
          <w:rFonts w:eastAsia="Calibri"/>
          <w:b/>
          <w:color w:val="000000"/>
          <w:sz w:val="22"/>
          <w:szCs w:val="22"/>
        </w:rPr>
      </w:pPr>
      <w:r>
        <w:rPr>
          <w:rFonts w:eastAsia="Calibri"/>
          <w:b/>
          <w:color w:val="000000"/>
          <w:sz w:val="22"/>
          <w:szCs w:val="22"/>
        </w:rPr>
        <w:t xml:space="preserve"> </w:t>
      </w:r>
      <w:r>
        <w:rPr>
          <w:noProof/>
          <w:lang w:eastAsia="es-MX"/>
        </w:rPr>
        <w:drawing>
          <wp:inline distT="0" distB="0" distL="0" distR="0" wp14:anchorId="3C01FAF7" wp14:editId="15810624">
            <wp:extent cx="5391150" cy="1613166"/>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5412054" cy="1619421"/>
                    </a:xfrm>
                    <a:prstGeom prst="rect">
                      <a:avLst/>
                    </a:prstGeom>
                    <a:noFill/>
                    <a:ln>
                      <a:noFill/>
                    </a:ln>
                  </pic:spPr>
                </pic:pic>
              </a:graphicData>
            </a:graphic>
          </wp:inline>
        </w:drawing>
      </w:r>
    </w:p>
    <w:p w14:paraId="73CBD86C" w14:textId="11D55338" w:rsidR="009F5724" w:rsidRPr="0080610D" w:rsidRDefault="009F5724" w:rsidP="0080610D">
      <w:pPr>
        <w:spacing w:before="0" w:after="0"/>
        <w:ind w:firstLine="425"/>
        <w:rPr>
          <w:rFonts w:eastAsia="Calibri"/>
          <w:b/>
          <w:color w:val="000000"/>
          <w:sz w:val="22"/>
          <w:szCs w:val="22"/>
        </w:rPr>
      </w:pPr>
      <w:r>
        <w:rPr>
          <w:rFonts w:eastAsia="Calibri"/>
          <w:b/>
          <w:color w:val="000000"/>
          <w:sz w:val="22"/>
          <w:szCs w:val="22"/>
        </w:rPr>
        <w:t>Deuda Pública Municipal Directa.</w:t>
      </w:r>
    </w:p>
    <w:p w14:paraId="6E3AA45D"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saldo de la Deuda Pública Municipal Directa, al 30 de junio del</w:t>
      </w:r>
      <w:r>
        <w:rPr>
          <w:rFonts w:eastAsia="Calibri"/>
          <w:color w:val="FF0000"/>
          <w:sz w:val="22"/>
          <w:szCs w:val="22"/>
        </w:rPr>
        <w:t xml:space="preserve"> </w:t>
      </w:r>
      <w:r>
        <w:rPr>
          <w:rFonts w:eastAsia="Calibri"/>
          <w:color w:val="000000"/>
          <w:sz w:val="22"/>
          <w:szCs w:val="22"/>
        </w:rPr>
        <w:t>2022, a Corto Plazo ascendió a la cantidad de 46 millones 111 mil 534 pesos y a Largo Plazo a 136 millones 957 mil 284 pesos.</w:t>
      </w:r>
      <w:r>
        <w:t xml:space="preserve"> </w:t>
      </w:r>
    </w:p>
    <w:p w14:paraId="5AC06ACF" w14:textId="44228E3D" w:rsidR="009F5724" w:rsidRDefault="009F5724" w:rsidP="009F5724">
      <w:pPr>
        <w:jc w:val="center"/>
      </w:pPr>
      <w:r>
        <w:rPr>
          <w:noProof/>
          <w:lang w:eastAsia="es-MX"/>
        </w:rPr>
        <w:drawing>
          <wp:inline distT="0" distB="0" distL="0" distR="0" wp14:anchorId="3305A515" wp14:editId="341F906F">
            <wp:extent cx="5353050" cy="203657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5373401" cy="2044317"/>
                    </a:xfrm>
                    <a:prstGeom prst="rect">
                      <a:avLst/>
                    </a:prstGeom>
                    <a:noFill/>
                    <a:ln>
                      <a:noFill/>
                    </a:ln>
                  </pic:spPr>
                </pic:pic>
              </a:graphicData>
            </a:graphic>
          </wp:inline>
        </w:drawing>
      </w:r>
    </w:p>
    <w:p w14:paraId="22CE7E1D" w14:textId="77777777" w:rsidR="009F5724" w:rsidRDefault="009F5724" w:rsidP="009F5724">
      <w:pPr>
        <w:rPr>
          <w:rFonts w:eastAsia="Calibri"/>
          <w:b/>
          <w:color w:val="000000"/>
        </w:rPr>
      </w:pPr>
    </w:p>
    <w:p w14:paraId="66C8DC20" w14:textId="0D25189D" w:rsidR="009F5724" w:rsidRDefault="009F5724" w:rsidP="009F5724">
      <w:pPr>
        <w:jc w:val="center"/>
        <w:rPr>
          <w:rFonts w:eastAsia="Calibri"/>
          <w:b/>
          <w:color w:val="000000"/>
        </w:rPr>
      </w:pPr>
      <w:r>
        <w:rPr>
          <w:noProof/>
          <w:lang w:eastAsia="es-MX"/>
        </w:rPr>
        <w:lastRenderedPageBreak/>
        <w:drawing>
          <wp:inline distT="0" distB="0" distL="0" distR="0" wp14:anchorId="7A9AD7D0" wp14:editId="73848D52">
            <wp:extent cx="6334125" cy="63055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34125" cy="6305550"/>
                    </a:xfrm>
                    <a:prstGeom prst="rect">
                      <a:avLst/>
                    </a:prstGeom>
                    <a:noFill/>
                    <a:ln>
                      <a:noFill/>
                    </a:ln>
                  </pic:spPr>
                </pic:pic>
              </a:graphicData>
            </a:graphic>
          </wp:inline>
        </w:drawing>
      </w:r>
    </w:p>
    <w:p w14:paraId="42B19D4E" w14:textId="77777777" w:rsidR="009F5724" w:rsidRDefault="009F5724" w:rsidP="009F5724">
      <w:pPr>
        <w:ind w:firstLine="425"/>
        <w:rPr>
          <w:rFonts w:eastAsia="Calibri"/>
          <w:b/>
          <w:color w:val="000000"/>
        </w:rPr>
      </w:pPr>
      <w:r>
        <w:rPr>
          <w:rFonts w:eastAsia="Calibri"/>
          <w:b/>
          <w:color w:val="000000"/>
        </w:rPr>
        <w:t>Aspectos relevantes de la Deuda Pública.</w:t>
      </w:r>
    </w:p>
    <w:p w14:paraId="32EC7F78"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Cabe señalar que el Gobierno del Estado ha hecho todos los esfuerzos y acciones tendientes a cubrir las obligaciones a las cuales tiene que dar cabal cumplimiento, mismas que están establecidas en los diversos contratos de crédito que ha celebrado con </w:t>
      </w:r>
      <w:r>
        <w:rPr>
          <w:rFonts w:eastAsia="Calibri"/>
          <w:color w:val="000000"/>
          <w:sz w:val="22"/>
          <w:szCs w:val="22"/>
        </w:rPr>
        <w:lastRenderedPageBreak/>
        <w:t>las Instituciones Financieras, tanto de Banca Comercial como de Desarrollo y que, en su conjunto, integran la Deuda Pública.</w:t>
      </w:r>
    </w:p>
    <w:p w14:paraId="35E2F908" w14:textId="77777777" w:rsidR="009F5724" w:rsidRDefault="009F5724" w:rsidP="009F5724">
      <w:pPr>
        <w:spacing w:before="0" w:after="0"/>
        <w:ind w:left="426"/>
        <w:rPr>
          <w:rFonts w:eastAsia="Calibri"/>
          <w:color w:val="000000"/>
          <w:sz w:val="22"/>
          <w:szCs w:val="22"/>
        </w:rPr>
      </w:pPr>
    </w:p>
    <w:p w14:paraId="5F788AF6"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Las fuentes de financiamiento que se utilizaron</w:t>
      </w:r>
      <w:r>
        <w:rPr>
          <w:rFonts w:eastAsia="Calibri"/>
          <w:sz w:val="22"/>
          <w:szCs w:val="22"/>
        </w:rPr>
        <w:t>,</w:t>
      </w:r>
      <w:r>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2E77DE27" w14:textId="77777777" w:rsidR="009F5724" w:rsidRDefault="009F5724" w:rsidP="009F5724">
      <w:pPr>
        <w:spacing w:before="0" w:after="0"/>
        <w:ind w:left="426"/>
        <w:rPr>
          <w:rFonts w:eastAsia="Calibri"/>
          <w:color w:val="000000"/>
          <w:sz w:val="22"/>
          <w:szCs w:val="22"/>
        </w:rPr>
      </w:pPr>
    </w:p>
    <w:p w14:paraId="47924F64"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alcanzar una meta de un mínimo de ingresos recaudados. </w:t>
      </w:r>
    </w:p>
    <w:p w14:paraId="52FC8545" w14:textId="77777777" w:rsidR="009F5724" w:rsidRDefault="009F5724" w:rsidP="009F5724">
      <w:pPr>
        <w:spacing w:before="0" w:after="0"/>
        <w:ind w:left="426"/>
        <w:rPr>
          <w:rFonts w:eastAsia="Calibri"/>
          <w:color w:val="000000"/>
          <w:sz w:val="22"/>
          <w:szCs w:val="22"/>
        </w:rPr>
      </w:pPr>
    </w:p>
    <w:p w14:paraId="3C918F05"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En este sentido, cabe destacar los nueve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Pr>
          <w:rFonts w:eastAsia="Calibri"/>
          <w:sz w:val="22"/>
          <w:szCs w:val="22"/>
        </w:rPr>
        <w:t xml:space="preserve">Equilibrio a 28 días (TIIE 28 días) se eleve de manera importante pasando de niveles del 4.00% (cuatro por ciento), a mediados del mes de junio del ejercicio fiscal anterior,  al 7.75% (siete punto setenta y cinco por ciento) con la que cerró el segundo trimestre de 2022, de acuerdo al comunicado de BANXICO de fecha 23 de junio de 2022, </w:t>
      </w:r>
      <w:r>
        <w:rPr>
          <w:rFonts w:eastAsia="Calibri"/>
          <w:color w:val="000000"/>
          <w:sz w:val="22"/>
          <w:szCs w:val="22"/>
        </w:rPr>
        <w:t>es decir, un incremento en este período de un 93.75</w:t>
      </w:r>
      <w:r>
        <w:rPr>
          <w:rFonts w:eastAsia="Calibri"/>
          <w:sz w:val="22"/>
          <w:szCs w:val="22"/>
        </w:rPr>
        <w:t xml:space="preserve">%, (noventa y tres </w:t>
      </w:r>
      <w:r>
        <w:rPr>
          <w:rFonts w:eastAsia="Calibri"/>
          <w:sz w:val="22"/>
          <w:szCs w:val="22"/>
        </w:rPr>
        <w:lastRenderedPageBreak/>
        <w:t>punto setenta y cinco por ciento), lo que ha derivado en que el costo de la deuda pública que ha pagado el Estado, se haya incrementado de manera considerable</w:t>
      </w:r>
      <w:r>
        <w:rPr>
          <w:rFonts w:eastAsia="Calibri"/>
          <w:color w:val="000000"/>
          <w:sz w:val="22"/>
          <w:szCs w:val="22"/>
        </w:rPr>
        <w:t>.</w:t>
      </w:r>
    </w:p>
    <w:p w14:paraId="37287C52" w14:textId="77777777" w:rsidR="009F5724" w:rsidRDefault="009F5724" w:rsidP="009F5724">
      <w:pPr>
        <w:spacing w:before="0" w:after="0"/>
        <w:ind w:left="426"/>
        <w:rPr>
          <w:rFonts w:eastAsia="Calibri"/>
          <w:color w:val="000000"/>
          <w:sz w:val="22"/>
          <w:szCs w:val="22"/>
        </w:rPr>
      </w:pPr>
    </w:p>
    <w:p w14:paraId="273636E6"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65E4D89D" w14:textId="77777777" w:rsidR="009F5724" w:rsidRDefault="009F5724" w:rsidP="009F5724">
      <w:pPr>
        <w:spacing w:before="0" w:after="0"/>
        <w:ind w:left="426"/>
        <w:rPr>
          <w:rFonts w:eastAsia="Calibri"/>
          <w:color w:val="000000"/>
          <w:sz w:val="22"/>
          <w:szCs w:val="22"/>
        </w:rPr>
      </w:pPr>
    </w:p>
    <w:p w14:paraId="1756EEAE"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Por último, hacer especial énfasis que el Estado logró refrendar el resultado positivo obtenido en las mediciones de los indicadores que conforman el sistema de alertas realizado y publicado por la Secretaría de Hacienda y Crédito Público el pasado 30 de junio de 2022, con base a la información de la cuenta pública del Estado del ejercicio fiscal 2021,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derivadas de la deuda pública contraída, y tiene capacidad de endeudamiento para invertir en inversiones públicas productivas.</w:t>
      </w:r>
    </w:p>
    <w:p w14:paraId="7D0F5569" w14:textId="77777777" w:rsidR="009F5724" w:rsidRDefault="009F5724" w:rsidP="009F5724">
      <w:pPr>
        <w:spacing w:before="0" w:after="0"/>
        <w:rPr>
          <w:rFonts w:eastAsia="Calibri"/>
          <w:color w:val="000000"/>
          <w:sz w:val="22"/>
          <w:szCs w:val="22"/>
        </w:rPr>
      </w:pPr>
    </w:p>
    <w:p w14:paraId="504C92EE" w14:textId="77777777" w:rsidR="009F5724" w:rsidRDefault="009F5724">
      <w:pPr>
        <w:widowControl w:val="0"/>
        <w:numPr>
          <w:ilvl w:val="0"/>
          <w:numId w:val="10"/>
        </w:numPr>
        <w:kinsoku w:val="0"/>
        <w:contextualSpacing/>
        <w:jc w:val="left"/>
        <w:rPr>
          <w:rFonts w:ascii="GalanoGrotesque-Bold" w:eastAsia="Times New Roman" w:hAnsi="GalanoGrotesque-Bold" w:cs="Times New Roman"/>
          <w:b/>
          <w:color w:val="000000" w:themeColor="text1"/>
          <w:lang w:val="en-US" w:eastAsia="es-MX"/>
        </w:rPr>
      </w:pPr>
      <w:bookmarkStart w:id="16" w:name="_MON_1555848056"/>
      <w:bookmarkStart w:id="17" w:name="_MON_1555848084"/>
      <w:bookmarkStart w:id="18" w:name="_MON_1555848094"/>
      <w:bookmarkStart w:id="19" w:name="_MON_1555848120"/>
      <w:bookmarkStart w:id="20" w:name="_MON_1555848159"/>
      <w:bookmarkStart w:id="21" w:name="_MON_1555847769"/>
      <w:bookmarkStart w:id="22" w:name="_MON_1555848179"/>
      <w:bookmarkStart w:id="23" w:name="_MON_1555848261"/>
      <w:bookmarkStart w:id="24" w:name="_MON_1555848298"/>
      <w:bookmarkStart w:id="25" w:name="_MON_1555848350"/>
      <w:bookmarkStart w:id="26" w:name="_MON_1555848469"/>
      <w:bookmarkStart w:id="27" w:name="_MON_1555848478"/>
      <w:bookmarkStart w:id="28" w:name="_MON_1555848428"/>
      <w:bookmarkStart w:id="29" w:name="_MON_1555848611"/>
      <w:bookmarkStart w:id="30" w:name="_MON_1555848688"/>
      <w:bookmarkStart w:id="31" w:name="_MON_1555848763"/>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rFonts w:ascii="GalanoGrotesque-Bold" w:eastAsia="Times New Roman" w:hAnsi="GalanoGrotesque-Bold" w:cs="Times New Roman"/>
          <w:b/>
          <w:color w:val="000000" w:themeColor="text1"/>
          <w:lang w:val="en-US" w:eastAsia="es-MX"/>
        </w:rPr>
        <w:t>DEUDA PÚBLICA.</w:t>
      </w:r>
    </w:p>
    <w:p w14:paraId="24ADA2FB" w14:textId="77777777" w:rsidR="009F5724" w:rsidRDefault="009F5724" w:rsidP="009F5724">
      <w:pPr>
        <w:spacing w:before="0" w:after="0"/>
        <w:ind w:left="426"/>
        <w:rPr>
          <w:rFonts w:eastAsia="Calibri"/>
          <w:color w:val="000000"/>
          <w:sz w:val="22"/>
          <w:szCs w:val="22"/>
          <w:lang w:val="es-MX"/>
        </w:rPr>
      </w:pPr>
      <w:bookmarkStart w:id="32" w:name="_Hlk4072794"/>
      <w:r>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30 de junio de 2022 es la siguiente</w:t>
      </w:r>
      <w:bookmarkStart w:id="33" w:name="_Hlk4073014"/>
      <w:bookmarkEnd w:id="32"/>
      <w:r>
        <w:rPr>
          <w:rFonts w:eastAsia="Calibri"/>
          <w:color w:val="000000"/>
          <w:sz w:val="22"/>
          <w:szCs w:val="22"/>
        </w:rPr>
        <w:t>:</w:t>
      </w:r>
    </w:p>
    <w:p w14:paraId="34524DF4" w14:textId="3F71857E" w:rsidR="009F5724" w:rsidRDefault="009F5724" w:rsidP="009F5724">
      <w:pPr>
        <w:spacing w:before="0" w:after="0"/>
        <w:ind w:left="426"/>
        <w:rPr>
          <w:rFonts w:eastAsia="Calibri"/>
          <w:color w:val="000000"/>
          <w:sz w:val="22"/>
          <w:szCs w:val="22"/>
        </w:rPr>
      </w:pPr>
      <w:r>
        <w:rPr>
          <w:noProof/>
          <w:lang w:eastAsia="es-MX"/>
        </w:rPr>
        <w:lastRenderedPageBreak/>
        <w:drawing>
          <wp:inline distT="0" distB="0" distL="0" distR="0" wp14:anchorId="215647D1" wp14:editId="336DD5F6">
            <wp:extent cx="3000375" cy="34956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3000375" cy="3495675"/>
                    </a:xfrm>
                    <a:prstGeom prst="rect">
                      <a:avLst/>
                    </a:prstGeom>
                    <a:noFill/>
                    <a:ln>
                      <a:noFill/>
                    </a:ln>
                  </pic:spPr>
                </pic:pic>
              </a:graphicData>
            </a:graphic>
          </wp:inline>
        </w:drawing>
      </w:r>
      <w:r>
        <w:rPr>
          <w:noProof/>
          <w:lang w:eastAsia="es-MX"/>
        </w:rPr>
        <w:drawing>
          <wp:inline distT="0" distB="0" distL="0" distR="0" wp14:anchorId="060DDD25" wp14:editId="3D2B0BF1">
            <wp:extent cx="3038475" cy="35052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3038475" cy="3505200"/>
                    </a:xfrm>
                    <a:prstGeom prst="rect">
                      <a:avLst/>
                    </a:prstGeom>
                    <a:noFill/>
                    <a:ln>
                      <a:noFill/>
                    </a:ln>
                  </pic:spPr>
                </pic:pic>
              </a:graphicData>
            </a:graphic>
          </wp:inline>
        </w:drawing>
      </w:r>
    </w:p>
    <w:p w14:paraId="54854A27" w14:textId="1B5626B7" w:rsidR="009F5724" w:rsidRDefault="009F5724" w:rsidP="009F5724">
      <w:pPr>
        <w:spacing w:before="0" w:after="0"/>
        <w:ind w:left="426"/>
        <w:jc w:val="center"/>
        <w:rPr>
          <w:rFonts w:eastAsia="Calibri"/>
          <w:color w:val="000000"/>
          <w:sz w:val="22"/>
          <w:szCs w:val="22"/>
        </w:rPr>
      </w:pPr>
      <w:bookmarkStart w:id="34" w:name="_MON_1546420466"/>
      <w:bookmarkEnd w:id="33"/>
      <w:bookmarkEnd w:id="34"/>
      <w:r>
        <w:rPr>
          <w:noProof/>
          <w:lang w:eastAsia="es-MX"/>
        </w:rPr>
        <w:drawing>
          <wp:inline distT="0" distB="0" distL="0" distR="0" wp14:anchorId="5CE97B1A" wp14:editId="0DA70F0F">
            <wp:extent cx="4533900" cy="42100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4533900" cy="4210050"/>
                    </a:xfrm>
                    <a:prstGeom prst="rect">
                      <a:avLst/>
                    </a:prstGeom>
                    <a:noFill/>
                    <a:ln>
                      <a:noFill/>
                    </a:ln>
                  </pic:spPr>
                </pic:pic>
              </a:graphicData>
            </a:graphic>
          </wp:inline>
        </w:drawing>
      </w:r>
    </w:p>
    <w:p w14:paraId="187AA312" w14:textId="77777777" w:rsidR="009F5724" w:rsidRDefault="009F5724" w:rsidP="009F5724">
      <w:pPr>
        <w:spacing w:before="0" w:after="0"/>
        <w:ind w:left="426"/>
        <w:jc w:val="center"/>
        <w:rPr>
          <w:rFonts w:eastAsia="Calibri"/>
          <w:color w:val="000000"/>
          <w:sz w:val="22"/>
          <w:szCs w:val="22"/>
        </w:rPr>
      </w:pPr>
    </w:p>
    <w:p w14:paraId="33CEA868"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En este sentido, es preciso señalar que la Deuda Pública a Corto Plazo, de la Deuda Pública Total vigente, es por la cantidad de 769 millones 485 mil 726 pesos</w:t>
      </w:r>
      <w:r>
        <w:rPr>
          <w:rFonts w:eastAsia="Calibri"/>
          <w:sz w:val="22"/>
          <w:szCs w:val="22"/>
        </w:rPr>
        <w:t xml:space="preserve">, </w:t>
      </w:r>
      <w:r>
        <w:rPr>
          <w:rFonts w:eastAsia="Calibri"/>
          <w:color w:val="000000"/>
          <w:sz w:val="22"/>
          <w:szCs w:val="22"/>
        </w:rPr>
        <w:t xml:space="preserve">saldo al cierre del segundo trimestre del ejercicio fiscal 2022, misma que al cierre del periodo que se informa, </w:t>
      </w:r>
      <w:r>
        <w:rPr>
          <w:rFonts w:eastAsia="Calibri"/>
          <w:sz w:val="22"/>
          <w:szCs w:val="22"/>
        </w:rPr>
        <w:t xml:space="preserve">está </w:t>
      </w:r>
      <w:r>
        <w:rPr>
          <w:rFonts w:eastAsia="Calibri"/>
          <w:color w:val="000000"/>
          <w:sz w:val="22"/>
          <w:szCs w:val="22"/>
        </w:rPr>
        <w:t>integrada en su totalidad por el importe o porción que se amortizará durante el ejercicio 2022, por concepto del pago de capital incluido en el servicio de la deuda de los créditos a largo plazo vigentes, así como el saldo insoluto de los crédito de corto plazo contraídos al amparo del artículo 30 de la Ley de Disciplina Financiera de las Entidades Federativas y los Municipios.</w:t>
      </w:r>
    </w:p>
    <w:p w14:paraId="1A1F6078" w14:textId="77777777" w:rsidR="009F5724" w:rsidRDefault="009F5724" w:rsidP="009F5724">
      <w:pPr>
        <w:spacing w:before="0" w:after="0"/>
        <w:ind w:left="426"/>
        <w:rPr>
          <w:rFonts w:eastAsia="Calibri"/>
          <w:color w:val="000000"/>
          <w:sz w:val="22"/>
          <w:szCs w:val="22"/>
        </w:rPr>
      </w:pPr>
    </w:p>
    <w:p w14:paraId="40C4A865"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La Deuda Pública a Largo Plazo, asciende a la cantidad de 19 mil 259 millones 970 mil 437 pesos</w:t>
      </w:r>
      <w:r>
        <w:rPr>
          <w:rFonts w:eastAsia="Calibri"/>
          <w:sz w:val="22"/>
          <w:szCs w:val="22"/>
        </w:rPr>
        <w:t xml:space="preserve">, contraída tanto con </w:t>
      </w:r>
      <w:r>
        <w:rPr>
          <w:rFonts w:eastAsia="Calibri"/>
          <w:color w:val="000000"/>
          <w:sz w:val="22"/>
          <w:szCs w:val="22"/>
        </w:rPr>
        <w:t>la Banca Comercial como con la Banca de Desarrollo del sistema financiero mexicano, en los términos de la ley aplicable en la materia.</w:t>
      </w:r>
    </w:p>
    <w:p w14:paraId="537D0B7F" w14:textId="77777777" w:rsidR="009F5724" w:rsidRDefault="009F5724" w:rsidP="009F5724">
      <w:pPr>
        <w:spacing w:before="0" w:after="0"/>
        <w:ind w:left="426"/>
        <w:rPr>
          <w:rFonts w:eastAsia="Calibri"/>
          <w:color w:val="000000"/>
          <w:sz w:val="22"/>
          <w:szCs w:val="22"/>
        </w:rPr>
      </w:pPr>
    </w:p>
    <w:p w14:paraId="7F2EFB0C"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A continuación, se describen los financiamientos que la integran:</w:t>
      </w:r>
    </w:p>
    <w:p w14:paraId="4861FB7D" w14:textId="77777777" w:rsidR="009F5724" w:rsidRDefault="009F5724" w:rsidP="009F5724">
      <w:pPr>
        <w:spacing w:before="0" w:after="0"/>
        <w:ind w:left="426"/>
        <w:rPr>
          <w:rFonts w:eastAsia="Calibri"/>
          <w:color w:val="000000"/>
          <w:sz w:val="22"/>
          <w:szCs w:val="22"/>
        </w:rPr>
      </w:pPr>
    </w:p>
    <w:p w14:paraId="71F9B543" w14:textId="77777777" w:rsidR="009F5724" w:rsidRDefault="009F5724">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el Banca Afirme, S.A., por $400’000,000.00.</w:t>
      </w:r>
    </w:p>
    <w:p w14:paraId="13ABB6CA" w14:textId="77777777" w:rsidR="009F5724" w:rsidRDefault="009F5724" w:rsidP="009F5724">
      <w:pPr>
        <w:spacing w:before="0" w:after="0"/>
        <w:rPr>
          <w:rFonts w:eastAsia="Calibri"/>
          <w:color w:val="000000"/>
          <w:sz w:val="22"/>
          <w:szCs w:val="22"/>
        </w:rPr>
      </w:pPr>
    </w:p>
    <w:p w14:paraId="3D902924"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27 de septiembre de 2017, por un importe de hasta $400’000,000.00 </w:t>
      </w:r>
      <w:r>
        <w:rPr>
          <w:rFonts w:eastAsia="Calibri"/>
          <w:sz w:val="22"/>
          <w:szCs w:val="22"/>
        </w:rPr>
        <w:t xml:space="preserve">(cuatrocientos millones de pesos) </w:t>
      </w:r>
      <w:r>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E872809" w14:textId="77777777" w:rsidR="009F5724" w:rsidRDefault="009F5724" w:rsidP="009F5724">
      <w:pPr>
        <w:spacing w:before="0" w:after="0"/>
        <w:ind w:left="426"/>
        <w:rPr>
          <w:rFonts w:eastAsia="Calibri"/>
          <w:color w:val="000000"/>
          <w:sz w:val="22"/>
          <w:szCs w:val="22"/>
        </w:rPr>
      </w:pPr>
    </w:p>
    <w:p w14:paraId="0217D8EF"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el refinanciamiento de la Deuda Pública establecida en el Decreto 345, de fecha 6 de marzo de 2017.</w:t>
      </w:r>
    </w:p>
    <w:p w14:paraId="67E9FF5F" w14:textId="77777777" w:rsidR="009F5724" w:rsidRDefault="009F5724" w:rsidP="009F5724">
      <w:pPr>
        <w:spacing w:before="0" w:after="0"/>
        <w:ind w:left="360"/>
        <w:rPr>
          <w:rFonts w:eastAsia="Calibri"/>
          <w:color w:val="000000"/>
          <w:sz w:val="22"/>
          <w:szCs w:val="22"/>
        </w:rPr>
      </w:pPr>
    </w:p>
    <w:p w14:paraId="16F6C259" w14:textId="77777777" w:rsidR="009F5724" w:rsidRDefault="009F5724" w:rsidP="009F5724">
      <w:pPr>
        <w:spacing w:before="0" w:after="0"/>
        <w:ind w:left="360"/>
        <w:rPr>
          <w:rFonts w:eastAsia="Calibri"/>
          <w:color w:val="000000"/>
          <w:sz w:val="22"/>
          <w:szCs w:val="22"/>
        </w:rPr>
      </w:pPr>
      <w:r>
        <w:rPr>
          <w:rFonts w:eastAsia="Calibri"/>
          <w:color w:val="000000"/>
          <w:sz w:val="22"/>
          <w:szCs w:val="22"/>
        </w:rPr>
        <w:t xml:space="preserve">El saldo al 30 de junio de 2022, asciende a $380’175,378.00 </w:t>
      </w:r>
      <w:r>
        <w:rPr>
          <w:rFonts w:eastAsia="Calibri"/>
          <w:sz w:val="22"/>
          <w:szCs w:val="22"/>
        </w:rPr>
        <w:t>(trescientos ochenta millones ciento setenta y cinco mil trescientos setenta y ocho pesos).</w:t>
      </w:r>
    </w:p>
    <w:p w14:paraId="138A8ADB" w14:textId="77777777" w:rsidR="009F5724" w:rsidRDefault="009F5724" w:rsidP="009F5724">
      <w:pPr>
        <w:spacing w:before="0" w:after="0"/>
        <w:ind w:left="360"/>
        <w:rPr>
          <w:rFonts w:ascii="Arial" w:hAnsi="Arial" w:cs="Arial"/>
          <w:sz w:val="22"/>
          <w:szCs w:val="22"/>
        </w:rPr>
      </w:pPr>
    </w:p>
    <w:p w14:paraId="44FDA1B7" w14:textId="77777777" w:rsidR="009F5724" w:rsidRDefault="009F5724">
      <w:pPr>
        <w:widowControl w:val="0"/>
        <w:numPr>
          <w:ilvl w:val="0"/>
          <w:numId w:val="16"/>
        </w:numPr>
        <w:kinsoku w:val="0"/>
        <w:spacing w:before="0" w:after="0" w:line="240" w:lineRule="auto"/>
        <w:contextualSpacing/>
        <w:rPr>
          <w:rFonts w:eastAsia="Calibri"/>
          <w:b/>
          <w:bCs/>
          <w:color w:val="000000"/>
          <w:sz w:val="22"/>
          <w:szCs w:val="22"/>
        </w:rPr>
      </w:pPr>
      <w:r>
        <w:rPr>
          <w:rFonts w:eastAsia="Calibri"/>
          <w:b/>
          <w:bCs/>
          <w:color w:val="000000"/>
          <w:sz w:val="22"/>
          <w:szCs w:val="22"/>
        </w:rPr>
        <w:t>Crédito Simple celebrado con Dexia Crédito Local México, S.A. de C.V. (actualmente Banco del Bajío, S.A.), por $971'556,924.</w:t>
      </w:r>
    </w:p>
    <w:p w14:paraId="5131BF1F" w14:textId="77777777" w:rsidR="009F5724" w:rsidRDefault="009F5724" w:rsidP="009F5724">
      <w:pPr>
        <w:spacing w:before="0" w:after="0"/>
        <w:ind w:left="1070"/>
        <w:rPr>
          <w:rFonts w:eastAsia="Calibri"/>
          <w:color w:val="000000"/>
          <w:sz w:val="22"/>
          <w:szCs w:val="22"/>
        </w:rPr>
      </w:pPr>
    </w:p>
    <w:p w14:paraId="7C7DF9B3"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07E14862" w14:textId="77777777" w:rsidR="009F5724" w:rsidRDefault="009F5724" w:rsidP="009F5724">
      <w:pPr>
        <w:spacing w:before="0" w:after="0"/>
        <w:ind w:left="426"/>
        <w:rPr>
          <w:rFonts w:eastAsia="Calibri"/>
          <w:color w:val="000000"/>
          <w:sz w:val="22"/>
          <w:szCs w:val="22"/>
        </w:rPr>
      </w:pPr>
    </w:p>
    <w:p w14:paraId="68A290EB"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3F9E85DA" w14:textId="77777777" w:rsidR="009F5724" w:rsidRDefault="009F5724" w:rsidP="009F5724">
      <w:pPr>
        <w:spacing w:before="0" w:after="0"/>
        <w:ind w:left="426"/>
        <w:rPr>
          <w:rFonts w:eastAsia="Calibri"/>
          <w:color w:val="000000"/>
          <w:sz w:val="22"/>
          <w:szCs w:val="22"/>
        </w:rPr>
      </w:pPr>
    </w:p>
    <w:p w14:paraId="3F81C70D"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saldo al 30 de junio de 2022, asciende a $792’798,538.00 (setecientos noventa y dos millones setecientos noventa y ocho mil quinientos treinta y ocho pesos).</w:t>
      </w:r>
    </w:p>
    <w:p w14:paraId="70BE02CE" w14:textId="77777777" w:rsidR="009F5724" w:rsidRDefault="009F5724" w:rsidP="009F5724">
      <w:pPr>
        <w:spacing w:before="0" w:after="0"/>
        <w:ind w:left="426"/>
        <w:rPr>
          <w:rFonts w:eastAsia="Calibri"/>
          <w:color w:val="000000"/>
          <w:sz w:val="22"/>
          <w:szCs w:val="22"/>
        </w:rPr>
      </w:pPr>
    </w:p>
    <w:p w14:paraId="44B9C94C" w14:textId="2B49CCE1" w:rsidR="009F5724" w:rsidRPr="0080610D" w:rsidRDefault="009F5724" w:rsidP="0080610D">
      <w:pPr>
        <w:widowControl w:val="0"/>
        <w:numPr>
          <w:ilvl w:val="0"/>
          <w:numId w:val="16"/>
        </w:numPr>
        <w:kinsoku w:val="0"/>
        <w:spacing w:before="0" w:after="0" w:line="240" w:lineRule="auto"/>
        <w:contextualSpacing/>
        <w:rPr>
          <w:rFonts w:eastAsia="Calibri"/>
          <w:b/>
          <w:bCs/>
          <w:sz w:val="22"/>
          <w:szCs w:val="22"/>
        </w:rPr>
      </w:pPr>
      <w:r>
        <w:rPr>
          <w:rFonts w:eastAsia="Calibri"/>
          <w:b/>
          <w:bCs/>
          <w:sz w:val="22"/>
          <w:szCs w:val="22"/>
        </w:rPr>
        <w:lastRenderedPageBreak/>
        <w:t xml:space="preserve">Crédito simple celebrado con el Banco del Bajío, S.A., Institución de Banca Múltiple, por $1,285’999,998.00. </w:t>
      </w:r>
    </w:p>
    <w:p w14:paraId="266C491E"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por un importe de hasta $1,285´999,998.00 </w:t>
      </w:r>
      <w:r>
        <w:rPr>
          <w:rFonts w:eastAsia="Calibri"/>
          <w:sz w:val="22"/>
          <w:szCs w:val="22"/>
        </w:rPr>
        <w:t xml:space="preserve">(mil doscientos ochenta y cinco millones novecientos noventa y nueve mil novecientos noventa y ocho pesos) celebrado </w:t>
      </w:r>
      <w:r>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233DDBF1" w14:textId="77777777" w:rsidR="009F5724" w:rsidRDefault="009F5724" w:rsidP="009F5724">
      <w:pPr>
        <w:spacing w:before="0" w:after="0"/>
        <w:ind w:left="426"/>
        <w:rPr>
          <w:rFonts w:eastAsia="Calibri"/>
          <w:color w:val="000000"/>
          <w:sz w:val="22"/>
          <w:szCs w:val="22"/>
        </w:rPr>
      </w:pPr>
    </w:p>
    <w:p w14:paraId="172B7070"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liquidar los saldos de créditos de corto plazo que fueron contratados con diversas instituciones de crédito para financiar inversiones productivas.</w:t>
      </w:r>
    </w:p>
    <w:p w14:paraId="788541E4" w14:textId="77777777" w:rsidR="009F5724" w:rsidRDefault="009F5724" w:rsidP="009F5724">
      <w:pPr>
        <w:spacing w:before="0" w:after="0"/>
        <w:ind w:left="426"/>
        <w:rPr>
          <w:rFonts w:eastAsia="Calibri"/>
          <w:color w:val="000000"/>
          <w:sz w:val="22"/>
          <w:szCs w:val="22"/>
        </w:rPr>
      </w:pPr>
    </w:p>
    <w:p w14:paraId="2B3DB36D" w14:textId="77777777" w:rsidR="009F5724" w:rsidRDefault="009F5724" w:rsidP="009F5724">
      <w:pPr>
        <w:spacing w:before="0" w:after="0"/>
        <w:ind w:left="360"/>
        <w:rPr>
          <w:rFonts w:eastAsia="Calibri"/>
          <w:sz w:val="22"/>
          <w:szCs w:val="22"/>
        </w:rPr>
      </w:pPr>
      <w:r>
        <w:rPr>
          <w:rFonts w:eastAsia="Calibri"/>
          <w:color w:val="000000"/>
          <w:sz w:val="22"/>
          <w:szCs w:val="22"/>
        </w:rPr>
        <w:t xml:space="preserve">El saldo al 30 de junio de 2022 asciende a $567’983,332.00 </w:t>
      </w:r>
      <w:r>
        <w:rPr>
          <w:rFonts w:eastAsia="Calibri"/>
          <w:sz w:val="22"/>
          <w:szCs w:val="22"/>
        </w:rPr>
        <w:t>(quinientos sesenta y siete millones novecientos ochenta y tres mil trescientos treinta y dos pesos).</w:t>
      </w:r>
    </w:p>
    <w:p w14:paraId="79193024" w14:textId="77777777" w:rsidR="009F5724" w:rsidRDefault="009F5724" w:rsidP="009F5724">
      <w:pPr>
        <w:spacing w:before="0" w:after="0"/>
        <w:rPr>
          <w:rFonts w:eastAsia="Calibri"/>
          <w:sz w:val="22"/>
          <w:szCs w:val="22"/>
        </w:rPr>
      </w:pPr>
    </w:p>
    <w:p w14:paraId="26463C26" w14:textId="37446B51"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 xml:space="preserve">Crédito Simple celebrado con Banco del Bajío, S.A., Institución de Banca Múltiple por $2,045’000,000. </w:t>
      </w:r>
    </w:p>
    <w:p w14:paraId="6F7E3A7E"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12 primeros meses de periodo de gracia para pago de capital.</w:t>
      </w:r>
    </w:p>
    <w:p w14:paraId="5896F8EB" w14:textId="77777777" w:rsidR="009F5724" w:rsidRDefault="009F5724" w:rsidP="009F5724">
      <w:pPr>
        <w:spacing w:before="0" w:after="0"/>
        <w:ind w:left="426"/>
        <w:rPr>
          <w:rFonts w:eastAsia="Calibri"/>
          <w:color w:val="000000"/>
          <w:sz w:val="22"/>
          <w:szCs w:val="22"/>
        </w:rPr>
      </w:pPr>
    </w:p>
    <w:p w14:paraId="32D84708" w14:textId="0561EE4E" w:rsidR="009F5724" w:rsidRDefault="009F5724" w:rsidP="009F5724">
      <w:pPr>
        <w:spacing w:before="0" w:after="0"/>
        <w:ind w:left="426"/>
        <w:rPr>
          <w:rFonts w:eastAsia="Calibri"/>
          <w:color w:val="000000"/>
          <w:sz w:val="22"/>
          <w:szCs w:val="22"/>
        </w:rPr>
      </w:pPr>
      <w:r>
        <w:rPr>
          <w:rFonts w:eastAsia="Calibri"/>
          <w:color w:val="000000"/>
          <w:sz w:val="22"/>
          <w:szCs w:val="22"/>
        </w:rPr>
        <w:lastRenderedPageBreak/>
        <w:t>El crédito se destinó a inversiones públicas productivas, conforme lo dispuesto al decreto legislativo número 315 de fecha 31 de diciembre de 2019, en los rubros de infraestructura educativa y de investigación, espacios</w:t>
      </w:r>
      <w:r w:rsidR="00336A02">
        <w:rPr>
          <w:rFonts w:eastAsia="Calibri"/>
          <w:color w:val="000000"/>
          <w:sz w:val="22"/>
          <w:szCs w:val="22"/>
        </w:rPr>
        <w:t xml:space="preserve"> </w:t>
      </w:r>
      <w:r>
        <w:rPr>
          <w:rFonts w:eastAsia="Calibri"/>
          <w:color w:val="000000"/>
          <w:sz w:val="22"/>
          <w:szCs w:val="22"/>
        </w:rPr>
        <w:t>deportivo</w:t>
      </w:r>
      <w:r w:rsidR="00336A02">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2E29DAD2" w14:textId="77777777" w:rsidR="009F5724" w:rsidRDefault="009F5724" w:rsidP="009F5724">
      <w:pPr>
        <w:spacing w:before="0" w:after="0"/>
        <w:rPr>
          <w:rFonts w:eastAsia="Calibri"/>
          <w:color w:val="000000"/>
          <w:sz w:val="22"/>
          <w:szCs w:val="22"/>
        </w:rPr>
      </w:pPr>
    </w:p>
    <w:p w14:paraId="16BC66C2" w14:textId="77777777" w:rsidR="009F5724" w:rsidRDefault="009F5724" w:rsidP="009F5724">
      <w:pPr>
        <w:spacing w:before="0" w:after="0"/>
        <w:ind w:left="425"/>
        <w:rPr>
          <w:rFonts w:eastAsia="Calibri"/>
          <w:color w:val="000000"/>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$2,033’336,506.00 </w:t>
      </w:r>
      <w:r>
        <w:rPr>
          <w:rFonts w:eastAsia="Calibri"/>
          <w:sz w:val="22"/>
          <w:szCs w:val="22"/>
        </w:rPr>
        <w:t>(dos mil treinta y tres millones trescientos treinta y seis mil quinientos seis pesos).</w:t>
      </w:r>
    </w:p>
    <w:p w14:paraId="54BEEA5B" w14:textId="77777777" w:rsidR="009F5724" w:rsidRDefault="009F5724" w:rsidP="009F5724">
      <w:pPr>
        <w:spacing w:before="0" w:after="0"/>
        <w:ind w:left="426"/>
        <w:rPr>
          <w:rFonts w:eastAsia="Calibri"/>
          <w:color w:val="000000"/>
          <w:sz w:val="22"/>
          <w:szCs w:val="22"/>
        </w:rPr>
      </w:pPr>
    </w:p>
    <w:p w14:paraId="756DC8C2" w14:textId="2299D11C" w:rsidR="009F5724" w:rsidRPr="0080610D" w:rsidRDefault="009F5724" w:rsidP="0080610D">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$998’148,149.00.</w:t>
      </w:r>
    </w:p>
    <w:p w14:paraId="0FBBABFF"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14 de marzo de 2007, por hasta $998’148,149.00 </w:t>
      </w:r>
      <w:r>
        <w:rPr>
          <w:rFonts w:eastAsia="Calibri"/>
          <w:sz w:val="22"/>
          <w:szCs w:val="22"/>
        </w:rPr>
        <w:t xml:space="preserve">(novecientos noventa y ocho millones ciento cuarenta y ocho mil ciento cuarenta y nueve pesos) </w:t>
      </w:r>
      <w:r>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2DC2104F" w14:textId="77777777" w:rsidR="009F5724" w:rsidRDefault="009F5724" w:rsidP="009F5724">
      <w:pPr>
        <w:spacing w:before="0" w:after="0"/>
        <w:ind w:left="426"/>
        <w:rPr>
          <w:rFonts w:eastAsia="Calibri"/>
          <w:color w:val="000000"/>
          <w:sz w:val="22"/>
          <w:szCs w:val="22"/>
        </w:rPr>
      </w:pPr>
    </w:p>
    <w:p w14:paraId="08F862CC"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3BF2D326" w14:textId="77777777" w:rsidR="009F5724" w:rsidRDefault="009F5724" w:rsidP="009F5724">
      <w:pPr>
        <w:spacing w:before="0" w:after="0"/>
        <w:ind w:left="426"/>
        <w:rPr>
          <w:rFonts w:eastAsia="Calibri"/>
          <w:color w:val="000000"/>
          <w:sz w:val="22"/>
          <w:szCs w:val="22"/>
        </w:rPr>
      </w:pPr>
    </w:p>
    <w:p w14:paraId="6D9B24A1" w14:textId="77777777" w:rsidR="009F5724" w:rsidRDefault="009F5724" w:rsidP="009F5724">
      <w:pPr>
        <w:spacing w:before="0" w:after="0"/>
        <w:ind w:left="426"/>
        <w:rPr>
          <w:rFonts w:cs="Arial"/>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$919’102,510.00 </w:t>
      </w:r>
      <w:r>
        <w:rPr>
          <w:rFonts w:eastAsia="Calibri"/>
          <w:sz w:val="22"/>
          <w:szCs w:val="22"/>
        </w:rPr>
        <w:t xml:space="preserve">(novecientos diecinueve millones ciento dos mil quinientos diez pesos). </w:t>
      </w:r>
    </w:p>
    <w:p w14:paraId="73D92DCB" w14:textId="77777777" w:rsidR="009F5724" w:rsidRDefault="009F5724" w:rsidP="009F5724">
      <w:pPr>
        <w:spacing w:before="0" w:after="0"/>
        <w:ind w:firstLine="426"/>
        <w:rPr>
          <w:rFonts w:cs="Arial"/>
          <w:sz w:val="22"/>
          <w:szCs w:val="22"/>
        </w:rPr>
      </w:pPr>
    </w:p>
    <w:p w14:paraId="4B096ADA" w14:textId="61853ABF" w:rsidR="009F5724" w:rsidRPr="0080610D" w:rsidRDefault="009F5724" w:rsidP="0080610D">
      <w:pPr>
        <w:numPr>
          <w:ilvl w:val="0"/>
          <w:numId w:val="16"/>
        </w:numPr>
        <w:spacing w:before="0" w:after="0"/>
        <w:ind w:left="425"/>
        <w:rPr>
          <w:rFonts w:eastAsia="Calibri"/>
          <w:b/>
          <w:color w:val="000000"/>
          <w:sz w:val="22"/>
          <w:szCs w:val="22"/>
        </w:rPr>
      </w:pPr>
      <w:r>
        <w:rPr>
          <w:rFonts w:eastAsia="Calibri"/>
          <w:b/>
          <w:color w:val="000000"/>
          <w:sz w:val="22"/>
          <w:szCs w:val="22"/>
        </w:rPr>
        <w:lastRenderedPageBreak/>
        <w:t>Crédito simple celebrado con el Banco Nacional de Obras y Servicios Públicos S.N.C., por $1,514’000,002.00.</w:t>
      </w:r>
    </w:p>
    <w:p w14:paraId="4355023D"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27 de abril de 2011, por un importe de hasta $1,514’000,002.00 </w:t>
      </w:r>
      <w:r>
        <w:rPr>
          <w:rFonts w:eastAsia="Calibri"/>
          <w:sz w:val="22"/>
          <w:szCs w:val="22"/>
        </w:rPr>
        <w:t xml:space="preserve">(mil quinientos catorce millones dos pesos) con una vigencia de hasta 20 años, contados </w:t>
      </w:r>
      <w:r>
        <w:rPr>
          <w:rFonts w:eastAsia="Calibri"/>
          <w:color w:val="000000"/>
          <w:sz w:val="22"/>
          <w:szCs w:val="22"/>
        </w:rPr>
        <w:t>a partir 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propio crédito, y a falta de esta, la del Estado.</w:t>
      </w:r>
    </w:p>
    <w:p w14:paraId="2F43BE38" w14:textId="77777777" w:rsidR="009F5724" w:rsidRDefault="009F5724" w:rsidP="009F5724">
      <w:pPr>
        <w:spacing w:before="0" w:after="0"/>
        <w:ind w:left="426"/>
        <w:rPr>
          <w:rFonts w:eastAsia="Calibri"/>
          <w:color w:val="000000"/>
          <w:sz w:val="22"/>
          <w:szCs w:val="22"/>
        </w:rPr>
      </w:pPr>
    </w:p>
    <w:p w14:paraId="54E53EF0"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79AC59CC" w14:textId="77777777" w:rsidR="009F5724" w:rsidRDefault="009F5724" w:rsidP="009F5724">
      <w:pPr>
        <w:spacing w:before="0" w:after="0"/>
        <w:ind w:left="426"/>
        <w:rPr>
          <w:rFonts w:eastAsia="Calibri"/>
          <w:color w:val="000000"/>
          <w:sz w:val="22"/>
          <w:szCs w:val="22"/>
        </w:rPr>
      </w:pPr>
    </w:p>
    <w:p w14:paraId="63FDD46E" w14:textId="77777777" w:rsidR="009F5724" w:rsidRDefault="009F5724" w:rsidP="009F5724">
      <w:pPr>
        <w:spacing w:before="0" w:after="0"/>
        <w:ind w:left="360"/>
        <w:rPr>
          <w:rFonts w:eastAsia="Calibri"/>
          <w:sz w:val="22"/>
          <w:szCs w:val="22"/>
        </w:rPr>
      </w:pPr>
      <w:r>
        <w:rPr>
          <w:rFonts w:eastAsia="Calibri"/>
          <w:color w:val="000000"/>
          <w:sz w:val="22"/>
          <w:szCs w:val="22"/>
        </w:rPr>
        <w:t xml:space="preserve">El saldo al 30 de junio de 2022, asciende a $674’991,668.00 </w:t>
      </w:r>
      <w:r>
        <w:rPr>
          <w:rFonts w:eastAsia="Calibri"/>
          <w:sz w:val="22"/>
          <w:szCs w:val="22"/>
        </w:rPr>
        <w:t>(seiscientos setenta y cuatro millones novecientos noventa y un mil seiscientos sesenta y ocho pesos).</w:t>
      </w:r>
    </w:p>
    <w:p w14:paraId="1BCB5A67" w14:textId="77777777" w:rsidR="009F5724" w:rsidRDefault="009F5724" w:rsidP="009F5724">
      <w:pPr>
        <w:spacing w:before="0" w:after="0"/>
        <w:ind w:left="360"/>
        <w:rPr>
          <w:rFonts w:eastAsia="Calibri"/>
          <w:sz w:val="22"/>
          <w:szCs w:val="22"/>
        </w:rPr>
      </w:pPr>
    </w:p>
    <w:p w14:paraId="3CF0B6F5" w14:textId="7DE2516F" w:rsidR="009F5724" w:rsidRPr="0080610D" w:rsidRDefault="009F5724" w:rsidP="0080610D">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con fecha 28 de junio de 2013, por $4,112’000,000.00.</w:t>
      </w:r>
    </w:p>
    <w:p w14:paraId="79A7A639"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2FA0D504" w14:textId="77777777" w:rsidR="009F5724" w:rsidRDefault="009F5724" w:rsidP="009F5724">
      <w:pPr>
        <w:spacing w:before="0" w:after="0"/>
        <w:ind w:left="426"/>
        <w:rPr>
          <w:rFonts w:eastAsia="Calibri"/>
          <w:color w:val="000000"/>
          <w:sz w:val="22"/>
          <w:szCs w:val="22"/>
        </w:rPr>
      </w:pPr>
    </w:p>
    <w:p w14:paraId="4818BB1E" w14:textId="77777777" w:rsidR="009F5724" w:rsidRDefault="009F5724" w:rsidP="009F5724">
      <w:pPr>
        <w:spacing w:before="0" w:after="0"/>
        <w:ind w:left="426"/>
        <w:rPr>
          <w:rFonts w:eastAsia="Calibri"/>
          <w:color w:val="000000"/>
          <w:sz w:val="22"/>
          <w:szCs w:val="22"/>
        </w:rPr>
      </w:pPr>
      <w:r>
        <w:rPr>
          <w:rFonts w:eastAsia="Calibri"/>
          <w:sz w:val="22"/>
          <w:szCs w:val="22"/>
        </w:rPr>
        <w:t xml:space="preserve">Dicho crédito </w:t>
      </w:r>
      <w:r>
        <w:rPr>
          <w:rFonts w:eastAsia="Calibri"/>
          <w:color w:val="000000"/>
          <w:sz w:val="22"/>
          <w:szCs w:val="22"/>
        </w:rPr>
        <w:t xml:space="preserve">fue reestructurado, posteriormente, conforme a lo dispuesto en los Decretos Legislativos número 351 y 345 de fecha 26 de noviembre de 2014 y su Fe de Erratas de </w:t>
      </w:r>
      <w:r>
        <w:rPr>
          <w:rFonts w:eastAsia="Calibri"/>
          <w:color w:val="000000"/>
          <w:sz w:val="22"/>
          <w:szCs w:val="22"/>
        </w:rPr>
        <w:lastRenderedPageBreak/>
        <w:t>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77CF3E5E" w14:textId="77777777" w:rsidR="009F5724" w:rsidRDefault="009F5724" w:rsidP="009F5724">
      <w:pPr>
        <w:spacing w:before="0" w:after="0"/>
        <w:rPr>
          <w:rFonts w:eastAsia="Calibri"/>
          <w:color w:val="000000"/>
          <w:sz w:val="22"/>
          <w:szCs w:val="22"/>
        </w:rPr>
      </w:pPr>
    </w:p>
    <w:p w14:paraId="64989F7F" w14:textId="77777777" w:rsidR="009F5724" w:rsidRDefault="009F5724" w:rsidP="009F5724">
      <w:pPr>
        <w:spacing w:before="0" w:after="0"/>
        <w:ind w:left="360"/>
        <w:rPr>
          <w:rFonts w:eastAsia="Calibri"/>
          <w:sz w:val="22"/>
          <w:szCs w:val="22"/>
        </w:rPr>
      </w:pPr>
      <w:r>
        <w:rPr>
          <w:rFonts w:eastAsia="Calibri"/>
          <w:color w:val="000000"/>
          <w:sz w:val="22"/>
          <w:szCs w:val="22"/>
        </w:rPr>
        <w:t xml:space="preserve">El saldo al 30 de junio de 2022, asciende a $3,443’276,130.00 </w:t>
      </w:r>
      <w:r>
        <w:rPr>
          <w:rFonts w:eastAsia="Calibri"/>
          <w:sz w:val="22"/>
          <w:szCs w:val="22"/>
        </w:rPr>
        <w:t>(tres mil cuatrocientos cuarenta y tres millones doscientos setenta y seis mil ciento treinta pesos).</w:t>
      </w:r>
    </w:p>
    <w:p w14:paraId="4E2BB503" w14:textId="77777777" w:rsidR="009F5724" w:rsidRDefault="009F5724" w:rsidP="009F5724">
      <w:pPr>
        <w:spacing w:before="0" w:after="0"/>
        <w:rPr>
          <w:rFonts w:cs="Arial"/>
          <w:sz w:val="22"/>
          <w:szCs w:val="22"/>
        </w:rPr>
      </w:pPr>
    </w:p>
    <w:p w14:paraId="16482BC5" w14:textId="4AB72358"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Banco Nacional de Obras y Servicios Públicos, S.N.C., por $567’154,855.00 (BONO CUPÓN CERO – PROFISE).</w:t>
      </w:r>
    </w:p>
    <w:p w14:paraId="69C3CFF3" w14:textId="77777777" w:rsidR="009F5724" w:rsidRDefault="009F5724" w:rsidP="009F5724">
      <w:pPr>
        <w:spacing w:before="0" w:after="0"/>
        <w:ind w:left="426"/>
        <w:rPr>
          <w:rFonts w:eastAsia="Calibri"/>
          <w:sz w:val="22"/>
          <w:szCs w:val="22"/>
        </w:rPr>
      </w:pPr>
      <w:r>
        <w:rPr>
          <w:rFonts w:eastAsia="Calibri"/>
          <w:color w:val="000000"/>
          <w:sz w:val="22"/>
          <w:szCs w:val="22"/>
        </w:rPr>
        <w:t xml:space="preserve">Crédito simple celebrado el 10 de junio de 2013, por un importe de hasta $680’000,000.00 </w:t>
      </w:r>
      <w:r>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y causará una tasa de </w:t>
      </w:r>
      <w:r>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180D7DA3" w14:textId="77777777" w:rsidR="009F5724" w:rsidRDefault="009F5724" w:rsidP="009F5724">
      <w:pPr>
        <w:spacing w:before="0" w:after="0"/>
        <w:ind w:left="426"/>
        <w:rPr>
          <w:rFonts w:eastAsia="Calibri"/>
          <w:color w:val="000000"/>
          <w:sz w:val="22"/>
          <w:szCs w:val="22"/>
        </w:rPr>
      </w:pPr>
    </w:p>
    <w:p w14:paraId="5899A051"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refinanciamiento de un contrato de crédito celebrado con Banca Afirme, S.A.</w:t>
      </w:r>
    </w:p>
    <w:p w14:paraId="18A835EB" w14:textId="77777777" w:rsidR="009F5724" w:rsidRDefault="009F5724" w:rsidP="009F5724">
      <w:pPr>
        <w:spacing w:before="0" w:after="0"/>
        <w:rPr>
          <w:rFonts w:eastAsia="Calibri"/>
          <w:color w:val="000000"/>
          <w:sz w:val="22"/>
          <w:szCs w:val="22"/>
        </w:rPr>
      </w:pPr>
    </w:p>
    <w:p w14:paraId="082940D5" w14:textId="77777777" w:rsidR="009F5724" w:rsidRDefault="009F5724" w:rsidP="009F5724">
      <w:pPr>
        <w:spacing w:before="0" w:after="0"/>
        <w:ind w:left="425"/>
        <w:rPr>
          <w:rFonts w:eastAsia="Calibri"/>
          <w:sz w:val="22"/>
          <w:szCs w:val="22"/>
        </w:rPr>
      </w:pPr>
      <w:r>
        <w:rPr>
          <w:rFonts w:eastAsia="Calibri"/>
          <w:color w:val="000000"/>
          <w:sz w:val="22"/>
          <w:szCs w:val="22"/>
        </w:rPr>
        <w:lastRenderedPageBreak/>
        <w:t>El saldo al 30 de junio de 2022, desciende a $567’154,855.00</w:t>
      </w:r>
      <w:r>
        <w:rPr>
          <w:rFonts w:eastAsia="Calibri"/>
          <w:color w:val="00B050"/>
          <w:sz w:val="22"/>
          <w:szCs w:val="22"/>
        </w:rPr>
        <w:t xml:space="preserve"> </w:t>
      </w:r>
      <w:r>
        <w:rPr>
          <w:rFonts w:eastAsia="Calibri"/>
          <w:sz w:val="22"/>
          <w:szCs w:val="22"/>
        </w:rPr>
        <w:t>(quinientos sesenta y siete millones ciento cincuenta y cuatro mil ochocientos cincuenta y cinco pesos).</w:t>
      </w:r>
    </w:p>
    <w:p w14:paraId="31A8D14B" w14:textId="77777777" w:rsidR="009F5724" w:rsidRDefault="009F5724" w:rsidP="009F5724">
      <w:pPr>
        <w:spacing w:before="0" w:after="0"/>
        <w:ind w:left="425"/>
        <w:rPr>
          <w:rFonts w:eastAsia="Calibri"/>
          <w:sz w:val="22"/>
          <w:szCs w:val="22"/>
        </w:rPr>
      </w:pPr>
    </w:p>
    <w:p w14:paraId="148F579E" w14:textId="07EF2F9A"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$1,481’080,882.00.</w:t>
      </w:r>
    </w:p>
    <w:p w14:paraId="5A20F92D"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10 de noviembre de 2017, por un importe de hasta $1,481,080,882 </w:t>
      </w:r>
      <w:r>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Pr>
          <w:rFonts w:eastAsia="Calibri"/>
          <w:color w:val="000000"/>
          <w:sz w:val="22"/>
          <w:szCs w:val="22"/>
        </w:rPr>
        <w:t xml:space="preserve">contados a partir de la fecha de la disposición del crédito, pagadero mensualmente y causará una tasa de interés basada en TIIE a 28 días, más una sobretasa </w:t>
      </w:r>
    </w:p>
    <w:p w14:paraId="3E0416B4"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de conformidad con la tabla que forma parte del contrato y que está basada en las calificaciones que emiten las agencias calificadoras respecto a la calidad crediticia del crédito, y a falta de esta, la del propio Estado.</w:t>
      </w:r>
    </w:p>
    <w:p w14:paraId="3DE7CBAF" w14:textId="77777777" w:rsidR="009F5724" w:rsidRDefault="009F5724" w:rsidP="009F5724">
      <w:pPr>
        <w:spacing w:before="0" w:after="0"/>
        <w:ind w:left="426"/>
        <w:rPr>
          <w:rFonts w:eastAsia="Calibri"/>
          <w:color w:val="000000"/>
          <w:sz w:val="22"/>
          <w:szCs w:val="22"/>
        </w:rPr>
      </w:pPr>
    </w:p>
    <w:p w14:paraId="007DDFAE"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77FAC749" w14:textId="77777777" w:rsidR="009F5724" w:rsidRDefault="009F5724" w:rsidP="009F5724">
      <w:pPr>
        <w:spacing w:before="0" w:after="0"/>
        <w:ind w:left="426"/>
        <w:rPr>
          <w:rFonts w:eastAsia="Calibri"/>
          <w:color w:val="000000"/>
          <w:sz w:val="22"/>
          <w:szCs w:val="22"/>
        </w:rPr>
      </w:pPr>
    </w:p>
    <w:p w14:paraId="6ABC3ABF" w14:textId="77777777" w:rsidR="009F5724" w:rsidRDefault="009F5724" w:rsidP="009F5724">
      <w:pPr>
        <w:spacing w:before="0" w:after="0"/>
        <w:ind w:left="426"/>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$1,403’848,334.00 </w:t>
      </w:r>
      <w:r>
        <w:rPr>
          <w:rFonts w:eastAsia="Calibri"/>
          <w:sz w:val="22"/>
          <w:szCs w:val="22"/>
        </w:rPr>
        <w:t>(mil cuatrocientos tres millones ochocientos cuarenta y ocho mil trescientos treinta y cuatro pesos).</w:t>
      </w:r>
    </w:p>
    <w:p w14:paraId="5226A719" w14:textId="77777777" w:rsidR="009F5724" w:rsidRDefault="009F5724" w:rsidP="009F5724">
      <w:pPr>
        <w:spacing w:before="0" w:after="0"/>
        <w:ind w:firstLine="426"/>
        <w:rPr>
          <w:rFonts w:ascii="Arial" w:hAnsi="Arial" w:cs="Arial"/>
          <w:sz w:val="22"/>
          <w:szCs w:val="22"/>
        </w:rPr>
      </w:pPr>
    </w:p>
    <w:p w14:paraId="0B798EBE" w14:textId="0300BDED"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$2,100’000,000.00.</w:t>
      </w:r>
    </w:p>
    <w:p w14:paraId="5165CF29"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17 de julio de 2018, por un importe de hasta $2,100,000,000.00 </w:t>
      </w:r>
      <w:r>
        <w:rPr>
          <w:rFonts w:eastAsia="Calibri"/>
          <w:sz w:val="22"/>
          <w:szCs w:val="22"/>
        </w:rPr>
        <w:t xml:space="preserve">(dos mil cien millones de pesos) y únicamente se dispuso $2’035,515,813.00 (dos mil treinta </w:t>
      </w:r>
      <w:r>
        <w:rPr>
          <w:rFonts w:eastAsia="Calibri"/>
          <w:sz w:val="22"/>
          <w:szCs w:val="22"/>
        </w:rPr>
        <w:lastRenderedPageBreak/>
        <w:t xml:space="preserve">y cinco millones quinientos quince mil ochocientos trece pesos), con una vigencia de hasta 240 </w:t>
      </w:r>
      <w:r>
        <w:rPr>
          <w:rFonts w:eastAsia="Calibri"/>
          <w:color w:val="000000"/>
          <w:sz w:val="22"/>
          <w:szCs w:val="22"/>
        </w:rPr>
        <w:t>meses contados a partir de la fecha de la disposición del crédito, pagadero 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49C94451" w14:textId="77777777" w:rsidR="009F5724" w:rsidRDefault="009F5724" w:rsidP="009F5724">
      <w:pPr>
        <w:spacing w:before="0" w:after="0"/>
        <w:ind w:left="426"/>
        <w:rPr>
          <w:rFonts w:eastAsia="Calibri"/>
          <w:color w:val="000000"/>
          <w:sz w:val="22"/>
          <w:szCs w:val="22"/>
        </w:rPr>
      </w:pPr>
    </w:p>
    <w:p w14:paraId="494EAAE5"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refinanciamiento de la Deuda Pública establecida en el Decreto 345, de fecha 6 de marzo de 2017.</w:t>
      </w:r>
    </w:p>
    <w:p w14:paraId="69FEFA5E"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ab/>
      </w:r>
    </w:p>
    <w:p w14:paraId="75D7C68E" w14:textId="77777777" w:rsidR="009F5724" w:rsidRDefault="009F5724" w:rsidP="009F5724">
      <w:pPr>
        <w:spacing w:before="0" w:after="0"/>
        <w:ind w:left="426"/>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$1,949’452,170.00 </w:t>
      </w:r>
      <w:r>
        <w:rPr>
          <w:rFonts w:eastAsia="Calibri"/>
          <w:sz w:val="22"/>
          <w:szCs w:val="22"/>
        </w:rPr>
        <w:t>(mil novecientos cuarenta y nueve millones cuatrocientos cincuenta y dos mil ciento setenta pesos).</w:t>
      </w:r>
    </w:p>
    <w:p w14:paraId="71E930B1" w14:textId="77777777" w:rsidR="009F5724" w:rsidRDefault="009F5724" w:rsidP="009F5724">
      <w:pPr>
        <w:spacing w:before="0" w:after="0"/>
        <w:ind w:left="426"/>
        <w:rPr>
          <w:rFonts w:eastAsia="Calibri"/>
          <w:sz w:val="22"/>
          <w:szCs w:val="22"/>
        </w:rPr>
      </w:pPr>
    </w:p>
    <w:p w14:paraId="3BAAA9DB" w14:textId="1B470DB8" w:rsidR="009F5724" w:rsidRPr="0080610D" w:rsidRDefault="009F5724" w:rsidP="0080610D">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$2,500’000,000.</w:t>
      </w:r>
    </w:p>
    <w:p w14:paraId="1D431485"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Crédito simple celebrado el 17 de julio de 2018, por un importe de hasta $2,500’000,</w:t>
      </w:r>
      <w:r>
        <w:rPr>
          <w:rFonts w:eastAsia="Calibri"/>
          <w:sz w:val="22"/>
          <w:szCs w:val="22"/>
        </w:rPr>
        <w:t xml:space="preserve">000 (dos mil quinientos millones de pesos) tiene una vigencia de hasta 240 meses contados a partir </w:t>
      </w:r>
      <w:r>
        <w:rPr>
          <w:rFonts w:eastAsia="Calibri"/>
          <w:color w:val="000000"/>
          <w:sz w:val="22"/>
          <w:szCs w:val="22"/>
        </w:rPr>
        <w:t xml:space="preserve">de la fecha de la disposición del crédito, pagadero mensualmente y causará una tasa de interés basada en </w:t>
      </w:r>
    </w:p>
    <w:p w14:paraId="3177039D" w14:textId="77777777" w:rsidR="009F5724" w:rsidRDefault="009F5724" w:rsidP="009F5724">
      <w:pPr>
        <w:spacing w:before="0" w:after="0"/>
        <w:ind w:left="426"/>
        <w:rPr>
          <w:rFonts w:eastAsia="Calibri"/>
          <w:color w:val="000000"/>
          <w:sz w:val="22"/>
          <w:szCs w:val="22"/>
        </w:rPr>
      </w:pPr>
    </w:p>
    <w:p w14:paraId="3DD27AF2"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TIIE a 28 días, más una sobretasa de conformidad con la tabla que forma parte del contrato y que está basada en las calificaciones que emitan las agencias calificadoras respecto a la calidad crediticia del crédito, y a falta de esta, la del propio Estado.</w:t>
      </w:r>
    </w:p>
    <w:p w14:paraId="4EC378BE" w14:textId="77777777" w:rsidR="009F5724" w:rsidRDefault="009F5724" w:rsidP="009F5724">
      <w:pPr>
        <w:spacing w:before="0" w:after="0"/>
        <w:ind w:left="426"/>
        <w:rPr>
          <w:rFonts w:eastAsia="Calibri"/>
          <w:color w:val="000000"/>
          <w:sz w:val="22"/>
          <w:szCs w:val="22"/>
        </w:rPr>
      </w:pPr>
    </w:p>
    <w:p w14:paraId="3BFC0144" w14:textId="77777777" w:rsidR="009F5724" w:rsidRDefault="009F5724" w:rsidP="009F5724">
      <w:pPr>
        <w:spacing w:before="0" w:after="0"/>
        <w:ind w:left="426"/>
        <w:rPr>
          <w:rFonts w:eastAsia="Calibri"/>
          <w:color w:val="000000"/>
          <w:sz w:val="22"/>
          <w:szCs w:val="22"/>
        </w:rPr>
      </w:pPr>
      <w:r>
        <w:rPr>
          <w:rFonts w:eastAsia="Calibri"/>
          <w:color w:val="000000"/>
          <w:sz w:val="22"/>
          <w:szCs w:val="22"/>
        </w:rPr>
        <w:lastRenderedPageBreak/>
        <w:t>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para el Fortalecimiento de la Entidades Federales (FAFEF) conforme lo dispone la Ley de Coordinación Fiscal.</w:t>
      </w:r>
    </w:p>
    <w:p w14:paraId="4DC96B4A" w14:textId="77777777" w:rsidR="009F5724" w:rsidRDefault="009F5724" w:rsidP="009F5724">
      <w:pPr>
        <w:spacing w:before="0" w:after="0"/>
        <w:ind w:left="426"/>
        <w:rPr>
          <w:rFonts w:eastAsia="Calibri"/>
          <w:color w:val="000000"/>
          <w:sz w:val="22"/>
          <w:szCs w:val="22"/>
        </w:rPr>
      </w:pPr>
    </w:p>
    <w:p w14:paraId="4325CAB4" w14:textId="01363722" w:rsidR="009F5724" w:rsidRDefault="009F5724" w:rsidP="009F5724">
      <w:pPr>
        <w:spacing w:before="0" w:after="0"/>
        <w:ind w:left="426"/>
        <w:rPr>
          <w:rFonts w:eastAsia="Calibri"/>
          <w:color w:val="000000"/>
          <w:sz w:val="22"/>
          <w:szCs w:val="22"/>
        </w:rPr>
      </w:pPr>
      <w:r>
        <w:rPr>
          <w:rFonts w:eastAsia="Calibri"/>
          <w:color w:val="000000"/>
          <w:sz w:val="22"/>
          <w:szCs w:val="22"/>
        </w:rPr>
        <w:t xml:space="preserve">El saldo al 30 de junio de 2022, asciende a $2,401’508,658.00 </w:t>
      </w:r>
      <w:r>
        <w:rPr>
          <w:rFonts w:eastAsia="Calibri"/>
          <w:sz w:val="22"/>
          <w:szCs w:val="22"/>
        </w:rPr>
        <w:t xml:space="preserve">(dos mil cuatrocientos </w:t>
      </w:r>
      <w:r w:rsidR="00994502">
        <w:rPr>
          <w:rFonts w:eastAsia="Calibri"/>
          <w:sz w:val="22"/>
          <w:szCs w:val="22"/>
        </w:rPr>
        <w:t>unos millones quinientos ocho mil seiscientos cincuenta y ocho pesos</w:t>
      </w:r>
      <w:r>
        <w:rPr>
          <w:rFonts w:eastAsia="Calibri"/>
          <w:sz w:val="22"/>
          <w:szCs w:val="22"/>
        </w:rPr>
        <w:t>).</w:t>
      </w:r>
    </w:p>
    <w:p w14:paraId="1BDE268C" w14:textId="77777777" w:rsidR="009F5724" w:rsidRDefault="009F5724" w:rsidP="009F5724">
      <w:pPr>
        <w:spacing w:before="0" w:after="0"/>
        <w:rPr>
          <w:rFonts w:ascii="Arial" w:hAnsi="Arial" w:cs="Arial"/>
          <w:sz w:val="22"/>
          <w:szCs w:val="22"/>
        </w:rPr>
      </w:pPr>
    </w:p>
    <w:p w14:paraId="34B4D4A1" w14:textId="32BBF98C"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184DF603"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Crédito simple con afectación de participaciones en ingresos federales, celebrado el 16 de diciembre de 2019, por hasta $1,218´487,427.00</w:t>
      </w:r>
      <w:r>
        <w:rPr>
          <w:rFonts w:eastAsia="Calibri"/>
          <w:sz w:val="22"/>
          <w:szCs w:val="22"/>
        </w:rPr>
        <w:t xml:space="preserve"> (un mil doscientos dieciocho millones cuatrocientos ochenta y siete mil cuatrocientos veintisiete pesos) </w:t>
      </w:r>
      <w:r>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01E39C8C" w14:textId="77777777" w:rsidR="009F5724" w:rsidRDefault="009F5724" w:rsidP="009F5724">
      <w:pPr>
        <w:spacing w:before="0" w:after="0"/>
        <w:ind w:left="426"/>
        <w:rPr>
          <w:rFonts w:eastAsia="Calibri"/>
          <w:color w:val="000000"/>
          <w:sz w:val="22"/>
          <w:szCs w:val="22"/>
        </w:rPr>
      </w:pPr>
    </w:p>
    <w:p w14:paraId="13F956F7"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Banco Mercantil del Norte S.A., Institución de Banca Múltiple por $2,000’000,000.00, de fecha 23 de febrero de 2011, con el objeto de reducir su costo financiero, ello al amparo </w:t>
      </w:r>
      <w:r>
        <w:rPr>
          <w:rFonts w:eastAsia="Calibri"/>
          <w:color w:val="000000"/>
          <w:sz w:val="22"/>
          <w:szCs w:val="22"/>
        </w:rPr>
        <w:lastRenderedPageBreak/>
        <w:t xml:space="preserve">y en cumplimiento del segundo párrafo del artículo 23 de la Ley de Disciplina Financiera de las Entidades Federativas y los Municipios. </w:t>
      </w:r>
    </w:p>
    <w:p w14:paraId="5F8A0CBC" w14:textId="77777777" w:rsidR="009F5724" w:rsidRDefault="009F5724" w:rsidP="009F5724">
      <w:pPr>
        <w:spacing w:before="0" w:after="0"/>
        <w:ind w:left="426"/>
        <w:rPr>
          <w:rFonts w:eastAsia="Calibri"/>
          <w:color w:val="000000"/>
          <w:sz w:val="22"/>
          <w:szCs w:val="22"/>
        </w:rPr>
      </w:pPr>
    </w:p>
    <w:p w14:paraId="4E177252" w14:textId="77777777" w:rsidR="009F5724" w:rsidRDefault="009F5724" w:rsidP="009F5724">
      <w:pPr>
        <w:spacing w:before="0" w:after="0"/>
        <w:ind w:left="426"/>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asciende a $873’949,626.00</w:t>
      </w:r>
      <w:r>
        <w:rPr>
          <w:rFonts w:eastAsia="Calibri"/>
          <w:sz w:val="22"/>
          <w:szCs w:val="22"/>
        </w:rPr>
        <w:t xml:space="preserve"> (ochocientos setenta y tres millones novecientos cuarenta y nueve mil seiscientos veintiséis pesos).</w:t>
      </w:r>
    </w:p>
    <w:p w14:paraId="74898E73" w14:textId="77777777" w:rsidR="009F5724" w:rsidRDefault="009F5724" w:rsidP="009F5724">
      <w:pPr>
        <w:spacing w:before="0" w:after="0"/>
        <w:ind w:left="426"/>
        <w:rPr>
          <w:rFonts w:eastAsia="Calibri"/>
          <w:sz w:val="22"/>
          <w:szCs w:val="22"/>
        </w:rPr>
      </w:pPr>
    </w:p>
    <w:p w14:paraId="708A2A27" w14:textId="3AC9B862"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706C6116" w14:textId="68A56BEA" w:rsidR="009F5724" w:rsidRDefault="009F5724" w:rsidP="00926E08">
      <w:pPr>
        <w:spacing w:before="0" w:after="0"/>
        <w:ind w:left="426"/>
        <w:rPr>
          <w:rFonts w:eastAsia="Calibri"/>
          <w:color w:val="000000"/>
          <w:sz w:val="22"/>
          <w:szCs w:val="22"/>
        </w:rPr>
      </w:pPr>
      <w:r>
        <w:rPr>
          <w:rFonts w:eastAsia="Calibri"/>
          <w:color w:val="000000"/>
          <w:sz w:val="22"/>
          <w:szCs w:val="22"/>
        </w:rPr>
        <w:t xml:space="preserve">Crédito simple celebrado el 16 de diciembre de 2019, por un importe de hasta $1,149´607,059 </w:t>
      </w:r>
      <w:r>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Pr>
          <w:rFonts w:eastAsia="Calibri"/>
          <w:color w:val="000000"/>
          <w:sz w:val="22"/>
          <w:szCs w:val="22"/>
        </w:rPr>
        <w:t>mensualmente y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0181A5FC" w14:textId="02DC90B9" w:rsidR="009F5724" w:rsidRDefault="009F5724" w:rsidP="008B7B39">
      <w:pPr>
        <w:spacing w:before="0" w:after="0"/>
        <w:ind w:left="426"/>
        <w:rPr>
          <w:rFonts w:eastAsia="Calibri"/>
          <w:color w:val="000000"/>
          <w:sz w:val="22"/>
          <w:szCs w:val="22"/>
        </w:rPr>
      </w:pPr>
      <w:r>
        <w:rPr>
          <w:rFonts w:eastAsia="Calibri"/>
          <w:color w:val="000000"/>
          <w:sz w:val="22"/>
          <w:szCs w:val="22"/>
        </w:rPr>
        <w:t xml:space="preserve">El crédito se destinó para refinanciar el saldo insoluto del crédito celebrado por el Estado con el Banco Interacciones, S.A., por $1,206’946,793, de fecha 27 de septiembre de 2017, con el objeto de reducir su costo financiero, ello al amparo y en cumplimiento del segundo párrafo del artículo 23 de la Ley de Disciplina Financiera de las Entidades Federativas y los Municipios. </w:t>
      </w:r>
    </w:p>
    <w:p w14:paraId="65C9756F" w14:textId="77777777" w:rsidR="009F5724" w:rsidRDefault="009F5724" w:rsidP="009F5724">
      <w:pPr>
        <w:spacing w:before="0" w:after="0"/>
        <w:ind w:left="426"/>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$1,039’905,588.00 </w:t>
      </w:r>
      <w:r>
        <w:rPr>
          <w:rFonts w:eastAsia="Calibri"/>
          <w:sz w:val="22"/>
          <w:szCs w:val="22"/>
        </w:rPr>
        <w:t>(un mil treinta y nueve millones novecientos cinco mil quinientos ochenta y ocho pesos).</w:t>
      </w:r>
    </w:p>
    <w:p w14:paraId="7CAB08B3" w14:textId="77777777" w:rsidR="009F5724" w:rsidRDefault="009F5724" w:rsidP="009F5724">
      <w:pPr>
        <w:spacing w:before="0" w:after="0"/>
        <w:rPr>
          <w:rFonts w:eastAsia="Calibri"/>
          <w:sz w:val="22"/>
          <w:szCs w:val="22"/>
        </w:rPr>
      </w:pPr>
    </w:p>
    <w:p w14:paraId="0166D44E" w14:textId="3C33E0DD" w:rsidR="009F5724" w:rsidRPr="0080610D" w:rsidRDefault="009F5724" w:rsidP="009F5724">
      <w:pPr>
        <w:numPr>
          <w:ilvl w:val="0"/>
          <w:numId w:val="16"/>
        </w:numPr>
        <w:spacing w:before="0" w:after="0"/>
        <w:ind w:left="425"/>
        <w:rPr>
          <w:rFonts w:eastAsia="Calibri"/>
          <w:b/>
          <w:color w:val="000000"/>
          <w:sz w:val="22"/>
          <w:szCs w:val="22"/>
        </w:rPr>
      </w:pPr>
      <w:r>
        <w:rPr>
          <w:rFonts w:eastAsia="Calibri"/>
          <w:b/>
          <w:color w:val="000000"/>
          <w:sz w:val="22"/>
          <w:szCs w:val="22"/>
        </w:rPr>
        <w:lastRenderedPageBreak/>
        <w:t xml:space="preserve">Crédito Simple celebrado con Banco Mercantil del Norte, S.A., Institución de Banca Múltiple por $600’000,000. </w:t>
      </w:r>
    </w:p>
    <w:p w14:paraId="41ACCBBA" w14:textId="2D29D670" w:rsidR="009F5724" w:rsidRDefault="009F5724" w:rsidP="00926E08">
      <w:pPr>
        <w:spacing w:before="0" w:after="0"/>
        <w:ind w:left="426"/>
        <w:rPr>
          <w:rFonts w:eastAsia="Calibri"/>
          <w:color w:val="000000"/>
          <w:sz w:val="22"/>
          <w:szCs w:val="22"/>
        </w:rPr>
      </w:pPr>
      <w:r>
        <w:rPr>
          <w:rFonts w:eastAsia="Calibri"/>
          <w:color w:val="000000"/>
          <w:sz w:val="22"/>
          <w:szCs w:val="22"/>
        </w:rPr>
        <w:t xml:space="preserve">Crédito simple celebrado el 9 de marzo de 2007, por hasta $600’000,000 </w:t>
      </w:r>
      <w:r>
        <w:rPr>
          <w:rFonts w:eastAsia="Calibri"/>
          <w:sz w:val="22"/>
          <w:szCs w:val="22"/>
        </w:rPr>
        <w:t xml:space="preserve">(seiscientos millones de pesos) con vigencia de 25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1D107F9B"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1CFC1967" w14:textId="77777777" w:rsidR="009F5724" w:rsidRDefault="009F5724" w:rsidP="009F5724">
      <w:pPr>
        <w:spacing w:before="0" w:after="0"/>
        <w:ind w:left="360"/>
        <w:rPr>
          <w:rFonts w:eastAsia="Calibri"/>
          <w:color w:val="000000"/>
          <w:sz w:val="22"/>
          <w:szCs w:val="22"/>
        </w:rPr>
      </w:pPr>
    </w:p>
    <w:p w14:paraId="0E6751D2" w14:textId="77777777" w:rsidR="009F5724" w:rsidRDefault="009F5724" w:rsidP="009F5724">
      <w:pPr>
        <w:spacing w:before="0" w:after="0"/>
        <w:ind w:left="360"/>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$489’605,475.00 </w:t>
      </w:r>
      <w:r>
        <w:rPr>
          <w:rFonts w:eastAsia="Calibri"/>
          <w:sz w:val="22"/>
          <w:szCs w:val="22"/>
        </w:rPr>
        <w:t>(cuatrocientos ochenta y nueve millones seiscientos cinco mil cuatrocientos setenta y cinco pesos).</w:t>
      </w:r>
    </w:p>
    <w:p w14:paraId="2CBAB11E" w14:textId="77777777" w:rsidR="009F5724" w:rsidRDefault="009F5724" w:rsidP="009F5724">
      <w:pPr>
        <w:spacing w:before="0" w:after="0"/>
        <w:rPr>
          <w:rFonts w:eastAsia="Calibri"/>
          <w:sz w:val="22"/>
          <w:szCs w:val="22"/>
        </w:rPr>
      </w:pPr>
    </w:p>
    <w:p w14:paraId="04BFA13C" w14:textId="2D465893" w:rsidR="009F5724" w:rsidRPr="0080610D" w:rsidRDefault="009F5724" w:rsidP="0080610D">
      <w:pPr>
        <w:spacing w:before="0" w:after="0"/>
        <w:ind w:left="360" w:hanging="360"/>
        <w:rPr>
          <w:rFonts w:eastAsia="Calibri"/>
          <w:sz w:val="22"/>
          <w:szCs w:val="22"/>
        </w:rPr>
      </w:pPr>
      <w:r>
        <w:rPr>
          <w:rFonts w:eastAsia="Calibri"/>
          <w:b/>
          <w:color w:val="000000"/>
          <w:sz w:val="22"/>
          <w:szCs w:val="22"/>
        </w:rPr>
        <w:t>ñ)</w:t>
      </w:r>
      <w:r>
        <w:rPr>
          <w:rFonts w:eastAsia="Calibri"/>
          <w:b/>
          <w:color w:val="000000"/>
          <w:sz w:val="22"/>
          <w:szCs w:val="22"/>
        </w:rPr>
        <w:tab/>
        <w:t xml:space="preserve">Crédito Simple celebrado con Banco Mercantil del Norte, S.A., Institución de Banca Múltiple por $2,045’000,000. </w:t>
      </w:r>
    </w:p>
    <w:p w14:paraId="46992954" w14:textId="77777777" w:rsidR="009F5724" w:rsidRDefault="009F5724" w:rsidP="009F5724">
      <w:pPr>
        <w:spacing w:before="0" w:after="0"/>
        <w:ind w:left="426"/>
        <w:rPr>
          <w:rFonts w:eastAsia="Calibri"/>
          <w:color w:val="000000"/>
          <w:sz w:val="22"/>
          <w:szCs w:val="22"/>
        </w:rPr>
      </w:pPr>
      <w:r>
        <w:rPr>
          <w:rFonts w:eastAsia="Calibri"/>
          <w:color w:val="000000"/>
          <w:sz w:val="22"/>
          <w:szCs w:val="22"/>
        </w:rPr>
        <w:t xml:space="preserve">Crédito simple celebrado el 4 de marzo de 2020, por hasta $2,045’000,000 </w:t>
      </w:r>
      <w:r>
        <w:rPr>
          <w:rFonts w:eastAsia="Calibri"/>
          <w:sz w:val="22"/>
          <w:szCs w:val="22"/>
        </w:rPr>
        <w:t xml:space="preserve">(dos mil cuarenta y cinco millones de pesos) con vigencia de 20 años, contando a partir de la disposición del presente </w:t>
      </w:r>
      <w:r>
        <w:rPr>
          <w:rFonts w:eastAsia="Calibri"/>
          <w:color w:val="000000"/>
          <w:sz w:val="22"/>
          <w:szCs w:val="22"/>
        </w:rPr>
        <w:t>crédito, pagadero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 cuenta con los 12 primeros meses de periodo de gracia para pago de capital.</w:t>
      </w:r>
    </w:p>
    <w:p w14:paraId="7CD34DA2" w14:textId="77777777" w:rsidR="009F5724" w:rsidRDefault="009F5724" w:rsidP="009F5724">
      <w:pPr>
        <w:spacing w:before="0" w:after="0"/>
        <w:ind w:left="426"/>
        <w:rPr>
          <w:rFonts w:eastAsia="Calibri"/>
          <w:color w:val="000000"/>
          <w:sz w:val="22"/>
          <w:szCs w:val="22"/>
        </w:rPr>
      </w:pPr>
    </w:p>
    <w:p w14:paraId="5156430D" w14:textId="0C6437AF" w:rsidR="009F5724" w:rsidRDefault="009F5724" w:rsidP="009F5724">
      <w:pPr>
        <w:spacing w:before="0" w:after="0"/>
        <w:ind w:left="426"/>
        <w:rPr>
          <w:rFonts w:eastAsia="Calibri"/>
          <w:color w:val="000000"/>
          <w:sz w:val="22"/>
          <w:szCs w:val="22"/>
        </w:rPr>
      </w:pPr>
      <w:r>
        <w:rPr>
          <w:rFonts w:eastAsia="Calibri"/>
          <w:color w:val="000000"/>
          <w:sz w:val="22"/>
          <w:szCs w:val="22"/>
        </w:rPr>
        <w:lastRenderedPageBreak/>
        <w:t>El crédito se destinó a inversiones públicas productivas, conforme lo dispuesto al decreto legislativo número 315 de fecha 31 de diciembre de 2019, en los rubros de infraestructura educativa y de investigación, espacios</w:t>
      </w:r>
      <w:r w:rsidR="00A151F8">
        <w:rPr>
          <w:rFonts w:eastAsia="Calibri"/>
          <w:color w:val="000000"/>
          <w:sz w:val="22"/>
          <w:szCs w:val="22"/>
        </w:rPr>
        <w:t xml:space="preserve"> </w:t>
      </w:r>
      <w:r>
        <w:rPr>
          <w:rFonts w:eastAsia="Calibri"/>
          <w:color w:val="000000"/>
          <w:sz w:val="22"/>
          <w:szCs w:val="22"/>
        </w:rPr>
        <w:t>deportivo</w:t>
      </w:r>
      <w:r w:rsidR="00A151F8">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755725A8" w14:textId="77777777" w:rsidR="009F5724" w:rsidRDefault="009F5724" w:rsidP="009F5724">
      <w:pPr>
        <w:spacing w:before="0" w:after="0"/>
        <w:ind w:left="426"/>
        <w:rPr>
          <w:rFonts w:eastAsia="Calibri"/>
          <w:color w:val="000000"/>
          <w:sz w:val="22"/>
          <w:szCs w:val="22"/>
        </w:rPr>
      </w:pPr>
    </w:p>
    <w:p w14:paraId="2B4C995D" w14:textId="77777777" w:rsidR="009F5724" w:rsidRDefault="009F5724" w:rsidP="009F5724">
      <w:pPr>
        <w:spacing w:before="0" w:after="0"/>
        <w:ind w:left="426"/>
        <w:rPr>
          <w:rFonts w:eastAsia="Calibri"/>
          <w:sz w:val="22"/>
          <w:szCs w:val="22"/>
        </w:rPr>
      </w:pPr>
      <w:r>
        <w:rPr>
          <w:rFonts w:eastAsia="Calibri"/>
          <w:color w:val="000000"/>
          <w:sz w:val="22"/>
          <w:szCs w:val="22"/>
        </w:rPr>
        <w:t>El saldo al 30 de junio de 2022</w:t>
      </w:r>
      <w:r>
        <w:rPr>
          <w:rFonts w:eastAsia="Calibri"/>
          <w:color w:val="00B050"/>
          <w:sz w:val="22"/>
          <w:szCs w:val="22"/>
        </w:rPr>
        <w:t xml:space="preserve"> </w:t>
      </w:r>
      <w:r>
        <w:rPr>
          <w:rFonts w:eastAsia="Calibri"/>
          <w:color w:val="000000"/>
          <w:sz w:val="22"/>
          <w:szCs w:val="22"/>
        </w:rPr>
        <w:t xml:space="preserve">asciende a $2,025’700,725.00 </w:t>
      </w:r>
      <w:r>
        <w:rPr>
          <w:rFonts w:eastAsia="Calibri"/>
          <w:sz w:val="22"/>
          <w:szCs w:val="22"/>
        </w:rPr>
        <w:t>(dos mil veinticinco millones setecientos mil setecientos veinticinco pesos).</w:t>
      </w:r>
    </w:p>
    <w:p w14:paraId="34A45E07" w14:textId="77777777" w:rsidR="009F5724" w:rsidRDefault="009F5724" w:rsidP="009F5724">
      <w:pPr>
        <w:spacing w:before="0" w:after="0"/>
        <w:rPr>
          <w:rFonts w:eastAsia="Calibri"/>
          <w:sz w:val="22"/>
          <w:szCs w:val="22"/>
        </w:rPr>
      </w:pPr>
    </w:p>
    <w:p w14:paraId="4BEBA960" w14:textId="391445C7" w:rsidR="009F5724" w:rsidRPr="00926E08" w:rsidRDefault="009F5724" w:rsidP="009F5724">
      <w:pPr>
        <w:spacing w:before="0" w:after="0"/>
        <w:rPr>
          <w:rFonts w:eastAsia="Calibri"/>
          <w:b/>
          <w:sz w:val="22"/>
          <w:szCs w:val="22"/>
        </w:rPr>
      </w:pPr>
      <w:r>
        <w:rPr>
          <w:rFonts w:eastAsia="Calibri"/>
          <w:b/>
          <w:sz w:val="22"/>
          <w:szCs w:val="22"/>
        </w:rPr>
        <w:t>o) Deuda Pública (obligaciones) de Corto Plazo</w:t>
      </w:r>
    </w:p>
    <w:p w14:paraId="179ED5E8" w14:textId="7EC0D484" w:rsidR="001E1687" w:rsidRDefault="009F5724" w:rsidP="00926E08">
      <w:pPr>
        <w:spacing w:before="0" w:after="0"/>
        <w:jc w:val="center"/>
        <w:rPr>
          <w:rFonts w:eastAsia="Calibri"/>
          <w:sz w:val="22"/>
          <w:szCs w:val="22"/>
        </w:rPr>
      </w:pPr>
      <w:r>
        <w:rPr>
          <w:noProof/>
        </w:rPr>
        <w:drawing>
          <wp:inline distT="0" distB="0" distL="0" distR="0" wp14:anchorId="04248A29" wp14:editId="33A518D8">
            <wp:extent cx="5991225" cy="11811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5991225" cy="1181100"/>
                    </a:xfrm>
                    <a:prstGeom prst="rect">
                      <a:avLst/>
                    </a:prstGeom>
                    <a:noFill/>
                    <a:ln>
                      <a:noFill/>
                    </a:ln>
                  </pic:spPr>
                </pic:pic>
              </a:graphicData>
            </a:graphic>
          </wp:inline>
        </w:drawing>
      </w:r>
    </w:p>
    <w:p w14:paraId="46A5D958" w14:textId="638FD584" w:rsidR="0080610D" w:rsidRDefault="0080610D" w:rsidP="00926E08">
      <w:pPr>
        <w:spacing w:before="0" w:after="0"/>
        <w:jc w:val="center"/>
        <w:rPr>
          <w:rFonts w:eastAsia="Calibri"/>
          <w:sz w:val="22"/>
          <w:szCs w:val="22"/>
        </w:rPr>
      </w:pPr>
    </w:p>
    <w:p w14:paraId="1FFF0CE9" w14:textId="169F05F6" w:rsidR="0080610D" w:rsidRDefault="0080610D" w:rsidP="00926E08">
      <w:pPr>
        <w:spacing w:before="0" w:after="0"/>
        <w:jc w:val="center"/>
        <w:rPr>
          <w:rFonts w:eastAsia="Calibri"/>
          <w:sz w:val="22"/>
          <w:szCs w:val="22"/>
        </w:rPr>
      </w:pPr>
    </w:p>
    <w:p w14:paraId="6DB4747F" w14:textId="3EE62CF0" w:rsidR="0080610D" w:rsidRDefault="0080610D" w:rsidP="00926E08">
      <w:pPr>
        <w:spacing w:before="0" w:after="0"/>
        <w:jc w:val="center"/>
        <w:rPr>
          <w:rFonts w:eastAsia="Calibri"/>
          <w:sz w:val="22"/>
          <w:szCs w:val="22"/>
        </w:rPr>
      </w:pPr>
    </w:p>
    <w:p w14:paraId="1F56D652" w14:textId="6168C72D" w:rsidR="0080610D" w:rsidRDefault="0080610D" w:rsidP="00926E08">
      <w:pPr>
        <w:spacing w:before="0" w:after="0"/>
        <w:jc w:val="center"/>
        <w:rPr>
          <w:rFonts w:eastAsia="Calibri"/>
          <w:sz w:val="22"/>
          <w:szCs w:val="22"/>
        </w:rPr>
      </w:pPr>
    </w:p>
    <w:p w14:paraId="0BADFCD1" w14:textId="2CC88DE2" w:rsidR="0080610D" w:rsidRDefault="0080610D" w:rsidP="00926E08">
      <w:pPr>
        <w:spacing w:before="0" w:after="0"/>
        <w:jc w:val="center"/>
        <w:rPr>
          <w:rFonts w:eastAsia="Calibri"/>
          <w:sz w:val="22"/>
          <w:szCs w:val="22"/>
        </w:rPr>
      </w:pPr>
    </w:p>
    <w:p w14:paraId="24F7D42C" w14:textId="529350E2" w:rsidR="0080610D" w:rsidRDefault="0080610D" w:rsidP="00926E08">
      <w:pPr>
        <w:spacing w:before="0" w:after="0"/>
        <w:jc w:val="center"/>
        <w:rPr>
          <w:rFonts w:eastAsia="Calibri"/>
          <w:sz w:val="22"/>
          <w:szCs w:val="22"/>
        </w:rPr>
      </w:pPr>
    </w:p>
    <w:p w14:paraId="7892D114" w14:textId="336BEA72" w:rsidR="0080610D" w:rsidRDefault="0080610D" w:rsidP="00926E08">
      <w:pPr>
        <w:spacing w:before="0" w:after="0"/>
        <w:jc w:val="center"/>
        <w:rPr>
          <w:rFonts w:eastAsia="Calibri"/>
          <w:sz w:val="22"/>
          <w:szCs w:val="22"/>
        </w:rPr>
      </w:pPr>
    </w:p>
    <w:p w14:paraId="4E0DECC2" w14:textId="0740A40C" w:rsidR="0080610D" w:rsidRDefault="0080610D" w:rsidP="00926E08">
      <w:pPr>
        <w:spacing w:before="0" w:after="0"/>
        <w:jc w:val="center"/>
        <w:rPr>
          <w:rFonts w:eastAsia="Calibri"/>
          <w:sz w:val="22"/>
          <w:szCs w:val="22"/>
        </w:rPr>
      </w:pPr>
    </w:p>
    <w:p w14:paraId="55E22478" w14:textId="5F9DEDB4" w:rsidR="0080610D" w:rsidRDefault="0080610D" w:rsidP="00926E08">
      <w:pPr>
        <w:spacing w:before="0" w:after="0"/>
        <w:jc w:val="center"/>
        <w:rPr>
          <w:rFonts w:eastAsia="Calibri"/>
          <w:sz w:val="22"/>
          <w:szCs w:val="22"/>
        </w:rPr>
      </w:pPr>
    </w:p>
    <w:p w14:paraId="48B4F1A0" w14:textId="60A65BCB" w:rsidR="0080610D" w:rsidRDefault="0080610D" w:rsidP="00926E08">
      <w:pPr>
        <w:spacing w:before="0" w:after="0"/>
        <w:jc w:val="center"/>
        <w:rPr>
          <w:rFonts w:eastAsia="Calibri"/>
          <w:sz w:val="22"/>
          <w:szCs w:val="22"/>
        </w:rPr>
      </w:pPr>
    </w:p>
    <w:p w14:paraId="691C5E53" w14:textId="005B7F5B" w:rsidR="0080610D" w:rsidRDefault="0080610D" w:rsidP="00926E08">
      <w:pPr>
        <w:spacing w:before="0" w:after="0"/>
        <w:jc w:val="center"/>
        <w:rPr>
          <w:rFonts w:eastAsia="Calibri"/>
          <w:sz w:val="22"/>
          <w:szCs w:val="22"/>
        </w:rPr>
      </w:pPr>
    </w:p>
    <w:p w14:paraId="51317A6F" w14:textId="7232CCE3" w:rsidR="0080610D" w:rsidRDefault="0080610D" w:rsidP="00926E08">
      <w:pPr>
        <w:spacing w:before="0" w:after="0"/>
        <w:jc w:val="center"/>
        <w:rPr>
          <w:rFonts w:eastAsia="Calibri"/>
          <w:sz w:val="22"/>
          <w:szCs w:val="22"/>
        </w:rPr>
      </w:pPr>
    </w:p>
    <w:p w14:paraId="21EB2384" w14:textId="6E068A1E" w:rsidR="0080610D" w:rsidRDefault="0080610D" w:rsidP="00926E08">
      <w:pPr>
        <w:spacing w:before="0" w:after="0"/>
        <w:jc w:val="center"/>
        <w:rPr>
          <w:rFonts w:eastAsia="Calibri"/>
          <w:sz w:val="22"/>
          <w:szCs w:val="22"/>
        </w:rPr>
      </w:pPr>
      <w:r>
        <w:rPr>
          <w:noProof/>
          <w:color w:val="864A04" w:themeColor="accent2" w:themeShade="80"/>
        </w:rPr>
        <w:lastRenderedPageBreak/>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B09DA" w14:textId="77777777" w:rsidR="0080610D" w:rsidRPr="00926E08" w:rsidRDefault="0080610D" w:rsidP="00926E08">
      <w:pPr>
        <w:spacing w:before="0" w:after="0"/>
        <w:jc w:val="center"/>
        <w:rPr>
          <w:rFonts w:eastAsia="Calibri"/>
          <w:sz w:val="22"/>
          <w:szCs w:val="22"/>
        </w:rPr>
      </w:pPr>
    </w:p>
    <w:p w14:paraId="4141D990" w14:textId="10678283" w:rsidR="001E1687" w:rsidRDefault="001E1687" w:rsidP="006405F8">
      <w:pPr>
        <w:jc w:val="center"/>
        <w:rPr>
          <w:color w:val="FF0000"/>
        </w:rPr>
      </w:pPr>
    </w:p>
    <w:p w14:paraId="07752E51" w14:textId="3A609D8D" w:rsidR="007A5795" w:rsidRDefault="007A5795" w:rsidP="006405F8">
      <w:pPr>
        <w:jc w:val="center"/>
        <w:rPr>
          <w:color w:val="FF0000"/>
        </w:rPr>
      </w:pP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7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19D69F6" w:rsidR="00F35710" w:rsidRDefault="005426CA"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2EF6B65E">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7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59B0F091"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0189743" w:rsidR="00583D0D" w:rsidRDefault="002B59ED" w:rsidP="0064498E">
      <w:pPr>
        <w:jc w:val="center"/>
        <w:rPr>
          <w:sz w:val="32"/>
        </w:rPr>
      </w:pPr>
      <w:bookmarkStart w:id="35" w:name="_Hlk70528343"/>
      <w:r>
        <w:rPr>
          <w:noProof/>
          <w:sz w:val="12"/>
          <w:szCs w:val="12"/>
          <w:lang w:eastAsia="es-ES"/>
        </w:rPr>
        <w:lastRenderedPageBreak/>
        <w:drawing>
          <wp:inline distT="0" distB="0" distL="0" distR="0" wp14:anchorId="5035A3BF" wp14:editId="2E77495B">
            <wp:extent cx="4962525" cy="726694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62525" cy="7266940"/>
                    </a:xfrm>
                    <a:prstGeom prst="rect">
                      <a:avLst/>
                    </a:prstGeom>
                    <a:noFill/>
                  </pic:spPr>
                </pic:pic>
              </a:graphicData>
            </a:graphic>
          </wp:inline>
        </w:drawing>
      </w:r>
    </w:p>
    <w:p w14:paraId="1D87AD67" w14:textId="42E6E0DA" w:rsidR="00583D0D" w:rsidRDefault="00583D0D" w:rsidP="00B55AA6">
      <w:pPr>
        <w:jc w:val="center"/>
        <w:rPr>
          <w:sz w:val="32"/>
        </w:rPr>
      </w:pP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lastRenderedPageBreak/>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20C331A3" w14:textId="675BE959" w:rsidR="00B55AA6" w:rsidRDefault="00546F46" w:rsidP="00B55AA6">
      <w:pPr>
        <w:jc w:val="center"/>
        <w:rPr>
          <w:noProof/>
          <w:lang w:eastAsia="es-ES"/>
        </w:rPr>
      </w:pPr>
      <w:r w:rsidRPr="000F2B5F">
        <w:rPr>
          <w:noProof/>
          <w:lang w:eastAsia="es-ES"/>
        </w:rPr>
        <w:lastRenderedPageBreak/>
        <w:drawing>
          <wp:inline distT="0" distB="0" distL="0" distR="0" wp14:anchorId="4C13EE0C" wp14:editId="127981AF">
            <wp:extent cx="6351270" cy="4864502"/>
            <wp:effectExtent l="635" t="0" r="0" b="0"/>
            <wp:docPr id="45" name="Imagen 45" descr="F:\6.- Secretaria de Finanzas y Administración\1.- Jefatura de Contabilidad de Ingresos\17.- informes\4.- informe de disciplina financiera\2022\2DO TRIMESTRE\ENTREGA\imagenes\II. 1 2 A EAI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2\2DO TRIMESTRE\ENTREGA\imagenes\II. 1 2 A EAIFF.png"/>
                    <pic:cNvPicPr>
                      <a:picLocks noChangeAspect="1" noChangeArrowheads="1"/>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6351270" cy="4864502"/>
                    </a:xfrm>
                    <a:prstGeom prst="rect">
                      <a:avLst/>
                    </a:prstGeom>
                    <a:noFill/>
                    <a:ln>
                      <a:noFill/>
                    </a:ln>
                  </pic:spPr>
                </pic:pic>
              </a:graphicData>
            </a:graphic>
          </wp:inline>
        </w:drawing>
      </w:r>
    </w:p>
    <w:p w14:paraId="7B540A4F" w14:textId="77777777" w:rsidR="0064498E" w:rsidRDefault="0064498E" w:rsidP="00B55AA6">
      <w:pPr>
        <w:rPr>
          <w:noProof/>
        </w:rPr>
      </w:pPr>
    </w:p>
    <w:p w14:paraId="621C7F92" w14:textId="77777777" w:rsidR="00B1372B" w:rsidRDefault="00B1372B" w:rsidP="00B55AA6">
      <w:pPr>
        <w:rPr>
          <w:noProof/>
        </w:rPr>
      </w:pPr>
    </w:p>
    <w:p w14:paraId="7A56DC14" w14:textId="77777777" w:rsidR="00B1372B" w:rsidRPr="00AF6D02" w:rsidRDefault="00B1372B" w:rsidP="00B55AA6">
      <w:pPr>
        <w:rPr>
          <w:noProof/>
        </w:rPr>
      </w:pPr>
    </w:p>
    <w:p w14:paraId="7145D583" w14:textId="475B32BA" w:rsidR="00B55AA6" w:rsidRDefault="00B55AA6" w:rsidP="00B55AA6">
      <w:pPr>
        <w:jc w:val="center"/>
        <w:rPr>
          <w:noProof/>
          <w:lang w:val="en-US"/>
        </w:rPr>
      </w:pPr>
    </w:p>
    <w:p w14:paraId="1F1CF24F" w14:textId="77777777" w:rsidR="00B55AA6" w:rsidRDefault="00B55AA6" w:rsidP="00B55AA6">
      <w:pPr>
        <w:jc w:val="center"/>
        <w:rPr>
          <w:noProof/>
          <w:lang w:val="en-US"/>
        </w:rPr>
      </w:pPr>
    </w:p>
    <w:p w14:paraId="7F49D7C6" w14:textId="77777777" w:rsidR="00546F46" w:rsidRDefault="00546F46" w:rsidP="00546F46">
      <w:pPr>
        <w:jc w:val="center"/>
        <w:rPr>
          <w:noProof/>
          <w:lang w:val="en-US"/>
        </w:rPr>
      </w:pPr>
      <w:r>
        <w:rPr>
          <w:noProof/>
          <w:lang w:eastAsia="es-ES"/>
        </w:rPr>
        <w:drawing>
          <wp:inline distT="0" distB="0" distL="0" distR="0" wp14:anchorId="1D8FA9B0" wp14:editId="63200D2F">
            <wp:extent cx="6351270" cy="336105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I. 1 A 1 EAID.png"/>
                    <pic:cNvPicPr/>
                  </pic:nvPicPr>
                  <pic:blipFill>
                    <a:blip r:embed="rId79">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3361055"/>
                    </a:xfrm>
                    <a:prstGeom prst="rect">
                      <a:avLst/>
                    </a:prstGeom>
                  </pic:spPr>
                </pic:pic>
              </a:graphicData>
            </a:graphic>
          </wp:inline>
        </w:drawing>
      </w:r>
    </w:p>
    <w:p w14:paraId="4EE7B8BF" w14:textId="77777777" w:rsidR="00546F46" w:rsidRDefault="00546F46" w:rsidP="00546F46">
      <w:pPr>
        <w:jc w:val="center"/>
        <w:rPr>
          <w:noProof/>
          <w:lang w:val="en-US"/>
        </w:rPr>
      </w:pPr>
    </w:p>
    <w:p w14:paraId="2AA74DEE" w14:textId="77777777" w:rsidR="00546F46" w:rsidRDefault="00546F46" w:rsidP="00546F46">
      <w:pPr>
        <w:jc w:val="center"/>
        <w:rPr>
          <w:noProof/>
          <w:lang w:val="en-US"/>
        </w:rPr>
      </w:pPr>
    </w:p>
    <w:p w14:paraId="6F65756E" w14:textId="77777777" w:rsidR="00546F46" w:rsidRPr="00DD5BF3" w:rsidRDefault="00546F46" w:rsidP="00546F46">
      <w:pPr>
        <w:jc w:val="center"/>
        <w:rPr>
          <w:noProof/>
          <w:sz w:val="12"/>
          <w:szCs w:val="12"/>
          <w:lang w:val="en-US"/>
        </w:rPr>
      </w:pPr>
    </w:p>
    <w:p w14:paraId="2256F23A" w14:textId="77777777" w:rsidR="00546F46" w:rsidRPr="00754AA1" w:rsidRDefault="00546F46" w:rsidP="00546F46">
      <w:pPr>
        <w:jc w:val="center"/>
        <w:rPr>
          <w:sz w:val="12"/>
          <w:szCs w:val="12"/>
        </w:rPr>
      </w:pPr>
    </w:p>
    <w:p w14:paraId="7C9758E2" w14:textId="77777777" w:rsidR="00546F46" w:rsidRDefault="00546F46" w:rsidP="00546F46">
      <w:pPr>
        <w:jc w:val="center"/>
      </w:pPr>
    </w:p>
    <w:p w14:paraId="2607A9B6" w14:textId="77777777" w:rsidR="00546F46" w:rsidRPr="00D454A3" w:rsidRDefault="00546F46" w:rsidP="00546F46">
      <w:pPr>
        <w:rPr>
          <w:sz w:val="28"/>
          <w:szCs w:val="28"/>
        </w:rPr>
      </w:pPr>
    </w:p>
    <w:p w14:paraId="0F066052" w14:textId="77777777" w:rsidR="00546F46" w:rsidRDefault="00546F46" w:rsidP="00546F46">
      <w:pPr>
        <w:tabs>
          <w:tab w:val="left" w:pos="6260"/>
        </w:tabs>
        <w:jc w:val="left"/>
        <w:rPr>
          <w:sz w:val="12"/>
          <w:szCs w:val="12"/>
        </w:rPr>
      </w:pPr>
    </w:p>
    <w:p w14:paraId="02A9DBEC" w14:textId="77777777" w:rsidR="00546F46" w:rsidRDefault="00546F46" w:rsidP="00546F46">
      <w:pPr>
        <w:tabs>
          <w:tab w:val="left" w:pos="6260"/>
        </w:tabs>
        <w:jc w:val="left"/>
        <w:rPr>
          <w:sz w:val="12"/>
          <w:szCs w:val="12"/>
        </w:rPr>
      </w:pPr>
    </w:p>
    <w:p w14:paraId="51DCD91E" w14:textId="77777777" w:rsidR="00546F46" w:rsidRDefault="00546F46" w:rsidP="00546F46">
      <w:pPr>
        <w:rPr>
          <w:sz w:val="12"/>
          <w:szCs w:val="12"/>
        </w:rPr>
      </w:pPr>
    </w:p>
    <w:p w14:paraId="208227BF" w14:textId="77777777" w:rsidR="00546F46" w:rsidRDefault="00546F46" w:rsidP="00546F46">
      <w:pPr>
        <w:jc w:val="center"/>
        <w:rPr>
          <w:sz w:val="12"/>
          <w:szCs w:val="12"/>
        </w:rPr>
      </w:pPr>
    </w:p>
    <w:p w14:paraId="3C3B87AE" w14:textId="77777777" w:rsidR="00546F46" w:rsidRDefault="00546F46" w:rsidP="00546F46">
      <w:pPr>
        <w:jc w:val="center"/>
        <w:rPr>
          <w:sz w:val="12"/>
          <w:szCs w:val="12"/>
        </w:rPr>
      </w:pPr>
    </w:p>
    <w:p w14:paraId="52D0E804" w14:textId="77777777" w:rsidR="00546F46" w:rsidRDefault="00546F46" w:rsidP="00546F46">
      <w:pPr>
        <w:jc w:val="center"/>
        <w:rPr>
          <w:sz w:val="12"/>
          <w:szCs w:val="12"/>
        </w:rPr>
      </w:pPr>
    </w:p>
    <w:p w14:paraId="3361B812" w14:textId="77777777" w:rsidR="00546F46" w:rsidRDefault="00546F46" w:rsidP="00546F46">
      <w:pPr>
        <w:jc w:val="center"/>
        <w:rPr>
          <w:sz w:val="12"/>
          <w:szCs w:val="12"/>
        </w:rPr>
      </w:pPr>
    </w:p>
    <w:p w14:paraId="46DF637B" w14:textId="77777777" w:rsidR="00546F46" w:rsidRDefault="00546F46" w:rsidP="00546F46">
      <w:pPr>
        <w:jc w:val="center"/>
        <w:rPr>
          <w:sz w:val="12"/>
          <w:szCs w:val="12"/>
        </w:rPr>
      </w:pPr>
    </w:p>
    <w:p w14:paraId="02F83077" w14:textId="77777777" w:rsidR="00546F46" w:rsidRDefault="00546F46" w:rsidP="00546F46">
      <w:pPr>
        <w:jc w:val="center"/>
        <w:rPr>
          <w:sz w:val="12"/>
          <w:szCs w:val="12"/>
        </w:rPr>
      </w:pPr>
    </w:p>
    <w:p w14:paraId="0668035A" w14:textId="77777777" w:rsidR="00546F46" w:rsidRDefault="00546F46" w:rsidP="00546F46">
      <w:pPr>
        <w:jc w:val="center"/>
        <w:rPr>
          <w:sz w:val="12"/>
          <w:szCs w:val="12"/>
        </w:rPr>
      </w:pPr>
    </w:p>
    <w:p w14:paraId="5F553710" w14:textId="77777777" w:rsidR="00546F46" w:rsidRPr="00754AA1" w:rsidRDefault="00546F46" w:rsidP="00546F46">
      <w:pPr>
        <w:jc w:val="center"/>
        <w:rPr>
          <w:sz w:val="12"/>
          <w:szCs w:val="12"/>
        </w:rPr>
      </w:pPr>
    </w:p>
    <w:p w14:paraId="01781838" w14:textId="0B254CED" w:rsidR="00546F46" w:rsidRDefault="00546F46" w:rsidP="00546F46">
      <w:pPr>
        <w:jc w:val="center"/>
      </w:pPr>
      <w:r>
        <w:rPr>
          <w:noProof/>
          <w:lang w:eastAsia="es-ES"/>
        </w:rPr>
        <w:drawing>
          <wp:inline distT="0" distB="0" distL="0" distR="0" wp14:anchorId="2665B5FE" wp14:editId="1AD226C0">
            <wp:extent cx="6351270" cy="77622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I. 1 A 2 EAID 1.png"/>
                    <pic:cNvPicPr/>
                  </pic:nvPicPr>
                  <pic:blipFill>
                    <a:blip r:embed="rId81">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762240"/>
                    </a:xfrm>
                    <a:prstGeom prst="rect">
                      <a:avLst/>
                    </a:prstGeom>
                  </pic:spPr>
                </pic:pic>
              </a:graphicData>
            </a:graphic>
          </wp:inline>
        </w:drawing>
      </w:r>
    </w:p>
    <w:p w14:paraId="7745BF1C" w14:textId="77777777" w:rsidR="00546F46" w:rsidRDefault="00546F46" w:rsidP="00546F46"/>
    <w:p w14:paraId="49C179CD" w14:textId="77777777" w:rsidR="00546F46" w:rsidRDefault="00546F46" w:rsidP="00546F46"/>
    <w:p w14:paraId="1E6A90C1" w14:textId="77777777" w:rsidR="00546F46" w:rsidRDefault="00546F46" w:rsidP="00546F46">
      <w:r>
        <w:rPr>
          <w:noProof/>
          <w:lang w:eastAsia="es-ES"/>
        </w:rPr>
        <w:drawing>
          <wp:inline distT="0" distB="0" distL="0" distR="0" wp14:anchorId="52A8AAA1" wp14:editId="2CB1E9B1">
            <wp:extent cx="6351270" cy="6849110"/>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I. 1 A 2 EAID 2.png"/>
                    <pic:cNvPicPr/>
                  </pic:nvPicPr>
                  <pic:blipFill>
                    <a:blip r:embed="rId83">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849110"/>
                    </a:xfrm>
                    <a:prstGeom prst="rect">
                      <a:avLst/>
                    </a:prstGeom>
                  </pic:spPr>
                </pic:pic>
              </a:graphicData>
            </a:graphic>
          </wp:inline>
        </w:drawing>
      </w:r>
    </w:p>
    <w:p w14:paraId="28B6F8E9" w14:textId="77777777" w:rsidR="00546F46" w:rsidRDefault="00546F46" w:rsidP="00546F46">
      <w:pPr>
        <w:rPr>
          <w:noProof/>
          <w:lang w:val="es-MX" w:eastAsia="es-MX"/>
        </w:rPr>
      </w:pPr>
    </w:p>
    <w:p w14:paraId="0E77D9CA" w14:textId="77777777" w:rsidR="00546F46" w:rsidRDefault="00546F46" w:rsidP="00546F46">
      <w:pPr>
        <w:rPr>
          <w:noProof/>
          <w:lang w:val="es-MX" w:eastAsia="es-MX"/>
        </w:rPr>
      </w:pPr>
    </w:p>
    <w:p w14:paraId="26EAD760" w14:textId="77777777" w:rsidR="00546F46" w:rsidRDefault="00546F46" w:rsidP="00546F46">
      <w:pPr>
        <w:rPr>
          <w:noProof/>
          <w:lang w:val="es-MX" w:eastAsia="es-MX"/>
        </w:rPr>
      </w:pPr>
    </w:p>
    <w:p w14:paraId="1A55522C" w14:textId="77777777" w:rsidR="00546F46" w:rsidRDefault="00546F46" w:rsidP="00546F46">
      <w:pPr>
        <w:rPr>
          <w:noProof/>
          <w:lang w:val="es-MX" w:eastAsia="es-MX"/>
        </w:rPr>
      </w:pPr>
      <w:r>
        <w:rPr>
          <w:noProof/>
          <w:lang w:eastAsia="es-ES"/>
        </w:rPr>
        <w:drawing>
          <wp:inline distT="0" distB="0" distL="0" distR="0" wp14:anchorId="378DC8F0" wp14:editId="20F3AA4E">
            <wp:extent cx="6351270" cy="6849110"/>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I. 1 A 2 EAID 3.png"/>
                    <pic:cNvPicPr/>
                  </pic:nvPicPr>
                  <pic:blipFill>
                    <a:blip r:embed="rId85">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849110"/>
                    </a:xfrm>
                    <a:prstGeom prst="rect">
                      <a:avLst/>
                    </a:prstGeom>
                  </pic:spPr>
                </pic:pic>
              </a:graphicData>
            </a:graphic>
          </wp:inline>
        </w:drawing>
      </w:r>
    </w:p>
    <w:p w14:paraId="563E22B9" w14:textId="77777777" w:rsidR="00546F46" w:rsidRDefault="00546F46" w:rsidP="00546F46">
      <w:pPr>
        <w:rPr>
          <w:noProof/>
          <w:lang w:val="es-MX" w:eastAsia="es-MX"/>
        </w:rPr>
      </w:pPr>
    </w:p>
    <w:p w14:paraId="129B366D" w14:textId="77777777" w:rsidR="00546F46" w:rsidRDefault="00546F46" w:rsidP="00546F46">
      <w:pPr>
        <w:rPr>
          <w:noProof/>
          <w:lang w:val="es-MX" w:eastAsia="es-MX"/>
        </w:rPr>
      </w:pPr>
    </w:p>
    <w:p w14:paraId="67839D8E" w14:textId="77777777" w:rsidR="00546F46" w:rsidRDefault="00546F46" w:rsidP="00546F46">
      <w:pPr>
        <w:rPr>
          <w:noProof/>
        </w:rPr>
      </w:pPr>
      <w:r>
        <w:rPr>
          <w:noProof/>
          <w:lang w:eastAsia="es-ES"/>
        </w:rPr>
        <w:drawing>
          <wp:inline distT="0" distB="0" distL="0" distR="0" wp14:anchorId="3BBBCAE2" wp14:editId="6CD799A3">
            <wp:extent cx="6351270" cy="684911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I. 1 A 2 EAID 4.png"/>
                    <pic:cNvPicPr/>
                  </pic:nvPicPr>
                  <pic:blipFill>
                    <a:blip r:embed="rId87">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849110"/>
                    </a:xfrm>
                    <a:prstGeom prst="rect">
                      <a:avLst/>
                    </a:prstGeom>
                  </pic:spPr>
                </pic:pic>
              </a:graphicData>
            </a:graphic>
          </wp:inline>
        </w:drawing>
      </w:r>
    </w:p>
    <w:p w14:paraId="3F404600" w14:textId="77777777" w:rsidR="00546F46" w:rsidRDefault="00546F46" w:rsidP="00546F46">
      <w:pPr>
        <w:rPr>
          <w:noProof/>
        </w:rPr>
      </w:pPr>
    </w:p>
    <w:p w14:paraId="2C138D39" w14:textId="77777777" w:rsidR="00546F46" w:rsidRDefault="00546F46" w:rsidP="00546F46">
      <w:pPr>
        <w:rPr>
          <w:noProof/>
        </w:rPr>
      </w:pPr>
    </w:p>
    <w:p w14:paraId="051D825A" w14:textId="77777777" w:rsidR="00546F46" w:rsidRDefault="00546F46" w:rsidP="00546F46">
      <w:pPr>
        <w:rPr>
          <w:noProof/>
        </w:rPr>
      </w:pPr>
    </w:p>
    <w:p w14:paraId="581E647A" w14:textId="77777777" w:rsidR="00546F46" w:rsidRDefault="00546F46" w:rsidP="00546F46">
      <w:pPr>
        <w:rPr>
          <w:noProof/>
        </w:rPr>
      </w:pPr>
    </w:p>
    <w:p w14:paraId="2101757D" w14:textId="77777777" w:rsidR="00546F46" w:rsidRDefault="00546F46" w:rsidP="00546F46">
      <w:pPr>
        <w:rPr>
          <w:noProof/>
        </w:rPr>
      </w:pPr>
      <w:r>
        <w:rPr>
          <w:noProof/>
          <w:lang w:eastAsia="es-ES"/>
        </w:rPr>
        <w:drawing>
          <wp:inline distT="0" distB="0" distL="0" distR="0" wp14:anchorId="28DEBBA2" wp14:editId="31828D88">
            <wp:extent cx="6351270" cy="6642100"/>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I. 1 A 2 EAID 5.png"/>
                    <pic:cNvPicPr/>
                  </pic:nvPicPr>
                  <pic:blipFill>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642100"/>
                    </a:xfrm>
                    <a:prstGeom prst="rect">
                      <a:avLst/>
                    </a:prstGeom>
                  </pic:spPr>
                </pic:pic>
              </a:graphicData>
            </a:graphic>
          </wp:inline>
        </w:drawing>
      </w:r>
    </w:p>
    <w:p w14:paraId="1F08B2DA" w14:textId="77777777" w:rsidR="00546F46" w:rsidRDefault="00546F46" w:rsidP="00546F46">
      <w:pPr>
        <w:rPr>
          <w:noProof/>
        </w:rPr>
      </w:pPr>
    </w:p>
    <w:p w14:paraId="2BC21ACE" w14:textId="77777777" w:rsidR="00546F46" w:rsidRDefault="00546F46" w:rsidP="00546F46">
      <w:pPr>
        <w:rPr>
          <w:noProof/>
        </w:rPr>
      </w:pPr>
    </w:p>
    <w:p w14:paraId="508B20DC" w14:textId="77777777" w:rsidR="00546F46" w:rsidRDefault="00546F46" w:rsidP="00546F46">
      <w:pPr>
        <w:rPr>
          <w:noProof/>
        </w:rPr>
      </w:pPr>
      <w:r>
        <w:rPr>
          <w:noProof/>
          <w:lang w:eastAsia="es-ES"/>
        </w:rPr>
        <w:drawing>
          <wp:inline distT="0" distB="0" distL="0" distR="0" wp14:anchorId="030F509C" wp14:editId="7A42D341">
            <wp:extent cx="6351270" cy="6642100"/>
            <wp:effectExtent l="0" t="0" r="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I. 1 A 2 EAID 6.png"/>
                    <pic:cNvPicPr/>
                  </pic:nvPicPr>
                  <pic:blipFill>
                    <a:blip r:embed="rId91">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642100"/>
                    </a:xfrm>
                    <a:prstGeom prst="rect">
                      <a:avLst/>
                    </a:prstGeom>
                  </pic:spPr>
                </pic:pic>
              </a:graphicData>
            </a:graphic>
          </wp:inline>
        </w:drawing>
      </w:r>
    </w:p>
    <w:p w14:paraId="04787177" w14:textId="77777777" w:rsidR="00546F46" w:rsidRDefault="00546F46" w:rsidP="00546F46">
      <w:pPr>
        <w:rPr>
          <w:noProof/>
        </w:rPr>
      </w:pPr>
    </w:p>
    <w:p w14:paraId="1BA59808" w14:textId="77777777" w:rsidR="00546F46" w:rsidRDefault="00546F46" w:rsidP="00546F46">
      <w:pPr>
        <w:rPr>
          <w:noProof/>
        </w:rPr>
      </w:pPr>
    </w:p>
    <w:p w14:paraId="03CB466D" w14:textId="77777777" w:rsidR="00546F46" w:rsidRDefault="00546F46" w:rsidP="00546F46">
      <w:pPr>
        <w:rPr>
          <w:noProof/>
        </w:rPr>
      </w:pPr>
    </w:p>
    <w:p w14:paraId="28596EE8" w14:textId="77777777" w:rsidR="00546F46" w:rsidRDefault="00546F46" w:rsidP="00546F46">
      <w:pPr>
        <w:rPr>
          <w:noProof/>
        </w:rPr>
      </w:pPr>
      <w:r>
        <w:rPr>
          <w:noProof/>
          <w:lang w:eastAsia="es-ES"/>
        </w:rPr>
        <w:drawing>
          <wp:inline distT="0" distB="0" distL="0" distR="0" wp14:anchorId="38A8A70E" wp14:editId="1CD0F733">
            <wp:extent cx="6351270" cy="7139940"/>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 1 A 2 EAID 7.png"/>
                    <pic:cNvPicPr/>
                  </pic:nvPicPr>
                  <pic:blipFill>
                    <a:blip r:embed="rId93">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139940"/>
                    </a:xfrm>
                    <a:prstGeom prst="rect">
                      <a:avLst/>
                    </a:prstGeom>
                  </pic:spPr>
                </pic:pic>
              </a:graphicData>
            </a:graphic>
          </wp:inline>
        </w:drawing>
      </w:r>
    </w:p>
    <w:p w14:paraId="261E40DF" w14:textId="77777777" w:rsidR="00546F46" w:rsidRDefault="00546F46" w:rsidP="00546F46">
      <w:pPr>
        <w:rPr>
          <w:noProof/>
        </w:rPr>
      </w:pPr>
    </w:p>
    <w:p w14:paraId="71AB76FC" w14:textId="77777777" w:rsidR="00546F46" w:rsidRDefault="00546F46" w:rsidP="00546F46">
      <w:pPr>
        <w:rPr>
          <w:noProof/>
        </w:rPr>
      </w:pPr>
    </w:p>
    <w:p w14:paraId="5A00A8CB" w14:textId="77777777" w:rsidR="00546F46" w:rsidRDefault="00546F46" w:rsidP="00546F46">
      <w:pPr>
        <w:rPr>
          <w:noProof/>
        </w:rPr>
      </w:pPr>
      <w:r>
        <w:rPr>
          <w:noProof/>
          <w:lang w:eastAsia="es-ES"/>
        </w:rPr>
        <w:drawing>
          <wp:inline distT="0" distB="0" distL="0" distR="0" wp14:anchorId="3FEFE264" wp14:editId="45568A57">
            <wp:extent cx="6351270" cy="6891020"/>
            <wp:effectExtent l="0" t="0" r="0" b="508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I. 1 A 2 EAID 8.png"/>
                    <pic:cNvPicPr/>
                  </pic:nvPicPr>
                  <pic:blipFill>
                    <a:blip r:embed="rId95">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891020"/>
                    </a:xfrm>
                    <a:prstGeom prst="rect">
                      <a:avLst/>
                    </a:prstGeom>
                  </pic:spPr>
                </pic:pic>
              </a:graphicData>
            </a:graphic>
          </wp:inline>
        </w:drawing>
      </w:r>
    </w:p>
    <w:p w14:paraId="66584857" w14:textId="77777777" w:rsidR="00546F46" w:rsidRDefault="00546F46" w:rsidP="00546F46">
      <w:pPr>
        <w:rPr>
          <w:noProof/>
        </w:rPr>
      </w:pPr>
    </w:p>
    <w:p w14:paraId="63DC0E37" w14:textId="77777777" w:rsidR="00546F46" w:rsidRDefault="00546F46" w:rsidP="00546F46">
      <w:pPr>
        <w:rPr>
          <w:noProof/>
        </w:rPr>
      </w:pPr>
    </w:p>
    <w:p w14:paraId="73681C54" w14:textId="77777777" w:rsidR="00546F46" w:rsidRDefault="00546F46" w:rsidP="00546F46">
      <w:pPr>
        <w:rPr>
          <w:noProof/>
        </w:rPr>
      </w:pPr>
    </w:p>
    <w:p w14:paraId="7C13A56B" w14:textId="77777777" w:rsidR="00546F46" w:rsidRDefault="00546F46" w:rsidP="00546F46">
      <w:pPr>
        <w:rPr>
          <w:noProof/>
        </w:rPr>
      </w:pPr>
      <w:r>
        <w:rPr>
          <w:noProof/>
          <w:lang w:eastAsia="es-ES"/>
        </w:rPr>
        <w:drawing>
          <wp:inline distT="0" distB="0" distL="0" distR="0" wp14:anchorId="0120B38E" wp14:editId="0A186443">
            <wp:extent cx="6351270" cy="705675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I. 1 A 2 EAID 9.png"/>
                    <pic:cNvPicPr/>
                  </pic:nvPicPr>
                  <pic:blipFill>
                    <a:blip r:embed="rId97">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056755"/>
                    </a:xfrm>
                    <a:prstGeom prst="rect">
                      <a:avLst/>
                    </a:prstGeom>
                  </pic:spPr>
                </pic:pic>
              </a:graphicData>
            </a:graphic>
          </wp:inline>
        </w:drawing>
      </w:r>
    </w:p>
    <w:p w14:paraId="216BC788" w14:textId="77777777" w:rsidR="00546F46" w:rsidRDefault="00546F46" w:rsidP="00546F46">
      <w:pPr>
        <w:rPr>
          <w:noProof/>
        </w:rPr>
      </w:pPr>
    </w:p>
    <w:p w14:paraId="2B7DE731" w14:textId="1DEA092F" w:rsidR="00546F46" w:rsidRDefault="00546F46" w:rsidP="00546F46">
      <w:pPr>
        <w:rPr>
          <w:noProof/>
        </w:rPr>
      </w:pPr>
      <w:r>
        <w:rPr>
          <w:noProof/>
          <w:lang w:eastAsia="es-ES"/>
        </w:rPr>
        <w:lastRenderedPageBreak/>
        <w:drawing>
          <wp:inline distT="0" distB="0" distL="0" distR="0" wp14:anchorId="16A7E40A" wp14:editId="64E41AEE">
            <wp:extent cx="6256787" cy="8015844"/>
            <wp:effectExtent l="0" t="0" r="0"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I. 1 A 2 EAID 10.png"/>
                    <pic:cNvPicPr/>
                  </pic:nvPicPr>
                  <pic:blipFill>
                    <a:blip r:embed="rId99">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259240" cy="8018987"/>
                    </a:xfrm>
                    <a:prstGeom prst="rect">
                      <a:avLst/>
                    </a:prstGeom>
                  </pic:spPr>
                </pic:pic>
              </a:graphicData>
            </a:graphic>
          </wp:inline>
        </w:drawing>
      </w:r>
    </w:p>
    <w:p w14:paraId="181B147A" w14:textId="77777777" w:rsidR="00546F46" w:rsidRDefault="00546F46" w:rsidP="00546F46">
      <w:pPr>
        <w:rPr>
          <w:noProof/>
        </w:rPr>
      </w:pPr>
      <w:r>
        <w:rPr>
          <w:noProof/>
          <w:lang w:eastAsia="es-ES"/>
        </w:rPr>
        <w:lastRenderedPageBreak/>
        <w:drawing>
          <wp:inline distT="0" distB="0" distL="0" distR="0" wp14:anchorId="649B2736" wp14:editId="34DB8E87">
            <wp:extent cx="6026093" cy="7956468"/>
            <wp:effectExtent l="0" t="0" r="0" b="698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I. 1 A 2 EAID 11.png"/>
                    <pic:cNvPicPr/>
                  </pic:nvPicPr>
                  <pic:blipFill>
                    <a:blip r:embed="rId101">
                      <a:extLst>
                        <a:ext uri="{BEBA8EAE-BF5A-486C-A8C5-ECC9F3942E4B}">
                          <a14:imgProps xmlns:a14="http://schemas.microsoft.com/office/drawing/2010/main">
                            <a14:imgLayer r:embed="rId10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31757" cy="7963946"/>
                    </a:xfrm>
                    <a:prstGeom prst="rect">
                      <a:avLst/>
                    </a:prstGeom>
                  </pic:spPr>
                </pic:pic>
              </a:graphicData>
            </a:graphic>
          </wp:inline>
        </w:drawing>
      </w:r>
    </w:p>
    <w:p w14:paraId="61ED3F58" w14:textId="77777777" w:rsidR="00546F46" w:rsidRDefault="00546F46" w:rsidP="00546F46">
      <w:pPr>
        <w:rPr>
          <w:noProof/>
        </w:rPr>
      </w:pPr>
    </w:p>
    <w:p w14:paraId="2B00F95F" w14:textId="013B6F9D" w:rsidR="00546F46" w:rsidRDefault="00546F46" w:rsidP="00546F46">
      <w:pPr>
        <w:rPr>
          <w:noProof/>
        </w:rPr>
      </w:pPr>
      <w:r>
        <w:rPr>
          <w:noProof/>
          <w:lang w:eastAsia="es-ES"/>
        </w:rPr>
        <w:drawing>
          <wp:inline distT="0" distB="0" distL="0" distR="0" wp14:anchorId="33D9BB1C" wp14:editId="66A273A5">
            <wp:extent cx="6351270" cy="7388860"/>
            <wp:effectExtent l="0" t="0" r="0" b="254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I. 1 A 2 EAID 12.png"/>
                    <pic:cNvPicPr/>
                  </pic:nvPicPr>
                  <pic:blipFill>
                    <a:blip r:embed="rId103">
                      <a:extLst>
                        <a:ext uri="{BEBA8EAE-BF5A-486C-A8C5-ECC9F3942E4B}">
                          <a14:imgProps xmlns:a14="http://schemas.microsoft.com/office/drawing/2010/main">
                            <a14:imgLayer r:embed="rId10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388860"/>
                    </a:xfrm>
                    <a:prstGeom prst="rect">
                      <a:avLst/>
                    </a:prstGeom>
                  </pic:spPr>
                </pic:pic>
              </a:graphicData>
            </a:graphic>
          </wp:inline>
        </w:drawing>
      </w:r>
    </w:p>
    <w:p w14:paraId="5F6B6C07" w14:textId="77777777" w:rsidR="00546F46" w:rsidRDefault="00546F46" w:rsidP="00546F46">
      <w:pPr>
        <w:rPr>
          <w:noProof/>
        </w:rPr>
      </w:pPr>
    </w:p>
    <w:p w14:paraId="371C436D" w14:textId="77777777" w:rsidR="00546F46" w:rsidRDefault="00546F46" w:rsidP="00546F46">
      <w:pPr>
        <w:rPr>
          <w:noProof/>
        </w:rPr>
      </w:pPr>
      <w:r>
        <w:rPr>
          <w:noProof/>
          <w:lang w:eastAsia="es-ES"/>
        </w:rPr>
        <w:drawing>
          <wp:inline distT="0" distB="0" distL="0" distR="0" wp14:anchorId="73488567" wp14:editId="67FE2799">
            <wp:extent cx="6351270" cy="5230495"/>
            <wp:effectExtent l="0" t="0" r="0" b="825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I. 1 A 2 EAID 13.png"/>
                    <pic:cNvPicPr/>
                  </pic:nvPicPr>
                  <pic:blipFill>
                    <a:blip r:embed="rId105">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5230495"/>
                    </a:xfrm>
                    <a:prstGeom prst="rect">
                      <a:avLst/>
                    </a:prstGeom>
                  </pic:spPr>
                </pic:pic>
              </a:graphicData>
            </a:graphic>
          </wp:inline>
        </w:drawing>
      </w:r>
    </w:p>
    <w:p w14:paraId="5253823D" w14:textId="77777777" w:rsidR="00546F46" w:rsidRDefault="00546F46" w:rsidP="00546F46">
      <w:pPr>
        <w:rPr>
          <w:noProof/>
        </w:rPr>
      </w:pPr>
    </w:p>
    <w:p w14:paraId="68B84F99" w14:textId="77777777" w:rsidR="00546F46" w:rsidRDefault="00546F46" w:rsidP="00546F46">
      <w:pPr>
        <w:rPr>
          <w:noProof/>
        </w:rPr>
      </w:pPr>
    </w:p>
    <w:p w14:paraId="01D2A0F0" w14:textId="77777777" w:rsidR="00546F46" w:rsidRDefault="00546F46" w:rsidP="00546F46">
      <w:pPr>
        <w:rPr>
          <w:noProof/>
        </w:rPr>
      </w:pPr>
    </w:p>
    <w:p w14:paraId="0874D070" w14:textId="77777777" w:rsidR="00546F46" w:rsidRDefault="00546F46" w:rsidP="00546F46">
      <w:pPr>
        <w:rPr>
          <w:noProof/>
        </w:rPr>
      </w:pPr>
    </w:p>
    <w:p w14:paraId="046D037A" w14:textId="77777777" w:rsidR="00546F46" w:rsidRDefault="00546F46" w:rsidP="00546F46">
      <w:pPr>
        <w:rPr>
          <w:noProof/>
        </w:rPr>
      </w:pPr>
    </w:p>
    <w:p w14:paraId="4B4BB756" w14:textId="77777777" w:rsidR="00546F46" w:rsidRDefault="00546F46" w:rsidP="00546F46">
      <w:pPr>
        <w:rPr>
          <w:noProof/>
        </w:rPr>
      </w:pPr>
    </w:p>
    <w:p w14:paraId="32C5445F" w14:textId="77777777" w:rsidR="00546F46" w:rsidRDefault="00546F46" w:rsidP="00546F46">
      <w:pPr>
        <w:jc w:val="center"/>
        <w:rPr>
          <w:noProof/>
        </w:rPr>
      </w:pPr>
      <w:r w:rsidRPr="003639B0">
        <w:rPr>
          <w:noProof/>
          <w:lang w:eastAsia="es-ES"/>
        </w:rPr>
        <w:lastRenderedPageBreak/>
        <w:drawing>
          <wp:inline distT="0" distB="0" distL="0" distR="0" wp14:anchorId="7673412A" wp14:editId="346C6866">
            <wp:extent cx="7807892" cy="3692710"/>
            <wp:effectExtent l="0" t="0" r="3175" b="3175"/>
            <wp:docPr id="225" name="Imagen 225" descr="F:\6.- Secretaria de Finanzas y Administración\1.- Jefatura de Contabilidad de Ingresos\17.- informes\4.- informe de disciplina financiera\2022\2DO TRIMESTRE\ENTREGA\imagenes\II. 1 B 1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2\2DO TRIMESTRE\ENTREGA\imagenes\II. 1 B 1 EAIDCEO.png"/>
                    <pic:cNvPicPr>
                      <a:picLocks noChangeAspect="1" noChangeArrowheads="1"/>
                    </pic:cNvPicPr>
                  </pic:nvPicPr>
                  <pic:blipFill>
                    <a:blip r:embed="rId107">
                      <a:extLst>
                        <a:ext uri="{BEBA8EAE-BF5A-486C-A8C5-ECC9F3942E4B}">
                          <a14:imgProps xmlns:a14="http://schemas.microsoft.com/office/drawing/2010/main">
                            <a14:imgLayer r:embed="rId10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821349" cy="3699074"/>
                    </a:xfrm>
                    <a:prstGeom prst="rect">
                      <a:avLst/>
                    </a:prstGeom>
                    <a:noFill/>
                    <a:ln>
                      <a:noFill/>
                    </a:ln>
                  </pic:spPr>
                </pic:pic>
              </a:graphicData>
            </a:graphic>
          </wp:inline>
        </w:drawing>
      </w:r>
    </w:p>
    <w:p w14:paraId="54DCBA17" w14:textId="77777777" w:rsidR="00546F46" w:rsidRDefault="00546F46" w:rsidP="00546F46">
      <w:pPr>
        <w:rPr>
          <w:noProof/>
          <w:lang w:eastAsia="es-ES"/>
        </w:rPr>
      </w:pPr>
      <w:r>
        <w:rPr>
          <w:noProof/>
        </w:rPr>
        <w:lastRenderedPageBreak/>
        <w:t xml:space="preserve">                           </w:t>
      </w:r>
    </w:p>
    <w:p w14:paraId="32DBEC6F" w14:textId="77777777" w:rsidR="00546F46" w:rsidRDefault="00546F46" w:rsidP="00546F46">
      <w:pPr>
        <w:jc w:val="center"/>
        <w:rPr>
          <w:sz w:val="12"/>
          <w:szCs w:val="12"/>
        </w:rPr>
      </w:pPr>
      <w:r>
        <w:rPr>
          <w:noProof/>
          <w:sz w:val="12"/>
          <w:szCs w:val="12"/>
          <w:lang w:eastAsia="es-ES"/>
        </w:rPr>
        <w:drawing>
          <wp:inline distT="0" distB="0" distL="0" distR="0" wp14:anchorId="618A8D8C" wp14:editId="4F9AA728">
            <wp:extent cx="6351270" cy="6435725"/>
            <wp:effectExtent l="0" t="0" r="0" b="317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I. 1 B 2 EAIDCEO 1.png"/>
                    <pic:cNvPicPr/>
                  </pic:nvPicPr>
                  <pic:blipFill>
                    <a:blip r:embed="rId109">
                      <a:extLst>
                        <a:ext uri="{BEBA8EAE-BF5A-486C-A8C5-ECC9F3942E4B}">
                          <a14:imgProps xmlns:a14="http://schemas.microsoft.com/office/drawing/2010/main">
                            <a14:imgLayer r:embed="rId1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435725"/>
                    </a:xfrm>
                    <a:prstGeom prst="rect">
                      <a:avLst/>
                    </a:prstGeom>
                  </pic:spPr>
                </pic:pic>
              </a:graphicData>
            </a:graphic>
          </wp:inline>
        </w:drawing>
      </w:r>
    </w:p>
    <w:p w14:paraId="3A0A1D44" w14:textId="77777777" w:rsidR="00546F46" w:rsidRDefault="00546F46" w:rsidP="00546F46">
      <w:pPr>
        <w:jc w:val="center"/>
        <w:rPr>
          <w:sz w:val="12"/>
          <w:szCs w:val="12"/>
        </w:rPr>
      </w:pPr>
    </w:p>
    <w:p w14:paraId="3111835C" w14:textId="77777777" w:rsidR="00546F46" w:rsidRDefault="00546F46" w:rsidP="00546F46">
      <w:pPr>
        <w:jc w:val="center"/>
        <w:rPr>
          <w:sz w:val="12"/>
          <w:szCs w:val="12"/>
        </w:rPr>
      </w:pPr>
    </w:p>
    <w:p w14:paraId="07E9291B" w14:textId="77777777" w:rsidR="00546F46" w:rsidRDefault="00546F46" w:rsidP="00546F46">
      <w:pPr>
        <w:jc w:val="center"/>
        <w:rPr>
          <w:sz w:val="12"/>
          <w:szCs w:val="12"/>
        </w:rPr>
      </w:pPr>
    </w:p>
    <w:p w14:paraId="16DAABA1" w14:textId="77777777" w:rsidR="00546F46" w:rsidRDefault="00546F46" w:rsidP="00546F46">
      <w:pPr>
        <w:jc w:val="center"/>
        <w:rPr>
          <w:sz w:val="12"/>
          <w:szCs w:val="12"/>
        </w:rPr>
      </w:pPr>
    </w:p>
    <w:p w14:paraId="5DF70984" w14:textId="77777777" w:rsidR="00546F46" w:rsidRDefault="00546F46" w:rsidP="00546F46">
      <w:pPr>
        <w:jc w:val="center"/>
        <w:rPr>
          <w:sz w:val="12"/>
          <w:szCs w:val="12"/>
        </w:rPr>
      </w:pPr>
    </w:p>
    <w:p w14:paraId="6934F879" w14:textId="77777777" w:rsidR="00546F46" w:rsidRDefault="00546F46" w:rsidP="00546F46">
      <w:pPr>
        <w:jc w:val="center"/>
        <w:rPr>
          <w:sz w:val="12"/>
          <w:szCs w:val="12"/>
        </w:rPr>
      </w:pPr>
    </w:p>
    <w:p w14:paraId="302D2CE6" w14:textId="77777777" w:rsidR="00546F46" w:rsidRDefault="00546F46" w:rsidP="00546F46">
      <w:pPr>
        <w:jc w:val="center"/>
        <w:rPr>
          <w:sz w:val="12"/>
          <w:szCs w:val="12"/>
        </w:rPr>
      </w:pPr>
    </w:p>
    <w:p w14:paraId="50203F75" w14:textId="77777777" w:rsidR="00546F46" w:rsidRDefault="00546F46" w:rsidP="00546F46">
      <w:pPr>
        <w:jc w:val="center"/>
        <w:rPr>
          <w:sz w:val="12"/>
          <w:szCs w:val="12"/>
        </w:rPr>
      </w:pPr>
    </w:p>
    <w:p w14:paraId="441260DC" w14:textId="77777777" w:rsidR="00546F46" w:rsidRDefault="00546F46" w:rsidP="00AE12A4">
      <w:pPr>
        <w:rPr>
          <w:sz w:val="12"/>
          <w:szCs w:val="12"/>
        </w:rPr>
      </w:pPr>
    </w:p>
    <w:p w14:paraId="101AB4E9" w14:textId="77777777" w:rsidR="00546F46" w:rsidRDefault="00546F46" w:rsidP="00546F46">
      <w:pPr>
        <w:jc w:val="center"/>
        <w:rPr>
          <w:sz w:val="12"/>
          <w:szCs w:val="12"/>
        </w:rPr>
      </w:pPr>
    </w:p>
    <w:p w14:paraId="6B9B1214" w14:textId="77777777" w:rsidR="00546F46" w:rsidRDefault="00546F46" w:rsidP="00546F46">
      <w:pPr>
        <w:jc w:val="center"/>
        <w:rPr>
          <w:sz w:val="12"/>
          <w:szCs w:val="12"/>
        </w:rPr>
      </w:pPr>
      <w:r>
        <w:rPr>
          <w:noProof/>
          <w:sz w:val="12"/>
          <w:szCs w:val="12"/>
          <w:lang w:eastAsia="es-ES"/>
        </w:rPr>
        <w:drawing>
          <wp:inline distT="0" distB="0" distL="0" distR="0" wp14:anchorId="0E9A7FE7" wp14:editId="1FA83B61">
            <wp:extent cx="6351270" cy="6435725"/>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I. 1 B 2 EAIDCEO 2.png"/>
                    <pic:cNvPicPr/>
                  </pic:nvPicPr>
                  <pic:blipFill>
                    <a:blip r:embed="rId111">
                      <a:extLst>
                        <a:ext uri="{BEBA8EAE-BF5A-486C-A8C5-ECC9F3942E4B}">
                          <a14:imgProps xmlns:a14="http://schemas.microsoft.com/office/drawing/2010/main">
                            <a14:imgLayer r:embed="rId1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435725"/>
                    </a:xfrm>
                    <a:prstGeom prst="rect">
                      <a:avLst/>
                    </a:prstGeom>
                  </pic:spPr>
                </pic:pic>
              </a:graphicData>
            </a:graphic>
          </wp:inline>
        </w:drawing>
      </w:r>
    </w:p>
    <w:p w14:paraId="37117563" w14:textId="77777777" w:rsidR="00546F46" w:rsidRDefault="00546F46" w:rsidP="00546F46">
      <w:pPr>
        <w:jc w:val="center"/>
        <w:rPr>
          <w:sz w:val="12"/>
          <w:szCs w:val="12"/>
        </w:rPr>
      </w:pPr>
    </w:p>
    <w:p w14:paraId="33D13500" w14:textId="77777777" w:rsidR="00546F46" w:rsidRPr="00754AA1" w:rsidRDefault="00546F46" w:rsidP="00546F46">
      <w:pPr>
        <w:jc w:val="center"/>
        <w:rPr>
          <w:sz w:val="12"/>
          <w:szCs w:val="12"/>
        </w:rPr>
      </w:pPr>
    </w:p>
    <w:p w14:paraId="7BEB1943" w14:textId="77777777" w:rsidR="00546F46" w:rsidRDefault="00546F46" w:rsidP="00546F46">
      <w:pPr>
        <w:jc w:val="center"/>
      </w:pPr>
    </w:p>
    <w:p w14:paraId="25C48538" w14:textId="77777777" w:rsidR="00546F46" w:rsidRDefault="00546F46" w:rsidP="00AE12A4">
      <w:pPr>
        <w:rPr>
          <w:noProof/>
          <w:sz w:val="12"/>
          <w:szCs w:val="12"/>
          <w:lang w:eastAsia="es-ES"/>
        </w:rPr>
      </w:pPr>
    </w:p>
    <w:p w14:paraId="7F376B5D" w14:textId="77777777" w:rsidR="00546F46" w:rsidRDefault="00546F46" w:rsidP="00546F46">
      <w:pPr>
        <w:ind w:left="-284"/>
        <w:jc w:val="center"/>
        <w:rPr>
          <w:noProof/>
          <w:sz w:val="12"/>
          <w:szCs w:val="12"/>
          <w:lang w:eastAsia="es-ES"/>
        </w:rPr>
      </w:pPr>
    </w:p>
    <w:p w14:paraId="0C1ECD91" w14:textId="77777777" w:rsidR="00546F46" w:rsidRDefault="00546F46" w:rsidP="00546F46">
      <w:pPr>
        <w:ind w:left="-284"/>
        <w:jc w:val="center"/>
        <w:rPr>
          <w:noProof/>
          <w:sz w:val="12"/>
          <w:szCs w:val="12"/>
          <w:lang w:eastAsia="es-ES"/>
        </w:rPr>
      </w:pPr>
    </w:p>
    <w:p w14:paraId="14C0F40B" w14:textId="77777777" w:rsidR="00546F46" w:rsidRDefault="00546F46" w:rsidP="00546F46">
      <w:pPr>
        <w:ind w:left="-284"/>
        <w:jc w:val="center"/>
        <w:rPr>
          <w:noProof/>
          <w:sz w:val="12"/>
          <w:szCs w:val="12"/>
          <w:lang w:eastAsia="es-ES"/>
        </w:rPr>
      </w:pPr>
      <w:r>
        <w:rPr>
          <w:noProof/>
          <w:sz w:val="12"/>
          <w:szCs w:val="12"/>
          <w:lang w:eastAsia="es-ES"/>
        </w:rPr>
        <w:drawing>
          <wp:inline distT="0" distB="0" distL="0" distR="0" wp14:anchorId="485204A6" wp14:editId="3E0FF55E">
            <wp:extent cx="6351270" cy="71977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I. 1 B 2 EAIDCEO 3.png"/>
                    <pic:cNvPicPr/>
                  </pic:nvPicPr>
                  <pic:blipFill>
                    <a:blip r:embed="rId113">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197725"/>
                    </a:xfrm>
                    <a:prstGeom prst="rect">
                      <a:avLst/>
                    </a:prstGeom>
                  </pic:spPr>
                </pic:pic>
              </a:graphicData>
            </a:graphic>
          </wp:inline>
        </w:drawing>
      </w:r>
    </w:p>
    <w:p w14:paraId="5992D3AD" w14:textId="77777777" w:rsidR="00546F46" w:rsidRDefault="00546F46" w:rsidP="00AE12A4">
      <w:pPr>
        <w:rPr>
          <w:noProof/>
          <w:sz w:val="12"/>
          <w:szCs w:val="12"/>
          <w:lang w:eastAsia="es-ES"/>
        </w:rPr>
      </w:pPr>
    </w:p>
    <w:p w14:paraId="70CF6D9C" w14:textId="77777777" w:rsidR="00546F46" w:rsidRDefault="00546F46" w:rsidP="00546F46">
      <w:pPr>
        <w:ind w:left="-142"/>
        <w:jc w:val="center"/>
        <w:rPr>
          <w:noProof/>
          <w:sz w:val="12"/>
          <w:szCs w:val="12"/>
          <w:lang w:eastAsia="es-ES"/>
        </w:rPr>
      </w:pPr>
      <w:r>
        <w:rPr>
          <w:noProof/>
          <w:sz w:val="12"/>
          <w:szCs w:val="12"/>
          <w:lang w:eastAsia="es-ES"/>
        </w:rPr>
        <w:lastRenderedPageBreak/>
        <w:drawing>
          <wp:inline distT="0" distB="0" distL="0" distR="0" wp14:anchorId="63D8A64F" wp14:editId="57AED0F8">
            <wp:extent cx="6351270" cy="7197725"/>
            <wp:effectExtent l="0" t="0" r="0" b="317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I. 1 B 2 EAIDCEO 4.png"/>
                    <pic:cNvPicPr/>
                  </pic:nvPicPr>
                  <pic:blipFill>
                    <a:blip r:embed="rId115">
                      <a:extLst>
                        <a:ext uri="{BEBA8EAE-BF5A-486C-A8C5-ECC9F3942E4B}">
                          <a14:imgProps xmlns:a14="http://schemas.microsoft.com/office/drawing/2010/main">
                            <a14:imgLayer r:embed="rId1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197725"/>
                    </a:xfrm>
                    <a:prstGeom prst="rect">
                      <a:avLst/>
                    </a:prstGeom>
                  </pic:spPr>
                </pic:pic>
              </a:graphicData>
            </a:graphic>
          </wp:inline>
        </w:drawing>
      </w:r>
    </w:p>
    <w:p w14:paraId="60ACEABD" w14:textId="77777777" w:rsidR="00546F46" w:rsidRDefault="00546F46" w:rsidP="00546F46">
      <w:pPr>
        <w:jc w:val="center"/>
        <w:rPr>
          <w:noProof/>
          <w:sz w:val="12"/>
          <w:szCs w:val="12"/>
          <w:lang w:eastAsia="es-ES"/>
        </w:rPr>
      </w:pPr>
    </w:p>
    <w:p w14:paraId="64B6323E" w14:textId="77777777" w:rsidR="00546F46" w:rsidRDefault="00546F46" w:rsidP="00546F46"/>
    <w:p w14:paraId="3CB26FB5" w14:textId="77777777" w:rsidR="00546F46" w:rsidRDefault="00546F46" w:rsidP="00546F46">
      <w:pPr>
        <w:jc w:val="center"/>
        <w:rPr>
          <w:sz w:val="12"/>
          <w:szCs w:val="12"/>
        </w:rPr>
      </w:pPr>
    </w:p>
    <w:p w14:paraId="24743DE9" w14:textId="77777777" w:rsidR="00546F46" w:rsidRDefault="00546F46" w:rsidP="00546F46">
      <w:pPr>
        <w:jc w:val="center"/>
        <w:rPr>
          <w:sz w:val="12"/>
          <w:szCs w:val="12"/>
        </w:rPr>
      </w:pPr>
    </w:p>
    <w:p w14:paraId="1A77CE3E" w14:textId="77777777" w:rsidR="00546F46" w:rsidRDefault="00546F46" w:rsidP="00546F46">
      <w:pPr>
        <w:jc w:val="center"/>
        <w:rPr>
          <w:sz w:val="12"/>
          <w:szCs w:val="12"/>
        </w:rPr>
      </w:pPr>
    </w:p>
    <w:p w14:paraId="012FD5A7" w14:textId="77777777" w:rsidR="00546F46" w:rsidRDefault="00546F46" w:rsidP="00546F46">
      <w:pPr>
        <w:jc w:val="center"/>
        <w:rPr>
          <w:sz w:val="12"/>
          <w:szCs w:val="12"/>
        </w:rPr>
      </w:pPr>
      <w:r>
        <w:rPr>
          <w:noProof/>
          <w:sz w:val="12"/>
          <w:szCs w:val="12"/>
          <w:lang w:eastAsia="es-ES"/>
        </w:rPr>
        <w:drawing>
          <wp:inline distT="0" distB="0" distL="0" distR="0" wp14:anchorId="50EA0E65" wp14:editId="4AB80338">
            <wp:extent cx="6351270" cy="671830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I. 1 B 2 EAIDCEO 5.png"/>
                    <pic:cNvPicPr/>
                  </pic:nvPicPr>
                  <pic:blipFill>
                    <a:blip r:embed="rId117">
                      <a:extLst>
                        <a:ext uri="{BEBA8EAE-BF5A-486C-A8C5-ECC9F3942E4B}">
                          <a14:imgProps xmlns:a14="http://schemas.microsoft.com/office/drawing/2010/main">
                            <a14:imgLayer r:embed="rId11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718300"/>
                    </a:xfrm>
                    <a:prstGeom prst="rect">
                      <a:avLst/>
                    </a:prstGeom>
                  </pic:spPr>
                </pic:pic>
              </a:graphicData>
            </a:graphic>
          </wp:inline>
        </w:drawing>
      </w:r>
    </w:p>
    <w:p w14:paraId="232412D4" w14:textId="77777777" w:rsidR="00546F46" w:rsidRDefault="00546F46" w:rsidP="00546F46">
      <w:pPr>
        <w:autoSpaceDE w:val="0"/>
        <w:autoSpaceDN w:val="0"/>
        <w:adjustRightInd w:val="0"/>
        <w:spacing w:before="0" w:after="0"/>
        <w:rPr>
          <w:rFonts w:cs="Arial"/>
          <w:b/>
          <w:bCs/>
        </w:rPr>
      </w:pPr>
    </w:p>
    <w:p w14:paraId="39F31A78" w14:textId="77777777" w:rsidR="00546F46" w:rsidRDefault="00546F46" w:rsidP="00546F46">
      <w:pPr>
        <w:autoSpaceDE w:val="0"/>
        <w:autoSpaceDN w:val="0"/>
        <w:adjustRightInd w:val="0"/>
        <w:spacing w:before="0" w:after="0"/>
        <w:rPr>
          <w:rFonts w:cs="Arial"/>
          <w:b/>
          <w:bCs/>
        </w:rPr>
      </w:pPr>
    </w:p>
    <w:p w14:paraId="606C68C0" w14:textId="77777777" w:rsidR="00546F46" w:rsidRPr="00FE3314" w:rsidRDefault="00546F46" w:rsidP="00546F46">
      <w:pPr>
        <w:autoSpaceDE w:val="0"/>
        <w:autoSpaceDN w:val="0"/>
        <w:adjustRightInd w:val="0"/>
        <w:spacing w:before="0" w:after="0"/>
        <w:rPr>
          <w:rFonts w:cs="Arial"/>
          <w:b/>
          <w:bCs/>
          <w:sz w:val="10"/>
        </w:rPr>
      </w:pPr>
    </w:p>
    <w:p w14:paraId="39FB8A6E" w14:textId="77777777" w:rsidR="00546F46" w:rsidRDefault="00546F46" w:rsidP="00546F46">
      <w:pPr>
        <w:autoSpaceDE w:val="0"/>
        <w:autoSpaceDN w:val="0"/>
        <w:adjustRightInd w:val="0"/>
        <w:spacing w:before="0" w:after="0"/>
        <w:jc w:val="center"/>
        <w:rPr>
          <w:rFonts w:cs="Arial"/>
          <w:b/>
          <w:bCs/>
        </w:rPr>
      </w:pPr>
      <w:r>
        <w:rPr>
          <w:rFonts w:cs="Arial"/>
          <w:b/>
          <w:bCs/>
          <w:noProof/>
          <w:lang w:eastAsia="es-ES"/>
        </w:rPr>
        <w:lastRenderedPageBreak/>
        <w:drawing>
          <wp:inline distT="0" distB="0" distL="0" distR="0" wp14:anchorId="64F0B8FF" wp14:editId="2D451FE1">
            <wp:extent cx="6351270" cy="685927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I. 1 B 2 EAIDCEO 6.png"/>
                    <pic:cNvPicPr/>
                  </pic:nvPicPr>
                  <pic:blipFill>
                    <a:blip r:embed="rId119">
                      <a:extLst>
                        <a:ext uri="{BEBA8EAE-BF5A-486C-A8C5-ECC9F3942E4B}">
                          <a14:imgProps xmlns:a14="http://schemas.microsoft.com/office/drawing/2010/main">
                            <a14:imgLayer r:embed="rId12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859270"/>
                    </a:xfrm>
                    <a:prstGeom prst="rect">
                      <a:avLst/>
                    </a:prstGeom>
                  </pic:spPr>
                </pic:pic>
              </a:graphicData>
            </a:graphic>
          </wp:inline>
        </w:drawing>
      </w:r>
    </w:p>
    <w:p w14:paraId="01FA8165" w14:textId="77777777" w:rsidR="00546F46" w:rsidRDefault="00546F46" w:rsidP="00546F46">
      <w:pPr>
        <w:autoSpaceDE w:val="0"/>
        <w:autoSpaceDN w:val="0"/>
        <w:adjustRightInd w:val="0"/>
        <w:spacing w:before="0" w:after="0"/>
        <w:rPr>
          <w:rFonts w:cs="Arial"/>
          <w:b/>
          <w:bCs/>
        </w:rPr>
      </w:pPr>
    </w:p>
    <w:p w14:paraId="0242B498" w14:textId="77777777" w:rsidR="00546F46" w:rsidRDefault="00546F46" w:rsidP="00546F46">
      <w:pPr>
        <w:autoSpaceDE w:val="0"/>
        <w:autoSpaceDN w:val="0"/>
        <w:adjustRightInd w:val="0"/>
        <w:spacing w:before="0" w:after="0"/>
        <w:rPr>
          <w:rFonts w:cs="Arial"/>
          <w:b/>
          <w:bCs/>
        </w:rPr>
      </w:pPr>
    </w:p>
    <w:p w14:paraId="70019195" w14:textId="77777777" w:rsidR="00546F46" w:rsidRDefault="00546F46" w:rsidP="00546F46">
      <w:pPr>
        <w:autoSpaceDE w:val="0"/>
        <w:autoSpaceDN w:val="0"/>
        <w:adjustRightInd w:val="0"/>
        <w:spacing w:before="0" w:after="0"/>
        <w:rPr>
          <w:rFonts w:cs="Arial"/>
          <w:b/>
          <w:bCs/>
        </w:rPr>
      </w:pPr>
    </w:p>
    <w:p w14:paraId="7A22947D" w14:textId="4D199E29" w:rsidR="00546F46" w:rsidRDefault="00546F46" w:rsidP="00AE12A4">
      <w:pPr>
        <w:autoSpaceDE w:val="0"/>
        <w:autoSpaceDN w:val="0"/>
        <w:adjustRightInd w:val="0"/>
        <w:spacing w:before="0" w:after="0"/>
        <w:jc w:val="center"/>
        <w:rPr>
          <w:rFonts w:cs="Arial"/>
          <w:b/>
          <w:bCs/>
        </w:rPr>
      </w:pPr>
      <w:r>
        <w:rPr>
          <w:rFonts w:cs="Arial"/>
          <w:b/>
          <w:bCs/>
          <w:noProof/>
          <w:lang w:eastAsia="es-ES"/>
        </w:rPr>
        <w:lastRenderedPageBreak/>
        <w:drawing>
          <wp:inline distT="0" distB="0" distL="0" distR="0" wp14:anchorId="51FE40D4" wp14:editId="5DDB9CC2">
            <wp:extent cx="6058894" cy="7917392"/>
            <wp:effectExtent l="0" t="0" r="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I. 1 B 2 EAIDCEO 7.png"/>
                    <pic:cNvPicPr/>
                  </pic:nvPicPr>
                  <pic:blipFill>
                    <a:blip r:embed="rId121">
                      <a:extLst>
                        <a:ext uri="{BEBA8EAE-BF5A-486C-A8C5-ECC9F3942E4B}">
                          <a14:imgProps xmlns:a14="http://schemas.microsoft.com/office/drawing/2010/main">
                            <a14:imgLayer r:embed="rId12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67073" cy="7928080"/>
                    </a:xfrm>
                    <a:prstGeom prst="rect">
                      <a:avLst/>
                    </a:prstGeom>
                  </pic:spPr>
                </pic:pic>
              </a:graphicData>
            </a:graphic>
          </wp:inline>
        </w:drawing>
      </w:r>
    </w:p>
    <w:p w14:paraId="1BA78409" w14:textId="77777777" w:rsidR="00546F46" w:rsidRDefault="00546F46" w:rsidP="00546F46">
      <w:pPr>
        <w:autoSpaceDE w:val="0"/>
        <w:autoSpaceDN w:val="0"/>
        <w:adjustRightInd w:val="0"/>
        <w:spacing w:before="0" w:after="0"/>
        <w:rPr>
          <w:rFonts w:cs="Arial"/>
          <w:b/>
          <w:bCs/>
        </w:rPr>
      </w:pPr>
      <w:r>
        <w:rPr>
          <w:rFonts w:cs="Arial"/>
          <w:b/>
          <w:bCs/>
          <w:noProof/>
          <w:lang w:eastAsia="es-ES"/>
        </w:rPr>
        <w:lastRenderedPageBreak/>
        <w:drawing>
          <wp:inline distT="0" distB="0" distL="0" distR="0" wp14:anchorId="6FD6FECF" wp14:editId="1756586C">
            <wp:extent cx="6351270" cy="7903845"/>
            <wp:effectExtent l="0" t="0" r="0" b="190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I. 1 B 2 EAIDCEO 8.png"/>
                    <pic:cNvPicPr/>
                  </pic:nvPicPr>
                  <pic:blipFill>
                    <a:blip r:embed="rId123">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903845"/>
                    </a:xfrm>
                    <a:prstGeom prst="rect">
                      <a:avLst/>
                    </a:prstGeom>
                  </pic:spPr>
                </pic:pic>
              </a:graphicData>
            </a:graphic>
          </wp:inline>
        </w:drawing>
      </w:r>
    </w:p>
    <w:p w14:paraId="0481143B" w14:textId="77777777" w:rsidR="00546F46" w:rsidRDefault="00546F46" w:rsidP="00546F46">
      <w:pPr>
        <w:autoSpaceDE w:val="0"/>
        <w:autoSpaceDN w:val="0"/>
        <w:adjustRightInd w:val="0"/>
        <w:spacing w:before="0" w:after="0"/>
        <w:rPr>
          <w:rFonts w:cs="Arial"/>
          <w:b/>
          <w:bCs/>
        </w:rPr>
      </w:pPr>
    </w:p>
    <w:p w14:paraId="66F1CF6F" w14:textId="77777777" w:rsidR="00546F46" w:rsidRDefault="00546F46" w:rsidP="00546F46">
      <w:pPr>
        <w:autoSpaceDE w:val="0"/>
        <w:autoSpaceDN w:val="0"/>
        <w:adjustRightInd w:val="0"/>
        <w:spacing w:before="0" w:after="0"/>
        <w:rPr>
          <w:rFonts w:cs="Arial"/>
          <w:b/>
          <w:bCs/>
        </w:rPr>
      </w:pPr>
      <w:r>
        <w:rPr>
          <w:rFonts w:cs="Arial"/>
          <w:b/>
          <w:bCs/>
          <w:noProof/>
          <w:lang w:eastAsia="es-ES"/>
        </w:rPr>
        <w:drawing>
          <wp:inline distT="0" distB="0" distL="0" distR="0" wp14:anchorId="0BB31C9F" wp14:editId="4F5E2FA2">
            <wp:extent cx="6351270" cy="6774815"/>
            <wp:effectExtent l="0" t="0" r="0" b="69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I. 1 B 2 EAIDCEO 9.png"/>
                    <pic:cNvPicPr/>
                  </pic:nvPicPr>
                  <pic:blipFill>
                    <a:blip r:embed="rId125">
                      <a:extLst>
                        <a:ext uri="{BEBA8EAE-BF5A-486C-A8C5-ECC9F3942E4B}">
                          <a14:imgProps xmlns:a14="http://schemas.microsoft.com/office/drawing/2010/main">
                            <a14:imgLayer r:embed="rId1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6774815"/>
                    </a:xfrm>
                    <a:prstGeom prst="rect">
                      <a:avLst/>
                    </a:prstGeom>
                  </pic:spPr>
                </pic:pic>
              </a:graphicData>
            </a:graphic>
          </wp:inline>
        </w:drawing>
      </w:r>
    </w:p>
    <w:p w14:paraId="65AFB169" w14:textId="77777777" w:rsidR="00546F46" w:rsidRDefault="00546F46" w:rsidP="00546F46">
      <w:pPr>
        <w:autoSpaceDE w:val="0"/>
        <w:autoSpaceDN w:val="0"/>
        <w:adjustRightInd w:val="0"/>
        <w:spacing w:before="0" w:after="0"/>
        <w:rPr>
          <w:rFonts w:cs="Arial"/>
          <w:b/>
          <w:bCs/>
        </w:rPr>
      </w:pPr>
    </w:p>
    <w:p w14:paraId="3A2BCE15" w14:textId="77777777" w:rsidR="00546F46" w:rsidRDefault="00546F46" w:rsidP="00546F46">
      <w:pPr>
        <w:autoSpaceDE w:val="0"/>
        <w:autoSpaceDN w:val="0"/>
        <w:adjustRightInd w:val="0"/>
        <w:spacing w:before="0" w:after="0"/>
        <w:rPr>
          <w:rFonts w:cs="Arial"/>
          <w:b/>
          <w:bCs/>
        </w:rPr>
      </w:pPr>
    </w:p>
    <w:p w14:paraId="55EBB5FE" w14:textId="651D5476" w:rsidR="00546F46" w:rsidRPr="00B0362A" w:rsidRDefault="0031345A" w:rsidP="00D21408">
      <w:pPr>
        <w:autoSpaceDE w:val="0"/>
        <w:autoSpaceDN w:val="0"/>
        <w:adjustRightInd w:val="0"/>
        <w:spacing w:before="0" w:after="0"/>
        <w:jc w:val="center"/>
        <w:rPr>
          <w:rFonts w:cs="Arial"/>
          <w:b/>
          <w:bCs/>
        </w:rPr>
      </w:pPr>
      <w:r>
        <w:rPr>
          <w:noProof/>
        </w:rPr>
        <w:lastRenderedPageBreak/>
        <w:drawing>
          <wp:inline distT="0" distB="0" distL="0" distR="0" wp14:anchorId="0B84A8EE" wp14:editId="34F95CA7">
            <wp:extent cx="8020468" cy="2753678"/>
            <wp:effectExtent l="4445" t="0" r="4445" b="444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BEBA8EAE-BF5A-486C-A8C5-ECC9F3942E4B}">
                          <a14:imgProps xmlns:a14="http://schemas.microsoft.com/office/drawing/2010/main">
                            <a14:imgLayer r:embed="rId1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042041" cy="2761085"/>
                    </a:xfrm>
                    <a:prstGeom prst="rect">
                      <a:avLst/>
                    </a:prstGeom>
                    <a:noFill/>
                    <a:ln>
                      <a:noFill/>
                    </a:ln>
                  </pic:spPr>
                </pic:pic>
              </a:graphicData>
            </a:graphic>
          </wp:inline>
        </w:drawing>
      </w:r>
      <w:r w:rsidR="00D21408">
        <w:rPr>
          <w:noProof/>
        </w:rPr>
        <w:lastRenderedPageBreak/>
        <w:drawing>
          <wp:inline distT="0" distB="0" distL="0" distR="0" wp14:anchorId="0B7F168F" wp14:editId="4CBD60F3">
            <wp:extent cx="6351270" cy="840486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8404860"/>
                    </a:xfrm>
                    <a:prstGeom prst="rect">
                      <a:avLst/>
                    </a:prstGeom>
                    <a:noFill/>
                    <a:ln>
                      <a:noFill/>
                    </a:ln>
                  </pic:spPr>
                </pic:pic>
              </a:graphicData>
            </a:graphic>
          </wp:inline>
        </w:drawing>
      </w:r>
      <w:r w:rsidR="00D21408">
        <w:rPr>
          <w:noProof/>
        </w:rPr>
        <w:lastRenderedPageBreak/>
        <w:drawing>
          <wp:inline distT="0" distB="0" distL="0" distR="0" wp14:anchorId="22956C42" wp14:editId="409333F2">
            <wp:extent cx="6273800" cy="842137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73800" cy="8421370"/>
                    </a:xfrm>
                    <a:prstGeom prst="rect">
                      <a:avLst/>
                    </a:prstGeom>
                    <a:noFill/>
                    <a:ln>
                      <a:noFill/>
                    </a:ln>
                  </pic:spPr>
                </pic:pic>
              </a:graphicData>
            </a:graphic>
          </wp:inline>
        </w:drawing>
      </w:r>
      <w:r w:rsidR="00D21408">
        <w:rPr>
          <w:noProof/>
        </w:rPr>
        <w:lastRenderedPageBreak/>
        <w:drawing>
          <wp:inline distT="0" distB="0" distL="0" distR="0" wp14:anchorId="2598B163" wp14:editId="6FC2B2F7">
            <wp:extent cx="6351270" cy="75692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569200"/>
                    </a:xfrm>
                    <a:prstGeom prst="rect">
                      <a:avLst/>
                    </a:prstGeom>
                    <a:noFill/>
                    <a:ln>
                      <a:noFill/>
                    </a:ln>
                  </pic:spPr>
                </pic:pic>
              </a:graphicData>
            </a:graphic>
          </wp:inline>
        </w:drawing>
      </w:r>
      <w:r w:rsidR="00D21408">
        <w:rPr>
          <w:noProof/>
        </w:rPr>
        <w:lastRenderedPageBreak/>
        <w:drawing>
          <wp:inline distT="0" distB="0" distL="0" distR="0" wp14:anchorId="020A9624" wp14:editId="28F9C6CD">
            <wp:extent cx="6351270" cy="785114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7851140"/>
                    </a:xfrm>
                    <a:prstGeom prst="rect">
                      <a:avLst/>
                    </a:prstGeom>
                    <a:noFill/>
                    <a:ln>
                      <a:noFill/>
                    </a:ln>
                  </pic:spPr>
                </pic:pic>
              </a:graphicData>
            </a:graphic>
          </wp:inline>
        </w:drawing>
      </w:r>
      <w:r w:rsidR="00D21408">
        <w:rPr>
          <w:noProof/>
        </w:rPr>
        <w:lastRenderedPageBreak/>
        <w:drawing>
          <wp:inline distT="0" distB="0" distL="0" distR="0" wp14:anchorId="145215B4" wp14:editId="6604A369">
            <wp:extent cx="6125210" cy="8421370"/>
            <wp:effectExtent l="0" t="0" r="889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25210" cy="8421370"/>
                    </a:xfrm>
                    <a:prstGeom prst="rect">
                      <a:avLst/>
                    </a:prstGeom>
                    <a:noFill/>
                    <a:ln>
                      <a:noFill/>
                    </a:ln>
                  </pic:spPr>
                </pic:pic>
              </a:graphicData>
            </a:graphic>
          </wp:inline>
        </w:drawing>
      </w:r>
      <w:r w:rsidR="00D21408">
        <w:rPr>
          <w:noProof/>
        </w:rPr>
        <w:lastRenderedPageBreak/>
        <w:drawing>
          <wp:inline distT="0" distB="0" distL="0" distR="0" wp14:anchorId="60CBE2DA" wp14:editId="3069627A">
            <wp:extent cx="5930900" cy="842137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0900" cy="8421370"/>
                    </a:xfrm>
                    <a:prstGeom prst="rect">
                      <a:avLst/>
                    </a:prstGeom>
                    <a:noFill/>
                    <a:ln>
                      <a:noFill/>
                    </a:ln>
                  </pic:spPr>
                </pic:pic>
              </a:graphicData>
            </a:graphic>
          </wp:inline>
        </w:drawing>
      </w:r>
      <w:r w:rsidR="00D21408">
        <w:rPr>
          <w:noProof/>
        </w:rPr>
        <w:lastRenderedPageBreak/>
        <w:drawing>
          <wp:inline distT="0" distB="0" distL="0" distR="0" wp14:anchorId="617DC9A7" wp14:editId="6D891EED">
            <wp:extent cx="6351270" cy="6009005"/>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51270" cy="6009005"/>
                    </a:xfrm>
                    <a:prstGeom prst="rect">
                      <a:avLst/>
                    </a:prstGeom>
                    <a:noFill/>
                    <a:ln>
                      <a:noFill/>
                    </a:ln>
                  </pic:spPr>
                </pic:pic>
              </a:graphicData>
            </a:graphic>
          </wp:inline>
        </w:drawing>
      </w:r>
    </w:p>
    <w:p w14:paraId="4EB1C08B" w14:textId="77777777" w:rsidR="00546F46" w:rsidRPr="00754AA1" w:rsidRDefault="00546F46" w:rsidP="00546F46">
      <w:pPr>
        <w:jc w:val="center"/>
        <w:rPr>
          <w:sz w:val="12"/>
          <w:szCs w:val="12"/>
        </w:rPr>
      </w:pPr>
    </w:p>
    <w:p w14:paraId="14346439" w14:textId="77777777" w:rsidR="00546F46" w:rsidRDefault="00546F46" w:rsidP="00546F46">
      <w:pPr>
        <w:jc w:val="center"/>
        <w:rPr>
          <w:noProof/>
          <w:lang w:val="es-MX" w:eastAsia="es-MX"/>
        </w:rPr>
      </w:pPr>
    </w:p>
    <w:p w14:paraId="3E756A18" w14:textId="77777777" w:rsidR="00546F46" w:rsidRDefault="00546F46" w:rsidP="00AE12A4">
      <w:pPr>
        <w:rPr>
          <w:noProof/>
          <w:lang w:val="es-MX" w:eastAsia="es-MX"/>
        </w:rPr>
      </w:pPr>
    </w:p>
    <w:p w14:paraId="315459CB" w14:textId="0E377FCE" w:rsidR="00546F46" w:rsidRDefault="00546F46" w:rsidP="00AE12A4">
      <w:pPr>
        <w:jc w:val="center"/>
      </w:pPr>
      <w:r>
        <w:rPr>
          <w:noProof/>
          <w:lang w:eastAsia="es-ES"/>
        </w:rPr>
        <w:lastRenderedPageBreak/>
        <w:drawing>
          <wp:inline distT="0" distB="0" distL="0" distR="0" wp14:anchorId="521E24EC" wp14:editId="7299B812">
            <wp:extent cx="5808133" cy="8048846"/>
            <wp:effectExtent l="0" t="0" r="254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I. 1 D ISR 1.png"/>
                    <pic:cNvPicPr/>
                  </pic:nvPicPr>
                  <pic:blipFill>
                    <a:blip r:embed="rId143">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10500" cy="8052126"/>
                    </a:xfrm>
                    <a:prstGeom prst="rect">
                      <a:avLst/>
                    </a:prstGeom>
                  </pic:spPr>
                </pic:pic>
              </a:graphicData>
            </a:graphic>
          </wp:inline>
        </w:drawing>
      </w:r>
    </w:p>
    <w:p w14:paraId="4D0589CE" w14:textId="2006FBAE" w:rsidR="00546F46" w:rsidRDefault="00546F46" w:rsidP="00AE12A4">
      <w:pPr>
        <w:jc w:val="center"/>
      </w:pPr>
      <w:r>
        <w:rPr>
          <w:noProof/>
          <w:lang w:eastAsia="es-ES"/>
        </w:rPr>
        <w:lastRenderedPageBreak/>
        <w:drawing>
          <wp:inline distT="0" distB="0" distL="0" distR="0" wp14:anchorId="3C7BFC24" wp14:editId="3EDF853B">
            <wp:extent cx="5938598" cy="8144539"/>
            <wp:effectExtent l="0" t="0" r="5080" b="889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I. 1 D ISR 2.png"/>
                    <pic:cNvPicPr/>
                  </pic:nvPicPr>
                  <pic:blipFill>
                    <a:blip r:embed="rId145">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0872" cy="8147658"/>
                    </a:xfrm>
                    <a:prstGeom prst="rect">
                      <a:avLst/>
                    </a:prstGeom>
                  </pic:spPr>
                </pic:pic>
              </a:graphicData>
            </a:graphic>
          </wp:inline>
        </w:drawing>
      </w:r>
    </w:p>
    <w:p w14:paraId="6884707C" w14:textId="77777777" w:rsidR="00546F46" w:rsidRDefault="00546F46" w:rsidP="00546F46">
      <w:pPr>
        <w:jc w:val="center"/>
      </w:pPr>
      <w:r>
        <w:rPr>
          <w:noProof/>
          <w:lang w:eastAsia="es-ES"/>
        </w:rPr>
        <w:lastRenderedPageBreak/>
        <w:drawing>
          <wp:inline distT="0" distB="0" distL="0" distR="0" wp14:anchorId="2F2D3945" wp14:editId="349ABB5A">
            <wp:extent cx="5938487" cy="8016716"/>
            <wp:effectExtent l="0" t="0" r="5715" b="381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I. 1 D ISR 3.png"/>
                    <pic:cNvPicPr/>
                  </pic:nvPicPr>
                  <pic:blipFill>
                    <a:blip r:embed="rId147">
                      <a:extLst>
                        <a:ext uri="{BEBA8EAE-BF5A-486C-A8C5-ECC9F3942E4B}">
                          <a14:imgProps xmlns:a14="http://schemas.microsoft.com/office/drawing/2010/main">
                            <a14:imgLayer r:embed="rId1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6448" cy="8027463"/>
                    </a:xfrm>
                    <a:prstGeom prst="rect">
                      <a:avLst/>
                    </a:prstGeom>
                  </pic:spPr>
                </pic:pic>
              </a:graphicData>
            </a:graphic>
          </wp:inline>
        </w:drawing>
      </w:r>
    </w:p>
    <w:p w14:paraId="3BDC3E48" w14:textId="77777777" w:rsidR="00546F46" w:rsidRDefault="00546F46" w:rsidP="00546F46">
      <w:pPr>
        <w:jc w:val="center"/>
      </w:pPr>
    </w:p>
    <w:p w14:paraId="0B4E25F4" w14:textId="77777777" w:rsidR="00546F46" w:rsidRDefault="00546F46" w:rsidP="00546F46">
      <w:pPr>
        <w:jc w:val="center"/>
      </w:pPr>
      <w:r>
        <w:rPr>
          <w:noProof/>
          <w:lang w:eastAsia="es-ES"/>
        </w:rPr>
        <w:drawing>
          <wp:inline distT="0" distB="0" distL="0" distR="0" wp14:anchorId="573353E2" wp14:editId="3AB9C8E0">
            <wp:extent cx="6351270" cy="7712075"/>
            <wp:effectExtent l="0" t="0" r="0" b="317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I. 1 D ISR 4.png"/>
                    <pic:cNvPicPr/>
                  </pic:nvPicPr>
                  <pic:blipFill>
                    <a:blip r:embed="rId149">
                      <a:extLst>
                        <a:ext uri="{BEBA8EAE-BF5A-486C-A8C5-ECC9F3942E4B}">
                          <a14:imgProps xmlns:a14="http://schemas.microsoft.com/office/drawing/2010/main">
                            <a14:imgLayer r:embed="rId15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712075"/>
                    </a:xfrm>
                    <a:prstGeom prst="rect">
                      <a:avLst/>
                    </a:prstGeom>
                  </pic:spPr>
                </pic:pic>
              </a:graphicData>
            </a:graphic>
          </wp:inline>
        </w:drawing>
      </w:r>
    </w:p>
    <w:p w14:paraId="789B72FD" w14:textId="77777777" w:rsidR="00546F46" w:rsidRDefault="00546F46" w:rsidP="00AE12A4"/>
    <w:p w14:paraId="7E975AA1" w14:textId="77777777" w:rsidR="00546F46" w:rsidRDefault="00546F46" w:rsidP="00546F46">
      <w:pPr>
        <w:jc w:val="center"/>
      </w:pPr>
      <w:r>
        <w:rPr>
          <w:noProof/>
          <w:lang w:eastAsia="es-ES"/>
        </w:rPr>
        <w:drawing>
          <wp:inline distT="0" distB="0" distL="0" distR="0" wp14:anchorId="371F6499" wp14:editId="51029D2C">
            <wp:extent cx="6351270" cy="7576185"/>
            <wp:effectExtent l="0" t="0" r="0" b="571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I. 1 D ISR 5.png"/>
                    <pic:cNvPicPr/>
                  </pic:nvPicPr>
                  <pic:blipFill>
                    <a:blip r:embed="rId151">
                      <a:extLst>
                        <a:ext uri="{BEBA8EAE-BF5A-486C-A8C5-ECC9F3942E4B}">
                          <a14:imgProps xmlns:a14="http://schemas.microsoft.com/office/drawing/2010/main">
                            <a14:imgLayer r:embed="rId1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576185"/>
                    </a:xfrm>
                    <a:prstGeom prst="rect">
                      <a:avLst/>
                    </a:prstGeom>
                  </pic:spPr>
                </pic:pic>
              </a:graphicData>
            </a:graphic>
          </wp:inline>
        </w:drawing>
      </w:r>
    </w:p>
    <w:p w14:paraId="4055BCF3" w14:textId="77777777" w:rsidR="00546F46" w:rsidRDefault="00546F46" w:rsidP="00AE12A4"/>
    <w:p w14:paraId="653EDBA7" w14:textId="54BC1BEB" w:rsidR="00546F46" w:rsidRDefault="00546F46" w:rsidP="00AE12A4">
      <w:pPr>
        <w:jc w:val="center"/>
      </w:pPr>
      <w:r>
        <w:rPr>
          <w:noProof/>
          <w:lang w:eastAsia="es-ES"/>
        </w:rPr>
        <w:drawing>
          <wp:inline distT="0" distB="0" distL="0" distR="0" wp14:anchorId="54CFAA8C" wp14:editId="1DFED849">
            <wp:extent cx="6351270" cy="7712075"/>
            <wp:effectExtent l="0" t="0" r="0" b="317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I. 1 D ISR 6.png"/>
                    <pic:cNvPicPr/>
                  </pic:nvPicPr>
                  <pic:blipFill>
                    <a:blip r:embed="rId153">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7712075"/>
                    </a:xfrm>
                    <a:prstGeom prst="rect">
                      <a:avLst/>
                    </a:prstGeom>
                  </pic:spPr>
                </pic:pic>
              </a:graphicData>
            </a:graphic>
          </wp:inline>
        </w:drawing>
      </w:r>
    </w:p>
    <w:p w14:paraId="377D79B3" w14:textId="77777777" w:rsidR="00546F46" w:rsidRDefault="00546F46" w:rsidP="00546F46">
      <w:pPr>
        <w:jc w:val="center"/>
      </w:pPr>
      <w:r>
        <w:rPr>
          <w:noProof/>
          <w:lang w:eastAsia="es-ES"/>
        </w:rPr>
        <w:lastRenderedPageBreak/>
        <w:drawing>
          <wp:inline distT="0" distB="0" distL="0" distR="0" wp14:anchorId="3A249AF1" wp14:editId="342564B9">
            <wp:extent cx="6351270" cy="8075295"/>
            <wp:effectExtent l="0" t="0" r="0" b="190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I. 1 D ISR 7.png"/>
                    <pic:cNvPicPr/>
                  </pic:nvPicPr>
                  <pic:blipFill>
                    <a:blip r:embed="rId155">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8075295"/>
                    </a:xfrm>
                    <a:prstGeom prst="rect">
                      <a:avLst/>
                    </a:prstGeom>
                  </pic:spPr>
                </pic:pic>
              </a:graphicData>
            </a:graphic>
          </wp:inline>
        </w:drawing>
      </w:r>
    </w:p>
    <w:p w14:paraId="63B28E4F" w14:textId="77777777" w:rsidR="00546F46" w:rsidRDefault="00546F46" w:rsidP="00546F46">
      <w:pPr>
        <w:jc w:val="center"/>
      </w:pPr>
    </w:p>
    <w:p w14:paraId="05E5AD8E" w14:textId="11FD2D98" w:rsidR="00385EC0" w:rsidRDefault="00546F46" w:rsidP="00AE12A4">
      <w:pPr>
        <w:jc w:val="center"/>
      </w:pPr>
      <w:r>
        <w:rPr>
          <w:noProof/>
          <w:lang w:eastAsia="es-ES"/>
        </w:rPr>
        <w:drawing>
          <wp:inline distT="0" distB="0" distL="0" distR="0" wp14:anchorId="505DD143" wp14:editId="63F6913B">
            <wp:extent cx="6351270" cy="4944745"/>
            <wp:effectExtent l="0" t="0" r="0" b="825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I. 1 D ISR 8.png"/>
                    <pic:cNvPicPr/>
                  </pic:nvPicPr>
                  <pic:blipFill>
                    <a:blip r:embed="rId157">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51270" cy="4944745"/>
                    </a:xfrm>
                    <a:prstGeom prst="rect">
                      <a:avLst/>
                    </a:prstGeom>
                  </pic:spPr>
                </pic:pic>
              </a:graphicData>
            </a:graphic>
          </wp:inline>
        </w:drawing>
      </w:r>
    </w:p>
    <w:p w14:paraId="38CAEB86" w14:textId="77777777" w:rsidR="00385EC0" w:rsidRDefault="00385EC0">
      <w:r>
        <w:br w:type="page"/>
      </w:r>
    </w:p>
    <w:p w14:paraId="4F01C55C" w14:textId="3B113680" w:rsidR="00B55AA6" w:rsidRDefault="00385EC0" w:rsidP="00AE12A4">
      <w:pPr>
        <w:jc w:val="center"/>
      </w:pPr>
      <w:r>
        <w:rPr>
          <w:noProof/>
        </w:rPr>
        <w:lastRenderedPageBreak/>
        <w:drawing>
          <wp:anchor distT="0" distB="0" distL="114300" distR="114300" simplePos="0" relativeHeight="252064256" behindDoc="1" locked="0" layoutInCell="1" allowOverlap="1" wp14:anchorId="149056EE" wp14:editId="1E64A42B">
            <wp:simplePos x="0" y="0"/>
            <wp:positionH relativeFrom="margin">
              <wp:align>right</wp:align>
            </wp:positionH>
            <wp:positionV relativeFrom="paragraph">
              <wp:posOffset>-73025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5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3D81AD4" w14:textId="682D43F7" w:rsidR="00BC5D90" w:rsidRDefault="00BC5D90" w:rsidP="0007278D">
      <w:pPr>
        <w:pStyle w:val="Encabezado"/>
        <w:tabs>
          <w:tab w:val="left" w:pos="1995"/>
          <w:tab w:val="right" w:pos="8981"/>
        </w:tabs>
        <w:ind w:right="993"/>
        <w:jc w:val="center"/>
      </w:pPr>
    </w:p>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11013F3B" w14:textId="5423485C" w:rsidR="00385EC0" w:rsidRDefault="00385EC0">
      <w:pPr>
        <w:rPr>
          <w:sz w:val="12"/>
          <w:szCs w:val="12"/>
        </w:rPr>
      </w:pPr>
      <w:r>
        <w:rPr>
          <w:sz w:val="12"/>
          <w:szCs w:val="12"/>
        </w:rPr>
        <w:br w:type="page"/>
      </w:r>
    </w:p>
    <w:p w14:paraId="689BC50A" w14:textId="77777777" w:rsidR="00B55AA6" w:rsidRPr="00950EE2" w:rsidRDefault="00B55AA6" w:rsidP="00B55AA6">
      <w:pPr>
        <w:jc w:val="center"/>
        <w:rPr>
          <w:sz w:val="12"/>
          <w:szCs w:val="12"/>
        </w:rPr>
      </w:pPr>
    </w:p>
    <w:p w14:paraId="4C3BED80" w14:textId="321316A0" w:rsidR="001075F6" w:rsidRDefault="001075F6" w:rsidP="002665A9"/>
    <w:p w14:paraId="31FF977B" w14:textId="77777777" w:rsidR="00B55AA6" w:rsidRPr="00D65C19" w:rsidRDefault="00B55AA6" w:rsidP="00B55AA6">
      <w:pPr>
        <w:autoSpaceDE w:val="0"/>
        <w:autoSpaceDN w:val="0"/>
        <w:adjustRightInd w:val="0"/>
        <w:spacing w:before="0" w:after="0"/>
        <w:rPr>
          <w:rFonts w:cs="Arial"/>
          <w:b/>
          <w:bCs/>
          <w:sz w:val="12"/>
          <w:szCs w:val="12"/>
        </w:rPr>
      </w:pPr>
    </w:p>
    <w:p w14:paraId="53E2285F" w14:textId="77777777" w:rsidR="002726A0" w:rsidRPr="00D65C19" w:rsidRDefault="002726A0" w:rsidP="002726A0">
      <w:pPr>
        <w:autoSpaceDE w:val="0"/>
        <w:autoSpaceDN w:val="0"/>
        <w:adjustRightInd w:val="0"/>
        <w:spacing w:before="0" w:after="0"/>
        <w:jc w:val="center"/>
        <w:rPr>
          <w:rFonts w:cs="Arial"/>
          <w:b/>
          <w:bCs/>
          <w:sz w:val="28"/>
          <w:szCs w:val="28"/>
        </w:rPr>
      </w:pPr>
      <w:r w:rsidRPr="00D65C19">
        <w:rPr>
          <w:rFonts w:cs="Arial"/>
          <w:b/>
          <w:bCs/>
          <w:sz w:val="28"/>
          <w:szCs w:val="28"/>
        </w:rPr>
        <w:t>II.1. c ANÁLISIS DE LOS INGRESOS</w:t>
      </w:r>
    </w:p>
    <w:p w14:paraId="2633B4AE" w14:textId="77777777" w:rsidR="002726A0" w:rsidRPr="00917534" w:rsidRDefault="002726A0" w:rsidP="002726A0">
      <w:pPr>
        <w:autoSpaceDE w:val="0"/>
        <w:autoSpaceDN w:val="0"/>
        <w:adjustRightInd w:val="0"/>
        <w:spacing w:before="0" w:after="0"/>
        <w:jc w:val="center"/>
        <w:rPr>
          <w:rFonts w:cs="Arial"/>
          <w:b/>
          <w:bCs/>
        </w:rPr>
      </w:pPr>
    </w:p>
    <w:p w14:paraId="28A74DD4"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La meta programada de ingresos para el </w:t>
      </w:r>
      <w:r>
        <w:rPr>
          <w:rFonts w:cs="Arial"/>
          <w:sz w:val="22"/>
          <w:szCs w:val="22"/>
        </w:rPr>
        <w:t>segundo trimestre</w:t>
      </w:r>
      <w:r w:rsidRPr="00071C7D">
        <w:rPr>
          <w:rFonts w:cs="Arial"/>
          <w:sz w:val="22"/>
          <w:szCs w:val="22"/>
        </w:rPr>
        <w:t xml:space="preserve"> del ejercicio fiscal 202</w:t>
      </w:r>
      <w:r>
        <w:rPr>
          <w:rFonts w:cs="Arial"/>
          <w:sz w:val="22"/>
          <w:szCs w:val="22"/>
        </w:rPr>
        <w:t>2</w:t>
      </w:r>
      <w:r w:rsidRPr="00071C7D">
        <w:rPr>
          <w:rFonts w:cs="Arial"/>
          <w:sz w:val="22"/>
          <w:szCs w:val="22"/>
        </w:rPr>
        <w:t xml:space="preserve">, se estimó en </w:t>
      </w:r>
      <w:r>
        <w:rPr>
          <w:rFonts w:cs="Arial"/>
          <w:sz w:val="22"/>
          <w:szCs w:val="22"/>
        </w:rPr>
        <w:t>40</w:t>
      </w:r>
      <w:r w:rsidRPr="00071C7D">
        <w:rPr>
          <w:rFonts w:cs="Arial"/>
          <w:sz w:val="22"/>
          <w:szCs w:val="22"/>
        </w:rPr>
        <w:t xml:space="preserve"> mil </w:t>
      </w:r>
      <w:r>
        <w:rPr>
          <w:rFonts w:cs="Arial"/>
          <w:sz w:val="22"/>
          <w:szCs w:val="22"/>
        </w:rPr>
        <w:t>488</w:t>
      </w:r>
      <w:r w:rsidRPr="00071C7D">
        <w:rPr>
          <w:rFonts w:cs="Arial"/>
          <w:sz w:val="22"/>
          <w:szCs w:val="22"/>
        </w:rPr>
        <w:t xml:space="preserve"> millones </w:t>
      </w:r>
      <w:r>
        <w:rPr>
          <w:rFonts w:cs="Arial"/>
          <w:sz w:val="22"/>
          <w:szCs w:val="22"/>
        </w:rPr>
        <w:t xml:space="preserve">833 </w:t>
      </w:r>
      <w:r w:rsidRPr="00071C7D">
        <w:rPr>
          <w:rFonts w:cs="Arial"/>
          <w:sz w:val="22"/>
          <w:szCs w:val="22"/>
        </w:rPr>
        <w:t xml:space="preserve">mil </w:t>
      </w:r>
      <w:r>
        <w:rPr>
          <w:rFonts w:cs="Arial"/>
          <w:sz w:val="22"/>
          <w:szCs w:val="22"/>
        </w:rPr>
        <w:t>322</w:t>
      </w:r>
      <w:r w:rsidRPr="00071C7D">
        <w:rPr>
          <w:rFonts w:cs="Arial"/>
          <w:sz w:val="22"/>
          <w:szCs w:val="22"/>
        </w:rPr>
        <w:t xml:space="preserve"> pesos, logrando una recaudación real por una cantidad de </w:t>
      </w:r>
      <w:r>
        <w:rPr>
          <w:rFonts w:cs="Arial"/>
          <w:sz w:val="22"/>
          <w:szCs w:val="22"/>
        </w:rPr>
        <w:t xml:space="preserve">45 </w:t>
      </w:r>
      <w:r w:rsidRPr="00071C7D">
        <w:rPr>
          <w:rFonts w:cs="Arial"/>
          <w:sz w:val="22"/>
          <w:szCs w:val="22"/>
        </w:rPr>
        <w:t xml:space="preserve">mil </w:t>
      </w:r>
      <w:r>
        <w:rPr>
          <w:rFonts w:cs="Arial"/>
          <w:sz w:val="22"/>
          <w:szCs w:val="22"/>
        </w:rPr>
        <w:t>096</w:t>
      </w:r>
      <w:r w:rsidRPr="00071C7D">
        <w:rPr>
          <w:rFonts w:cs="Arial"/>
          <w:sz w:val="22"/>
          <w:szCs w:val="22"/>
        </w:rPr>
        <w:t xml:space="preserve"> millones </w:t>
      </w:r>
      <w:r>
        <w:rPr>
          <w:rFonts w:cs="Arial"/>
          <w:sz w:val="22"/>
          <w:szCs w:val="22"/>
        </w:rPr>
        <w:t>920</w:t>
      </w:r>
      <w:r w:rsidRPr="00071C7D">
        <w:rPr>
          <w:rFonts w:cs="Arial"/>
          <w:sz w:val="22"/>
          <w:szCs w:val="22"/>
        </w:rPr>
        <w:t xml:space="preserve"> mil </w:t>
      </w:r>
      <w:r>
        <w:rPr>
          <w:rFonts w:cs="Arial"/>
          <w:sz w:val="22"/>
          <w:szCs w:val="22"/>
        </w:rPr>
        <w:t>835</w:t>
      </w:r>
      <w:r w:rsidRPr="00071C7D">
        <w:rPr>
          <w:rFonts w:cs="Arial"/>
          <w:sz w:val="22"/>
          <w:szCs w:val="22"/>
        </w:rPr>
        <w:t xml:space="preserve"> pesos, que representa una variación absoluta positiva de </w:t>
      </w:r>
      <w:r>
        <w:rPr>
          <w:rFonts w:cs="Arial"/>
          <w:sz w:val="22"/>
          <w:szCs w:val="22"/>
        </w:rPr>
        <w:t>4</w:t>
      </w:r>
      <w:r w:rsidRPr="00071C7D">
        <w:rPr>
          <w:rFonts w:cs="Arial"/>
          <w:sz w:val="22"/>
          <w:szCs w:val="22"/>
        </w:rPr>
        <w:t xml:space="preserve"> mil </w:t>
      </w:r>
      <w:r>
        <w:rPr>
          <w:rFonts w:cs="Arial"/>
          <w:sz w:val="22"/>
          <w:szCs w:val="22"/>
        </w:rPr>
        <w:t>648</w:t>
      </w:r>
      <w:r w:rsidRPr="00071C7D">
        <w:rPr>
          <w:rFonts w:cs="Arial"/>
          <w:sz w:val="22"/>
          <w:szCs w:val="22"/>
        </w:rPr>
        <w:t xml:space="preserve"> millones </w:t>
      </w:r>
      <w:r>
        <w:rPr>
          <w:rFonts w:cs="Arial"/>
          <w:sz w:val="22"/>
          <w:szCs w:val="22"/>
        </w:rPr>
        <w:t>087</w:t>
      </w:r>
      <w:r w:rsidRPr="00071C7D">
        <w:rPr>
          <w:rFonts w:cs="Arial"/>
          <w:sz w:val="22"/>
          <w:szCs w:val="22"/>
        </w:rPr>
        <w:t xml:space="preserve"> mil </w:t>
      </w:r>
      <w:r>
        <w:rPr>
          <w:rFonts w:cs="Arial"/>
          <w:sz w:val="22"/>
          <w:szCs w:val="22"/>
        </w:rPr>
        <w:t>513</w:t>
      </w:r>
      <w:r w:rsidRPr="00071C7D">
        <w:rPr>
          <w:rFonts w:cs="Arial"/>
          <w:sz w:val="22"/>
          <w:szCs w:val="22"/>
        </w:rPr>
        <w:t xml:space="preserve"> pesos. Recaudación que se detalla a continuación:</w:t>
      </w:r>
    </w:p>
    <w:p w14:paraId="356196F5" w14:textId="77777777" w:rsidR="002726A0" w:rsidRPr="00071C7D" w:rsidRDefault="002726A0" w:rsidP="002726A0">
      <w:pPr>
        <w:autoSpaceDE w:val="0"/>
        <w:autoSpaceDN w:val="0"/>
        <w:adjustRightInd w:val="0"/>
        <w:spacing w:before="0" w:after="0"/>
        <w:rPr>
          <w:rFonts w:cs="Arial"/>
          <w:sz w:val="22"/>
          <w:szCs w:val="22"/>
        </w:rPr>
      </w:pPr>
    </w:p>
    <w:p w14:paraId="7BE8FFC7"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Del total de los ingresos obtenidos, </w:t>
      </w:r>
      <w:r>
        <w:rPr>
          <w:rFonts w:cs="Arial"/>
          <w:sz w:val="22"/>
          <w:szCs w:val="22"/>
        </w:rPr>
        <w:t>3</w:t>
      </w:r>
      <w:r w:rsidRPr="00071C7D">
        <w:rPr>
          <w:rFonts w:cs="Arial"/>
          <w:sz w:val="22"/>
          <w:szCs w:val="22"/>
        </w:rPr>
        <w:t xml:space="preserve"> mil </w:t>
      </w:r>
      <w:r>
        <w:rPr>
          <w:rFonts w:cs="Arial"/>
          <w:sz w:val="22"/>
          <w:szCs w:val="22"/>
        </w:rPr>
        <w:t>876</w:t>
      </w:r>
      <w:r w:rsidRPr="00071C7D">
        <w:rPr>
          <w:rFonts w:cs="Arial"/>
          <w:sz w:val="22"/>
          <w:szCs w:val="22"/>
        </w:rPr>
        <w:t xml:space="preserve"> millones </w:t>
      </w:r>
      <w:r>
        <w:rPr>
          <w:rFonts w:cs="Arial"/>
          <w:sz w:val="22"/>
          <w:szCs w:val="22"/>
        </w:rPr>
        <w:t>346</w:t>
      </w:r>
      <w:r w:rsidRPr="00071C7D">
        <w:rPr>
          <w:rFonts w:cs="Arial"/>
          <w:sz w:val="22"/>
          <w:szCs w:val="22"/>
        </w:rPr>
        <w:t xml:space="preserve"> mil </w:t>
      </w:r>
      <w:r>
        <w:rPr>
          <w:rFonts w:cs="Arial"/>
          <w:sz w:val="22"/>
          <w:szCs w:val="22"/>
        </w:rPr>
        <w:t>515</w:t>
      </w:r>
      <w:r w:rsidRPr="00071C7D">
        <w:rPr>
          <w:rFonts w:cs="Arial"/>
          <w:sz w:val="22"/>
          <w:szCs w:val="22"/>
        </w:rPr>
        <w:t xml:space="preserve"> pesos corresponden a recursos de origen Estatal, los cuales representan un </w:t>
      </w:r>
      <w:r>
        <w:rPr>
          <w:rFonts w:cs="Arial"/>
          <w:sz w:val="22"/>
          <w:szCs w:val="22"/>
        </w:rPr>
        <w:t>10.53%</w:t>
      </w:r>
      <w:r w:rsidRPr="00071C7D">
        <w:rPr>
          <w:rFonts w:cs="Arial"/>
          <w:sz w:val="22"/>
          <w:szCs w:val="22"/>
        </w:rPr>
        <w:t xml:space="preserve">; </w:t>
      </w:r>
      <w:r>
        <w:rPr>
          <w:rFonts w:cs="Arial"/>
          <w:sz w:val="22"/>
          <w:szCs w:val="22"/>
        </w:rPr>
        <w:t>41</w:t>
      </w:r>
      <w:r w:rsidRPr="00071C7D">
        <w:rPr>
          <w:rFonts w:cs="Arial"/>
          <w:sz w:val="22"/>
          <w:szCs w:val="22"/>
        </w:rPr>
        <w:t xml:space="preserve"> mil </w:t>
      </w:r>
      <w:r>
        <w:rPr>
          <w:rFonts w:cs="Arial"/>
          <w:sz w:val="22"/>
          <w:szCs w:val="22"/>
        </w:rPr>
        <w:t>202</w:t>
      </w:r>
      <w:r w:rsidRPr="00071C7D">
        <w:rPr>
          <w:rFonts w:cs="Arial"/>
          <w:sz w:val="22"/>
          <w:szCs w:val="22"/>
        </w:rPr>
        <w:t xml:space="preserve"> millones </w:t>
      </w:r>
      <w:r>
        <w:rPr>
          <w:rFonts w:cs="Arial"/>
          <w:sz w:val="22"/>
          <w:szCs w:val="22"/>
        </w:rPr>
        <w:t>359</w:t>
      </w:r>
      <w:r w:rsidRPr="00071C7D">
        <w:rPr>
          <w:rFonts w:cs="Arial"/>
          <w:sz w:val="22"/>
          <w:szCs w:val="22"/>
        </w:rPr>
        <w:t xml:space="preserve"> mil </w:t>
      </w:r>
      <w:r>
        <w:rPr>
          <w:rFonts w:cs="Arial"/>
          <w:sz w:val="22"/>
          <w:szCs w:val="22"/>
        </w:rPr>
        <w:t>192</w:t>
      </w:r>
      <w:r w:rsidRPr="00071C7D">
        <w:rPr>
          <w:rFonts w:cs="Arial"/>
          <w:sz w:val="22"/>
          <w:szCs w:val="22"/>
        </w:rPr>
        <w:t xml:space="preserve"> pesos a recursos de origen Federal, representando un </w:t>
      </w:r>
      <w:r>
        <w:rPr>
          <w:rFonts w:cs="Arial"/>
          <w:sz w:val="22"/>
          <w:szCs w:val="22"/>
        </w:rPr>
        <w:t>89.47</w:t>
      </w:r>
      <w:r w:rsidRPr="00071C7D">
        <w:rPr>
          <w:rFonts w:cs="Arial"/>
          <w:sz w:val="22"/>
          <w:szCs w:val="22"/>
        </w:rPr>
        <w:t>%.</w:t>
      </w:r>
    </w:p>
    <w:p w14:paraId="34A98023" w14:textId="77777777" w:rsidR="002726A0" w:rsidRPr="00071C7D" w:rsidRDefault="002726A0" w:rsidP="002726A0">
      <w:pPr>
        <w:autoSpaceDE w:val="0"/>
        <w:autoSpaceDN w:val="0"/>
        <w:adjustRightInd w:val="0"/>
        <w:spacing w:before="0" w:after="0"/>
        <w:rPr>
          <w:rFonts w:cs="Arial"/>
          <w:sz w:val="22"/>
          <w:szCs w:val="22"/>
        </w:rPr>
      </w:pPr>
    </w:p>
    <w:p w14:paraId="65A58884"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COMPORTAMIENTO DE LOS INGRESOS</w:t>
      </w:r>
    </w:p>
    <w:p w14:paraId="1A732CF0" w14:textId="77777777" w:rsidR="002726A0" w:rsidRPr="00071C7D" w:rsidRDefault="002726A0" w:rsidP="002726A0">
      <w:pPr>
        <w:autoSpaceDE w:val="0"/>
        <w:autoSpaceDN w:val="0"/>
        <w:adjustRightInd w:val="0"/>
        <w:spacing w:before="0" w:after="0"/>
        <w:rPr>
          <w:rFonts w:cs="Arial"/>
          <w:b/>
          <w:sz w:val="22"/>
          <w:szCs w:val="22"/>
        </w:rPr>
      </w:pPr>
    </w:p>
    <w:p w14:paraId="4F8FA5C3"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A. INGRESOS DE ORIGEN ESTATAL</w:t>
      </w:r>
    </w:p>
    <w:p w14:paraId="54D71AFB" w14:textId="77777777" w:rsidR="002726A0" w:rsidRPr="00071C7D" w:rsidRDefault="002726A0" w:rsidP="002726A0">
      <w:pPr>
        <w:autoSpaceDE w:val="0"/>
        <w:autoSpaceDN w:val="0"/>
        <w:adjustRightInd w:val="0"/>
        <w:spacing w:before="0" w:after="0"/>
        <w:rPr>
          <w:rFonts w:cs="Arial"/>
          <w:sz w:val="22"/>
          <w:szCs w:val="22"/>
        </w:rPr>
      </w:pPr>
    </w:p>
    <w:p w14:paraId="5B32F3A9"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Los Ingresos de origen Estatal se integran de la siguiente forma:</w:t>
      </w:r>
    </w:p>
    <w:p w14:paraId="4CBA8A7D" w14:textId="77777777" w:rsidR="002726A0" w:rsidRPr="00071C7D" w:rsidRDefault="002726A0" w:rsidP="002726A0">
      <w:pPr>
        <w:autoSpaceDE w:val="0"/>
        <w:autoSpaceDN w:val="0"/>
        <w:adjustRightInd w:val="0"/>
        <w:spacing w:before="0" w:after="0"/>
        <w:rPr>
          <w:rFonts w:cs="Arial"/>
          <w:sz w:val="22"/>
          <w:szCs w:val="22"/>
        </w:rPr>
      </w:pPr>
    </w:p>
    <w:p w14:paraId="2B5FAD0F" w14:textId="77777777" w:rsidR="002726A0" w:rsidRPr="00071C7D" w:rsidRDefault="002726A0" w:rsidP="002726A0">
      <w:pPr>
        <w:autoSpaceDE w:val="0"/>
        <w:autoSpaceDN w:val="0"/>
        <w:adjustRightInd w:val="0"/>
        <w:spacing w:before="0" w:after="0"/>
        <w:rPr>
          <w:rFonts w:cs="Arial"/>
          <w:sz w:val="22"/>
          <w:szCs w:val="22"/>
        </w:rPr>
      </w:pPr>
      <w:r w:rsidRPr="00071C7D">
        <w:rPr>
          <w:rFonts w:cs="Arial"/>
          <w:b/>
          <w:sz w:val="22"/>
          <w:szCs w:val="22"/>
        </w:rPr>
        <w:t xml:space="preserve">Impuestos </w:t>
      </w:r>
      <w:r>
        <w:rPr>
          <w:rFonts w:cs="Arial"/>
          <w:sz w:val="22"/>
          <w:szCs w:val="22"/>
        </w:rPr>
        <w:t>mil 376</w:t>
      </w:r>
      <w:r w:rsidRPr="00071C7D">
        <w:rPr>
          <w:rFonts w:cs="Arial"/>
          <w:sz w:val="22"/>
          <w:szCs w:val="22"/>
        </w:rPr>
        <w:t xml:space="preserve"> millones </w:t>
      </w:r>
      <w:r>
        <w:rPr>
          <w:rFonts w:cs="Arial"/>
          <w:sz w:val="22"/>
          <w:szCs w:val="22"/>
        </w:rPr>
        <w:t>262</w:t>
      </w:r>
      <w:r w:rsidRPr="00071C7D">
        <w:rPr>
          <w:rFonts w:cs="Arial"/>
          <w:sz w:val="22"/>
          <w:szCs w:val="22"/>
        </w:rPr>
        <w:t xml:space="preserve"> mil </w:t>
      </w:r>
      <w:r>
        <w:rPr>
          <w:rFonts w:cs="Arial"/>
          <w:sz w:val="22"/>
          <w:szCs w:val="22"/>
        </w:rPr>
        <w:t>12</w:t>
      </w:r>
      <w:r w:rsidRPr="00071C7D">
        <w:rPr>
          <w:rFonts w:cs="Arial"/>
          <w:sz w:val="22"/>
          <w:szCs w:val="22"/>
        </w:rPr>
        <w:t xml:space="preserve"> pesos importe determinado por la suma de impuestos más los ingresos no comprendidos en las fracciones de la Ley de Ingresos; </w:t>
      </w:r>
      <w:r w:rsidRPr="00071C7D">
        <w:rPr>
          <w:rFonts w:cs="Arial"/>
          <w:b/>
          <w:sz w:val="22"/>
          <w:szCs w:val="22"/>
        </w:rPr>
        <w:t>Contribuciones de Mejoras</w:t>
      </w:r>
      <w:r w:rsidRPr="00071C7D">
        <w:rPr>
          <w:rFonts w:cs="Arial"/>
          <w:sz w:val="22"/>
          <w:szCs w:val="22"/>
        </w:rPr>
        <w:t xml:space="preserve"> </w:t>
      </w:r>
      <w:r>
        <w:rPr>
          <w:rFonts w:cs="Arial"/>
          <w:sz w:val="22"/>
          <w:szCs w:val="22"/>
        </w:rPr>
        <w:t>111 millones 883</w:t>
      </w:r>
      <w:r w:rsidRPr="00071C7D">
        <w:rPr>
          <w:rFonts w:cs="Arial"/>
          <w:sz w:val="22"/>
          <w:szCs w:val="22"/>
        </w:rPr>
        <w:t xml:space="preserve"> mil </w:t>
      </w:r>
      <w:r>
        <w:rPr>
          <w:rFonts w:cs="Arial"/>
          <w:sz w:val="22"/>
          <w:szCs w:val="22"/>
        </w:rPr>
        <w:t>576</w:t>
      </w:r>
      <w:r w:rsidRPr="00071C7D">
        <w:rPr>
          <w:rFonts w:cs="Arial"/>
          <w:sz w:val="22"/>
          <w:szCs w:val="22"/>
        </w:rPr>
        <w:t xml:space="preserve"> pesos; </w:t>
      </w:r>
      <w:r w:rsidRPr="00071C7D">
        <w:rPr>
          <w:rFonts w:cs="Arial"/>
          <w:b/>
          <w:sz w:val="22"/>
          <w:szCs w:val="22"/>
        </w:rPr>
        <w:t>Derechos</w:t>
      </w:r>
      <w:r w:rsidRPr="00071C7D">
        <w:rPr>
          <w:rFonts w:cs="Arial"/>
          <w:sz w:val="22"/>
          <w:szCs w:val="22"/>
        </w:rPr>
        <w:t xml:space="preserve"> </w:t>
      </w:r>
      <w:r>
        <w:rPr>
          <w:rFonts w:cs="Arial"/>
          <w:sz w:val="22"/>
          <w:szCs w:val="22"/>
        </w:rPr>
        <w:t xml:space="preserve">2 </w:t>
      </w:r>
      <w:r w:rsidRPr="00071C7D">
        <w:rPr>
          <w:rFonts w:cs="Arial"/>
          <w:sz w:val="22"/>
          <w:szCs w:val="22"/>
        </w:rPr>
        <w:t xml:space="preserve">mil </w:t>
      </w:r>
      <w:r>
        <w:rPr>
          <w:rFonts w:cs="Arial"/>
          <w:sz w:val="22"/>
          <w:szCs w:val="22"/>
        </w:rPr>
        <w:t>263</w:t>
      </w:r>
      <w:r w:rsidRPr="00071C7D">
        <w:rPr>
          <w:rFonts w:cs="Arial"/>
          <w:sz w:val="22"/>
          <w:szCs w:val="22"/>
        </w:rPr>
        <w:t xml:space="preserve"> millones </w:t>
      </w:r>
      <w:r>
        <w:rPr>
          <w:rFonts w:cs="Arial"/>
          <w:sz w:val="22"/>
          <w:szCs w:val="22"/>
        </w:rPr>
        <w:t>219</w:t>
      </w:r>
      <w:r w:rsidRPr="00071C7D">
        <w:rPr>
          <w:rFonts w:cs="Arial"/>
          <w:sz w:val="22"/>
          <w:szCs w:val="22"/>
        </w:rPr>
        <w:t xml:space="preserve"> mil </w:t>
      </w:r>
      <w:r>
        <w:rPr>
          <w:rFonts w:cs="Arial"/>
          <w:sz w:val="22"/>
          <w:szCs w:val="22"/>
        </w:rPr>
        <w:t>661</w:t>
      </w:r>
      <w:r w:rsidRPr="00071C7D">
        <w:rPr>
          <w:rFonts w:cs="Arial"/>
          <w:sz w:val="22"/>
          <w:szCs w:val="22"/>
        </w:rPr>
        <w:t xml:space="preserve"> pesos; </w:t>
      </w:r>
      <w:r w:rsidRPr="00071C7D">
        <w:rPr>
          <w:rFonts w:cs="Arial"/>
          <w:b/>
          <w:sz w:val="22"/>
          <w:szCs w:val="22"/>
        </w:rPr>
        <w:t>Productos</w:t>
      </w:r>
      <w:r w:rsidRPr="00071C7D">
        <w:rPr>
          <w:rFonts w:cs="Arial"/>
          <w:sz w:val="22"/>
          <w:szCs w:val="22"/>
        </w:rPr>
        <w:t xml:space="preserve"> </w:t>
      </w:r>
      <w:r>
        <w:rPr>
          <w:rFonts w:cs="Arial"/>
          <w:sz w:val="22"/>
          <w:szCs w:val="22"/>
        </w:rPr>
        <w:t xml:space="preserve">75 </w:t>
      </w:r>
      <w:r w:rsidRPr="00071C7D">
        <w:rPr>
          <w:rFonts w:cs="Arial"/>
          <w:sz w:val="22"/>
          <w:szCs w:val="22"/>
        </w:rPr>
        <w:t xml:space="preserve">millones </w:t>
      </w:r>
      <w:r>
        <w:rPr>
          <w:rFonts w:cs="Arial"/>
          <w:sz w:val="22"/>
          <w:szCs w:val="22"/>
        </w:rPr>
        <w:t>411</w:t>
      </w:r>
      <w:r w:rsidRPr="00071C7D">
        <w:rPr>
          <w:rFonts w:cs="Arial"/>
          <w:sz w:val="22"/>
          <w:szCs w:val="22"/>
        </w:rPr>
        <w:t xml:space="preserve"> mil </w:t>
      </w:r>
      <w:r>
        <w:rPr>
          <w:rFonts w:cs="Arial"/>
          <w:sz w:val="22"/>
          <w:szCs w:val="22"/>
        </w:rPr>
        <w:t>774</w:t>
      </w:r>
      <w:r w:rsidRPr="00071C7D">
        <w:rPr>
          <w:rFonts w:cs="Arial"/>
          <w:sz w:val="22"/>
          <w:szCs w:val="22"/>
        </w:rPr>
        <w:t xml:space="preserve"> pesos, </w:t>
      </w:r>
      <w:r w:rsidRPr="00071C7D">
        <w:rPr>
          <w:rFonts w:cs="Arial"/>
          <w:b/>
          <w:sz w:val="22"/>
          <w:szCs w:val="22"/>
        </w:rPr>
        <w:t>Aprovechamientos</w:t>
      </w:r>
      <w:r w:rsidRPr="00071C7D">
        <w:rPr>
          <w:rFonts w:cs="Arial"/>
          <w:sz w:val="22"/>
          <w:szCs w:val="22"/>
        </w:rPr>
        <w:t xml:space="preserve"> </w:t>
      </w:r>
      <w:r>
        <w:rPr>
          <w:rFonts w:cs="Arial"/>
          <w:sz w:val="22"/>
          <w:szCs w:val="22"/>
        </w:rPr>
        <w:t>27</w:t>
      </w:r>
      <w:r w:rsidRPr="00071C7D">
        <w:rPr>
          <w:rFonts w:cs="Arial"/>
          <w:sz w:val="22"/>
          <w:szCs w:val="22"/>
        </w:rPr>
        <w:t xml:space="preserve"> millones </w:t>
      </w:r>
      <w:r>
        <w:rPr>
          <w:rFonts w:cs="Arial"/>
          <w:sz w:val="22"/>
          <w:szCs w:val="22"/>
        </w:rPr>
        <w:t>398</w:t>
      </w:r>
      <w:r w:rsidRPr="00071C7D">
        <w:rPr>
          <w:rFonts w:cs="Arial"/>
          <w:sz w:val="22"/>
          <w:szCs w:val="22"/>
        </w:rPr>
        <w:t xml:space="preserve"> mil </w:t>
      </w:r>
      <w:r>
        <w:rPr>
          <w:rFonts w:cs="Arial"/>
          <w:sz w:val="22"/>
          <w:szCs w:val="22"/>
        </w:rPr>
        <w:t>316</w:t>
      </w:r>
      <w:r w:rsidRPr="00071C7D">
        <w:rPr>
          <w:rFonts w:cs="Arial"/>
          <w:sz w:val="22"/>
          <w:szCs w:val="22"/>
        </w:rPr>
        <w:t xml:space="preserve"> pesos, </w:t>
      </w:r>
      <w:r w:rsidRPr="00071C7D">
        <w:rPr>
          <w:rFonts w:cs="Arial"/>
          <w:b/>
          <w:sz w:val="22"/>
          <w:szCs w:val="22"/>
        </w:rPr>
        <w:t xml:space="preserve">Ingresos por </w:t>
      </w:r>
      <w:r w:rsidRPr="00071C7D">
        <w:rPr>
          <w:rFonts w:cs="Arial"/>
          <w:b/>
          <w:sz w:val="22"/>
          <w:szCs w:val="22"/>
        </w:rPr>
        <w:lastRenderedPageBreak/>
        <w:t>Venta de Bienes y Prestación de Servicios</w:t>
      </w:r>
      <w:r w:rsidRPr="00071C7D">
        <w:rPr>
          <w:rFonts w:cs="Arial"/>
          <w:sz w:val="22"/>
          <w:szCs w:val="22"/>
        </w:rPr>
        <w:t xml:space="preserve">, </w:t>
      </w:r>
      <w:r>
        <w:rPr>
          <w:rFonts w:cs="Arial"/>
          <w:sz w:val="22"/>
          <w:szCs w:val="22"/>
        </w:rPr>
        <w:t>22</w:t>
      </w:r>
      <w:r w:rsidRPr="00071C7D">
        <w:rPr>
          <w:rFonts w:cs="Arial"/>
          <w:sz w:val="22"/>
          <w:szCs w:val="22"/>
        </w:rPr>
        <w:t xml:space="preserve"> millones </w:t>
      </w:r>
      <w:r>
        <w:rPr>
          <w:rFonts w:cs="Arial"/>
          <w:sz w:val="22"/>
          <w:szCs w:val="22"/>
        </w:rPr>
        <w:t>171</w:t>
      </w:r>
      <w:r w:rsidRPr="00071C7D">
        <w:rPr>
          <w:rFonts w:cs="Arial"/>
          <w:sz w:val="22"/>
          <w:szCs w:val="22"/>
        </w:rPr>
        <w:t xml:space="preserve"> mil </w:t>
      </w:r>
      <w:r>
        <w:rPr>
          <w:rFonts w:cs="Arial"/>
          <w:sz w:val="22"/>
          <w:szCs w:val="22"/>
        </w:rPr>
        <w:t>176</w:t>
      </w:r>
      <w:r w:rsidRPr="00071C7D">
        <w:rPr>
          <w:rFonts w:cs="Arial"/>
          <w:sz w:val="22"/>
          <w:szCs w:val="22"/>
        </w:rPr>
        <w:t xml:space="preserve"> pesos y </w:t>
      </w:r>
      <w:r w:rsidRPr="00071C7D">
        <w:rPr>
          <w:rFonts w:cs="Arial"/>
          <w:b/>
          <w:sz w:val="22"/>
          <w:szCs w:val="22"/>
        </w:rPr>
        <w:t>Otros Ingresos y Beneficios Varios</w:t>
      </w:r>
      <w:r w:rsidRPr="00071C7D">
        <w:rPr>
          <w:rFonts w:cs="Arial"/>
          <w:sz w:val="22"/>
          <w:szCs w:val="22"/>
        </w:rPr>
        <w:t xml:space="preserve"> </w:t>
      </w:r>
      <w:r>
        <w:rPr>
          <w:rFonts w:cs="Arial"/>
          <w:sz w:val="22"/>
          <w:szCs w:val="22"/>
        </w:rPr>
        <w:t>18</w:t>
      </w:r>
      <w:r w:rsidRPr="00071C7D">
        <w:rPr>
          <w:rFonts w:cs="Arial"/>
          <w:sz w:val="22"/>
          <w:szCs w:val="22"/>
        </w:rPr>
        <w:t xml:space="preserve"> millones </w:t>
      </w:r>
      <w:r>
        <w:rPr>
          <w:rFonts w:cs="Arial"/>
          <w:sz w:val="22"/>
          <w:szCs w:val="22"/>
        </w:rPr>
        <w:t>215</w:t>
      </w:r>
      <w:r w:rsidRPr="00071C7D">
        <w:rPr>
          <w:rFonts w:cs="Arial"/>
          <w:sz w:val="22"/>
          <w:szCs w:val="22"/>
        </w:rPr>
        <w:t xml:space="preserve"> mil </w:t>
      </w:r>
      <w:r>
        <w:rPr>
          <w:rFonts w:cs="Arial"/>
          <w:sz w:val="22"/>
          <w:szCs w:val="22"/>
        </w:rPr>
        <w:t>127</w:t>
      </w:r>
      <w:r w:rsidRPr="00071C7D">
        <w:rPr>
          <w:rFonts w:cs="Arial"/>
          <w:sz w:val="22"/>
          <w:szCs w:val="22"/>
        </w:rPr>
        <w:t xml:space="preserve"> pesos. </w:t>
      </w:r>
    </w:p>
    <w:p w14:paraId="107EF583" w14:textId="77777777" w:rsidR="002726A0" w:rsidRPr="00071C7D" w:rsidRDefault="002726A0" w:rsidP="002726A0">
      <w:pPr>
        <w:autoSpaceDE w:val="0"/>
        <w:autoSpaceDN w:val="0"/>
        <w:adjustRightInd w:val="0"/>
        <w:spacing w:before="0" w:after="0"/>
        <w:rPr>
          <w:rFonts w:cs="Arial"/>
          <w:sz w:val="22"/>
          <w:szCs w:val="22"/>
        </w:rPr>
      </w:pPr>
    </w:p>
    <w:p w14:paraId="7E49D87C" w14:textId="3FEF6C3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En este mismo apartado, se muestra la política de ingresos que se llevó a cabo durante el periodo que se informa, así como los ingresos captados. De igual forma, se comparó aleatoriamente respecto de lo previsto en la Ley de Ingresos correspondiente al presente ejercicio fiscal, la explicación sobre las variaciones encontradas considera los siguientes aspectos: </w:t>
      </w:r>
    </w:p>
    <w:p w14:paraId="7203181C" w14:textId="77777777" w:rsidR="002726A0" w:rsidRPr="00071C7D" w:rsidRDefault="002726A0" w:rsidP="002726A0">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Las principales desagregaciones por fuente de ingresos.</w:t>
      </w:r>
    </w:p>
    <w:p w14:paraId="7BC0EF2B" w14:textId="77777777" w:rsidR="002726A0" w:rsidRPr="00071C7D" w:rsidRDefault="002726A0" w:rsidP="002726A0">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La implementación de acciones para el fortalecimiento de los ingresos propios.</w:t>
      </w:r>
    </w:p>
    <w:p w14:paraId="33A42E59" w14:textId="77777777" w:rsidR="002726A0" w:rsidRPr="00071C7D" w:rsidRDefault="002726A0" w:rsidP="002726A0">
      <w:pPr>
        <w:pStyle w:val="Prrafodelista"/>
        <w:numPr>
          <w:ilvl w:val="0"/>
          <w:numId w:val="13"/>
        </w:numPr>
        <w:autoSpaceDE w:val="0"/>
        <w:autoSpaceDN w:val="0"/>
        <w:adjustRightInd w:val="0"/>
        <w:spacing w:line="360" w:lineRule="auto"/>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Cumplimiento de las obligaciones.</w:t>
      </w:r>
    </w:p>
    <w:p w14:paraId="3C92CB33" w14:textId="77777777" w:rsidR="002726A0" w:rsidRPr="00071C7D" w:rsidRDefault="002726A0" w:rsidP="002726A0">
      <w:pPr>
        <w:autoSpaceDE w:val="0"/>
        <w:autoSpaceDN w:val="0"/>
        <w:adjustRightInd w:val="0"/>
        <w:spacing w:before="0" w:after="0"/>
        <w:rPr>
          <w:rFonts w:cs="Arial"/>
          <w:b/>
          <w:sz w:val="22"/>
          <w:szCs w:val="22"/>
        </w:rPr>
      </w:pPr>
    </w:p>
    <w:p w14:paraId="668A2636"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Loterías, Rifas, Sorteos y Concursos</w:t>
      </w:r>
    </w:p>
    <w:p w14:paraId="5CE8D8C8" w14:textId="77777777" w:rsidR="002726A0" w:rsidRPr="00071C7D" w:rsidRDefault="002726A0" w:rsidP="002726A0">
      <w:pPr>
        <w:autoSpaceDE w:val="0"/>
        <w:autoSpaceDN w:val="0"/>
        <w:adjustRightInd w:val="0"/>
        <w:spacing w:before="0" w:after="0"/>
        <w:rPr>
          <w:rFonts w:cs="Arial"/>
          <w:sz w:val="22"/>
          <w:szCs w:val="22"/>
        </w:rPr>
      </w:pPr>
    </w:p>
    <w:p w14:paraId="6BD15176"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t>En este rubro, se proyectó una meta recaudatoria de</w:t>
      </w:r>
      <w:r>
        <w:rPr>
          <w:rFonts w:cs="Arial"/>
          <w:sz w:val="22"/>
          <w:szCs w:val="22"/>
        </w:rPr>
        <w:t xml:space="preserve"> 2 </w:t>
      </w:r>
      <w:r w:rsidRPr="00071C7D">
        <w:rPr>
          <w:rFonts w:cs="Arial"/>
          <w:sz w:val="22"/>
          <w:szCs w:val="22"/>
        </w:rPr>
        <w:t>millon</w:t>
      </w:r>
      <w:r>
        <w:rPr>
          <w:rFonts w:cs="Arial"/>
          <w:sz w:val="22"/>
          <w:szCs w:val="22"/>
        </w:rPr>
        <w:t>es</w:t>
      </w:r>
      <w:r w:rsidRPr="00071C7D">
        <w:rPr>
          <w:rFonts w:cs="Arial"/>
          <w:sz w:val="22"/>
          <w:szCs w:val="22"/>
        </w:rPr>
        <w:t xml:space="preserve"> </w:t>
      </w:r>
      <w:r>
        <w:rPr>
          <w:rFonts w:cs="Arial"/>
          <w:sz w:val="22"/>
          <w:szCs w:val="22"/>
        </w:rPr>
        <w:t>626</w:t>
      </w:r>
      <w:r w:rsidRPr="00071C7D">
        <w:rPr>
          <w:rFonts w:cs="Arial"/>
          <w:sz w:val="22"/>
          <w:szCs w:val="22"/>
        </w:rPr>
        <w:t xml:space="preserve"> mil </w:t>
      </w:r>
      <w:r>
        <w:rPr>
          <w:rFonts w:cs="Arial"/>
          <w:sz w:val="22"/>
          <w:szCs w:val="22"/>
        </w:rPr>
        <w:t>889</w:t>
      </w:r>
      <w:r w:rsidRPr="00071C7D">
        <w:rPr>
          <w:rFonts w:cs="Arial"/>
          <w:sz w:val="22"/>
          <w:szCs w:val="22"/>
        </w:rPr>
        <w:t xml:space="preserve"> pesos, el monto recaudado ascienda a </w:t>
      </w:r>
      <w:r>
        <w:rPr>
          <w:rFonts w:cs="Arial"/>
          <w:sz w:val="22"/>
          <w:szCs w:val="22"/>
        </w:rPr>
        <w:t>2</w:t>
      </w:r>
      <w:r w:rsidRPr="00071C7D">
        <w:rPr>
          <w:rFonts w:cs="Arial"/>
          <w:sz w:val="22"/>
          <w:szCs w:val="22"/>
        </w:rPr>
        <w:t xml:space="preserve"> mill</w:t>
      </w:r>
      <w:r>
        <w:rPr>
          <w:rFonts w:cs="Arial"/>
          <w:sz w:val="22"/>
          <w:szCs w:val="22"/>
        </w:rPr>
        <w:t>ones 674</w:t>
      </w:r>
      <w:r w:rsidRPr="00071C7D">
        <w:rPr>
          <w:rFonts w:cs="Arial"/>
          <w:sz w:val="22"/>
          <w:szCs w:val="22"/>
        </w:rPr>
        <w:t xml:space="preserve"> mil </w:t>
      </w:r>
      <w:r>
        <w:rPr>
          <w:rFonts w:cs="Arial"/>
          <w:sz w:val="22"/>
          <w:szCs w:val="22"/>
        </w:rPr>
        <w:t>499</w:t>
      </w:r>
      <w:r w:rsidRPr="00071C7D">
        <w:rPr>
          <w:rFonts w:cs="Arial"/>
          <w:sz w:val="22"/>
          <w:szCs w:val="22"/>
        </w:rPr>
        <w:t xml:space="preserve"> pesos, es decir, se tuvo una variación positiva de</w:t>
      </w:r>
    </w:p>
    <w:p w14:paraId="582F0FC8"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t xml:space="preserve">  </w:t>
      </w:r>
      <w:r>
        <w:rPr>
          <w:rFonts w:cs="Arial"/>
          <w:sz w:val="22"/>
          <w:szCs w:val="22"/>
        </w:rPr>
        <w:t>47</w:t>
      </w:r>
      <w:r w:rsidRPr="00071C7D">
        <w:rPr>
          <w:rFonts w:cs="Arial"/>
          <w:sz w:val="22"/>
          <w:szCs w:val="22"/>
        </w:rPr>
        <w:t xml:space="preserve"> mil </w:t>
      </w:r>
      <w:r>
        <w:rPr>
          <w:rFonts w:cs="Arial"/>
          <w:sz w:val="22"/>
          <w:szCs w:val="22"/>
        </w:rPr>
        <w:t>610</w:t>
      </w:r>
      <w:r w:rsidRPr="00071C7D">
        <w:rPr>
          <w:rFonts w:cs="Arial"/>
          <w:sz w:val="22"/>
          <w:szCs w:val="22"/>
        </w:rPr>
        <w:t xml:space="preserve"> pesos lo que representa</w:t>
      </w:r>
      <w:r>
        <w:rPr>
          <w:rFonts w:cs="Arial"/>
          <w:sz w:val="22"/>
          <w:szCs w:val="22"/>
        </w:rPr>
        <w:t xml:space="preserve"> 1.81</w:t>
      </w:r>
      <w:r w:rsidRPr="00071C7D">
        <w:rPr>
          <w:rFonts w:cs="Arial"/>
          <w:sz w:val="22"/>
          <w:szCs w:val="22"/>
        </w:rPr>
        <w:t xml:space="preserve">% </w:t>
      </w:r>
    </w:p>
    <w:p w14:paraId="207D457F"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más de lo proyectado.</w:t>
      </w:r>
    </w:p>
    <w:p w14:paraId="00DFEAD0" w14:textId="77777777" w:rsidR="002726A0" w:rsidRPr="00071C7D" w:rsidRDefault="002726A0" w:rsidP="002726A0">
      <w:pPr>
        <w:autoSpaceDE w:val="0"/>
        <w:autoSpaceDN w:val="0"/>
        <w:adjustRightInd w:val="0"/>
        <w:spacing w:before="0" w:after="0"/>
        <w:rPr>
          <w:rFonts w:cs="Arial"/>
          <w:sz w:val="22"/>
          <w:szCs w:val="22"/>
        </w:rPr>
      </w:pPr>
    </w:p>
    <w:p w14:paraId="293FE097"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w:t>
      </w:r>
      <w:r w:rsidRPr="00071C7D">
        <w:rPr>
          <w:rFonts w:cs="Arial"/>
          <w:sz w:val="22"/>
          <w:szCs w:val="22"/>
        </w:rPr>
        <w:lastRenderedPageBreak/>
        <w:t>considera como premio el reintegro correspondiente al billete que permitió participar en loterías.</w:t>
      </w:r>
    </w:p>
    <w:p w14:paraId="1297CF16" w14:textId="77777777" w:rsidR="002726A0" w:rsidRPr="00071C7D" w:rsidRDefault="002726A0" w:rsidP="002726A0">
      <w:pPr>
        <w:autoSpaceDE w:val="0"/>
        <w:autoSpaceDN w:val="0"/>
        <w:adjustRightInd w:val="0"/>
        <w:spacing w:before="0" w:after="0"/>
        <w:rPr>
          <w:rFonts w:cs="Arial"/>
          <w:sz w:val="22"/>
          <w:szCs w:val="22"/>
        </w:rPr>
      </w:pPr>
    </w:p>
    <w:p w14:paraId="64F02FE2"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De ahí que solo se tengan como sujetos retenedores del impuesto a los Organismos Descentralizados de la Administración Pública Federal de Asistencia Pública, como son la Lotería Nacional para la Asistencia Pública y Pronósticos Deportivos.</w:t>
      </w:r>
    </w:p>
    <w:p w14:paraId="6D69CBBA" w14:textId="77777777" w:rsidR="002726A0" w:rsidRPr="00071C7D" w:rsidRDefault="002726A0" w:rsidP="002726A0">
      <w:pPr>
        <w:autoSpaceDE w:val="0"/>
        <w:autoSpaceDN w:val="0"/>
        <w:adjustRightInd w:val="0"/>
        <w:spacing w:before="0" w:after="0"/>
        <w:rPr>
          <w:rFonts w:cs="Arial"/>
          <w:sz w:val="22"/>
          <w:szCs w:val="22"/>
        </w:rPr>
      </w:pPr>
    </w:p>
    <w:p w14:paraId="0EB97FD5"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t>Cabe señalar, que los ingresos por este concepto están condicionados a la verificación del hecho generador, es decir, depende de que ocurra el supuesto de premios ganadores domiciliados en el Estado.</w:t>
      </w:r>
    </w:p>
    <w:p w14:paraId="75A38518" w14:textId="77777777" w:rsidR="002726A0" w:rsidRPr="00071C7D" w:rsidRDefault="002726A0" w:rsidP="002726A0">
      <w:pPr>
        <w:autoSpaceDE w:val="0"/>
        <w:autoSpaceDN w:val="0"/>
        <w:adjustRightInd w:val="0"/>
        <w:spacing w:before="0" w:after="0"/>
        <w:rPr>
          <w:rFonts w:cs="Arial"/>
          <w:sz w:val="22"/>
          <w:szCs w:val="22"/>
        </w:rPr>
      </w:pPr>
    </w:p>
    <w:p w14:paraId="1D35EC79"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ENAJENACIÓN DE VEHÍCULOS DE MOTOR USADOS</w:t>
      </w:r>
    </w:p>
    <w:p w14:paraId="38BD9016" w14:textId="77777777" w:rsidR="002726A0" w:rsidRPr="00071C7D" w:rsidRDefault="002726A0" w:rsidP="002726A0">
      <w:pPr>
        <w:autoSpaceDE w:val="0"/>
        <w:autoSpaceDN w:val="0"/>
        <w:adjustRightInd w:val="0"/>
        <w:spacing w:before="0" w:after="0"/>
        <w:rPr>
          <w:rFonts w:cs="Arial"/>
          <w:b/>
          <w:sz w:val="22"/>
          <w:szCs w:val="22"/>
        </w:rPr>
      </w:pPr>
    </w:p>
    <w:p w14:paraId="5B4D6353"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Este concepto, alcanzó un ingreso real de </w:t>
      </w:r>
      <w:r>
        <w:rPr>
          <w:rFonts w:cs="Arial"/>
          <w:sz w:val="22"/>
          <w:szCs w:val="22"/>
        </w:rPr>
        <w:t>41</w:t>
      </w:r>
      <w:r w:rsidRPr="00071C7D">
        <w:rPr>
          <w:rFonts w:cs="Arial"/>
          <w:sz w:val="22"/>
          <w:szCs w:val="22"/>
        </w:rPr>
        <w:t xml:space="preserve"> millones </w:t>
      </w:r>
      <w:r>
        <w:rPr>
          <w:rFonts w:cs="Arial"/>
          <w:sz w:val="22"/>
          <w:szCs w:val="22"/>
        </w:rPr>
        <w:t>524</w:t>
      </w:r>
      <w:r w:rsidRPr="00071C7D">
        <w:rPr>
          <w:rFonts w:cs="Arial"/>
          <w:sz w:val="22"/>
          <w:szCs w:val="22"/>
        </w:rPr>
        <w:t xml:space="preserve"> mil </w:t>
      </w:r>
      <w:r>
        <w:rPr>
          <w:rFonts w:cs="Arial"/>
          <w:sz w:val="22"/>
          <w:szCs w:val="22"/>
        </w:rPr>
        <w:t>873</w:t>
      </w:r>
      <w:r w:rsidRPr="00071C7D">
        <w:rPr>
          <w:rFonts w:cs="Arial"/>
          <w:sz w:val="22"/>
          <w:szCs w:val="22"/>
        </w:rPr>
        <w:t xml:space="preserve"> pesos.</w:t>
      </w:r>
    </w:p>
    <w:p w14:paraId="42E83DFF" w14:textId="77777777" w:rsidR="002726A0" w:rsidRPr="00071C7D" w:rsidRDefault="002726A0" w:rsidP="002726A0">
      <w:pPr>
        <w:autoSpaceDE w:val="0"/>
        <w:autoSpaceDN w:val="0"/>
        <w:adjustRightInd w:val="0"/>
        <w:spacing w:before="0" w:after="0"/>
        <w:rPr>
          <w:rFonts w:cs="Arial"/>
          <w:sz w:val="22"/>
          <w:szCs w:val="22"/>
        </w:rPr>
      </w:pPr>
    </w:p>
    <w:p w14:paraId="629F271E"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0EAC8EAE" w14:textId="77777777" w:rsidR="002726A0" w:rsidRPr="00071C7D" w:rsidRDefault="002726A0" w:rsidP="002726A0">
      <w:pPr>
        <w:autoSpaceDE w:val="0"/>
        <w:autoSpaceDN w:val="0"/>
        <w:adjustRightInd w:val="0"/>
        <w:spacing w:before="0" w:after="0"/>
        <w:rPr>
          <w:rFonts w:cs="Arial"/>
          <w:sz w:val="22"/>
          <w:szCs w:val="22"/>
        </w:rPr>
      </w:pPr>
    </w:p>
    <w:p w14:paraId="0CEA6874"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En términos de lo antes expuesto, resulta imposible para la autoridad poder exigir o controlar esta clase de obligaciones, mediante requerimientos o acciones directas, ya que son aleatorias y sólo cuando se da la situación de hecho o de derecho, nace la obligación </w:t>
      </w:r>
      <w:r w:rsidRPr="00071C7D">
        <w:rPr>
          <w:rFonts w:cs="Arial"/>
          <w:sz w:val="22"/>
          <w:szCs w:val="22"/>
        </w:rPr>
        <w:lastRenderedPageBreak/>
        <w:t>establecida en la norma jurídica, de llevar a cabo las acciones establecidas por la Dirección de Recaudación respecto a la supervisión permanente de este rubro, en cada uno de los 113 Municipios de nuestra Entidad.</w:t>
      </w:r>
    </w:p>
    <w:p w14:paraId="17B5E94F" w14:textId="77777777" w:rsidR="002726A0" w:rsidRPr="00071C7D" w:rsidRDefault="002726A0" w:rsidP="002726A0">
      <w:pPr>
        <w:autoSpaceDE w:val="0"/>
        <w:autoSpaceDN w:val="0"/>
        <w:adjustRightInd w:val="0"/>
        <w:spacing w:before="0" w:after="0"/>
        <w:rPr>
          <w:rFonts w:cs="Arial"/>
          <w:sz w:val="22"/>
          <w:szCs w:val="22"/>
        </w:rPr>
      </w:pPr>
    </w:p>
    <w:p w14:paraId="38C433E5"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SOBRE SERVICIOS DE HOSPEDAJE</w:t>
      </w:r>
    </w:p>
    <w:p w14:paraId="5A07BADF" w14:textId="77777777" w:rsidR="002726A0" w:rsidRPr="00071C7D" w:rsidRDefault="002726A0" w:rsidP="002726A0">
      <w:pPr>
        <w:autoSpaceDE w:val="0"/>
        <w:autoSpaceDN w:val="0"/>
        <w:adjustRightInd w:val="0"/>
        <w:spacing w:before="0" w:after="0"/>
        <w:rPr>
          <w:rFonts w:cs="Arial"/>
          <w:sz w:val="22"/>
          <w:szCs w:val="22"/>
        </w:rPr>
      </w:pPr>
    </w:p>
    <w:p w14:paraId="7598DF51"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El artículo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bungalows, casa de huéspedes, haciendas o en cualquier otro establecimiento similar, independientemente de su denominación. Para los efectos de este impuesto, se asimilan a servicios de hospedaje, los de campamentos, de paraderos de casas rodantes y los de tiempo compartido. </w:t>
      </w:r>
    </w:p>
    <w:p w14:paraId="3D2EEDC2" w14:textId="77777777" w:rsidR="002726A0" w:rsidRPr="00071C7D" w:rsidRDefault="002726A0" w:rsidP="002726A0">
      <w:pPr>
        <w:autoSpaceDE w:val="0"/>
        <w:autoSpaceDN w:val="0"/>
        <w:adjustRightInd w:val="0"/>
        <w:spacing w:before="0" w:after="0"/>
        <w:rPr>
          <w:rFonts w:cs="Arial"/>
          <w:sz w:val="22"/>
          <w:szCs w:val="22"/>
        </w:rPr>
      </w:pPr>
    </w:p>
    <w:p w14:paraId="4C6404A4"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En virtud de lo anterior, para</w:t>
      </w:r>
      <w:r>
        <w:rPr>
          <w:rFonts w:cs="Arial"/>
          <w:sz w:val="22"/>
          <w:szCs w:val="22"/>
        </w:rPr>
        <w:t xml:space="preserve"> este segundo trimestre</w:t>
      </w:r>
      <w:r w:rsidRPr="00071C7D">
        <w:rPr>
          <w:rFonts w:cs="Arial"/>
          <w:sz w:val="22"/>
          <w:szCs w:val="22"/>
        </w:rPr>
        <w:t xml:space="preserve"> la recaudación obtenida es de </w:t>
      </w:r>
      <w:r>
        <w:rPr>
          <w:rFonts w:cs="Arial"/>
          <w:sz w:val="22"/>
          <w:szCs w:val="22"/>
        </w:rPr>
        <w:t xml:space="preserve">14 </w:t>
      </w:r>
      <w:r w:rsidRPr="00071C7D">
        <w:rPr>
          <w:rFonts w:cs="Arial"/>
          <w:sz w:val="22"/>
          <w:szCs w:val="22"/>
        </w:rPr>
        <w:t xml:space="preserve">millones </w:t>
      </w:r>
      <w:r>
        <w:rPr>
          <w:rFonts w:cs="Arial"/>
          <w:sz w:val="22"/>
          <w:szCs w:val="22"/>
        </w:rPr>
        <w:t>270</w:t>
      </w:r>
      <w:r w:rsidRPr="00071C7D">
        <w:rPr>
          <w:rFonts w:cs="Arial"/>
          <w:sz w:val="22"/>
          <w:szCs w:val="22"/>
        </w:rPr>
        <w:t xml:space="preserve"> mil </w:t>
      </w:r>
      <w:r>
        <w:rPr>
          <w:rFonts w:cs="Arial"/>
          <w:sz w:val="22"/>
          <w:szCs w:val="22"/>
        </w:rPr>
        <w:t>676</w:t>
      </w:r>
      <w:r w:rsidRPr="00071C7D">
        <w:rPr>
          <w:rFonts w:cs="Arial"/>
          <w:sz w:val="22"/>
          <w:szCs w:val="22"/>
        </w:rPr>
        <w:t xml:space="preserve"> pesos, la cual, en relación a la recaudación estimada por </w:t>
      </w:r>
      <w:r>
        <w:rPr>
          <w:rFonts w:cs="Arial"/>
          <w:sz w:val="22"/>
          <w:szCs w:val="22"/>
        </w:rPr>
        <w:t>12</w:t>
      </w:r>
      <w:r w:rsidRPr="00071C7D">
        <w:rPr>
          <w:rFonts w:cs="Arial"/>
          <w:sz w:val="22"/>
          <w:szCs w:val="22"/>
        </w:rPr>
        <w:t xml:space="preserve"> millones </w:t>
      </w:r>
      <w:r>
        <w:rPr>
          <w:rFonts w:cs="Arial"/>
          <w:sz w:val="22"/>
          <w:szCs w:val="22"/>
        </w:rPr>
        <w:t xml:space="preserve">237 </w:t>
      </w:r>
      <w:r w:rsidRPr="00071C7D">
        <w:rPr>
          <w:rFonts w:cs="Arial"/>
          <w:sz w:val="22"/>
          <w:szCs w:val="22"/>
        </w:rPr>
        <w:t xml:space="preserve">mil </w:t>
      </w:r>
      <w:r>
        <w:rPr>
          <w:rFonts w:cs="Arial"/>
          <w:sz w:val="22"/>
          <w:szCs w:val="22"/>
        </w:rPr>
        <w:t>466</w:t>
      </w:r>
      <w:r w:rsidRPr="00071C7D">
        <w:rPr>
          <w:rFonts w:cs="Arial"/>
          <w:sz w:val="22"/>
          <w:szCs w:val="22"/>
        </w:rPr>
        <w:t xml:space="preserve"> pesos, refleja una variación positiva de un </w:t>
      </w:r>
      <w:r>
        <w:rPr>
          <w:rFonts w:cs="Arial"/>
          <w:sz w:val="22"/>
          <w:szCs w:val="22"/>
        </w:rPr>
        <w:t>16.61</w:t>
      </w:r>
      <w:r w:rsidRPr="00071C7D">
        <w:rPr>
          <w:rFonts w:cs="Arial"/>
          <w:sz w:val="22"/>
          <w:szCs w:val="22"/>
        </w:rPr>
        <w:t>%</w:t>
      </w:r>
      <w:r>
        <w:rPr>
          <w:rFonts w:cs="Arial"/>
          <w:sz w:val="22"/>
          <w:szCs w:val="22"/>
        </w:rPr>
        <w:t>.</w:t>
      </w:r>
    </w:p>
    <w:p w14:paraId="3412E743" w14:textId="77777777" w:rsidR="002726A0" w:rsidRPr="00071C7D" w:rsidRDefault="002726A0" w:rsidP="002726A0">
      <w:pPr>
        <w:autoSpaceDE w:val="0"/>
        <w:autoSpaceDN w:val="0"/>
        <w:adjustRightInd w:val="0"/>
        <w:spacing w:before="0" w:after="0"/>
        <w:rPr>
          <w:rFonts w:cs="Arial"/>
          <w:b/>
          <w:sz w:val="22"/>
          <w:szCs w:val="22"/>
        </w:rPr>
      </w:pPr>
    </w:p>
    <w:p w14:paraId="543ECD74"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SOBRE VENTA FINAL DE BEBIDAS CON CONTENIDO ALCOHÓLICO</w:t>
      </w:r>
    </w:p>
    <w:p w14:paraId="085CCC5C" w14:textId="77777777" w:rsidR="002726A0" w:rsidRPr="00071C7D" w:rsidRDefault="002726A0" w:rsidP="002726A0">
      <w:pPr>
        <w:autoSpaceDE w:val="0"/>
        <w:autoSpaceDN w:val="0"/>
        <w:adjustRightInd w:val="0"/>
        <w:spacing w:before="0" w:after="0"/>
        <w:rPr>
          <w:rFonts w:cs="Arial"/>
          <w:sz w:val="22"/>
          <w:szCs w:val="22"/>
        </w:rPr>
      </w:pPr>
    </w:p>
    <w:p w14:paraId="6B18AA81"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El Impuesto a la Venta Final de Bebidas con Contenido Alcohólico del Estado de Michoacán, entró en vigor el 1 de enero de 2021, estando obligados a su pago las personas físicas y morales que realicen la entrega material de los bienes objeto en el Titulo Segundo, Capítulo III Bis de la Ley de Hacienda del Estado de Michoacán de Ocampo, con excepción de la cerveza, el </w:t>
      </w:r>
      <w:r w:rsidRPr="00071C7D">
        <w:rPr>
          <w:rFonts w:cs="Arial"/>
          <w:sz w:val="22"/>
          <w:szCs w:val="22"/>
        </w:rPr>
        <w:lastRenderedPageBreak/>
        <w:t xml:space="preserve">aguamiel y productos derivados de su fermentación, a la tasa del 4.5% sobre el precio de venta final. </w:t>
      </w:r>
    </w:p>
    <w:p w14:paraId="2C5202D6"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La recaudación de este impuesto en el </w:t>
      </w:r>
      <w:r>
        <w:rPr>
          <w:rFonts w:cs="Arial"/>
          <w:sz w:val="22"/>
          <w:szCs w:val="22"/>
        </w:rPr>
        <w:t>segundo trimestre</w:t>
      </w:r>
      <w:r w:rsidRPr="00071C7D">
        <w:rPr>
          <w:rFonts w:cs="Arial"/>
          <w:sz w:val="22"/>
          <w:szCs w:val="22"/>
        </w:rPr>
        <w:t xml:space="preserve"> es de </w:t>
      </w:r>
      <w:r>
        <w:rPr>
          <w:rFonts w:cs="Arial"/>
          <w:sz w:val="22"/>
          <w:szCs w:val="22"/>
        </w:rPr>
        <w:t>15</w:t>
      </w:r>
      <w:r w:rsidRPr="00071C7D">
        <w:rPr>
          <w:rFonts w:cs="Arial"/>
          <w:sz w:val="22"/>
          <w:szCs w:val="22"/>
        </w:rPr>
        <w:t xml:space="preserve"> millones </w:t>
      </w:r>
      <w:r>
        <w:rPr>
          <w:rFonts w:cs="Arial"/>
          <w:sz w:val="22"/>
          <w:szCs w:val="22"/>
        </w:rPr>
        <w:t>448</w:t>
      </w:r>
      <w:r w:rsidRPr="00071C7D">
        <w:rPr>
          <w:rFonts w:cs="Arial"/>
          <w:sz w:val="22"/>
          <w:szCs w:val="22"/>
        </w:rPr>
        <w:t xml:space="preserve"> mil </w:t>
      </w:r>
      <w:r>
        <w:rPr>
          <w:rFonts w:cs="Arial"/>
          <w:sz w:val="22"/>
          <w:szCs w:val="22"/>
        </w:rPr>
        <w:t>574</w:t>
      </w:r>
      <w:r w:rsidRPr="00071C7D">
        <w:rPr>
          <w:rFonts w:cs="Arial"/>
          <w:sz w:val="22"/>
          <w:szCs w:val="22"/>
        </w:rPr>
        <w:t xml:space="preserve"> pesos, respecto a su estimación presenta una variación </w:t>
      </w:r>
      <w:r>
        <w:rPr>
          <w:rFonts w:cs="Arial"/>
          <w:sz w:val="22"/>
          <w:szCs w:val="22"/>
        </w:rPr>
        <w:t>positiva</w:t>
      </w:r>
      <w:r w:rsidRPr="00071C7D">
        <w:rPr>
          <w:rFonts w:cs="Arial"/>
          <w:sz w:val="22"/>
          <w:szCs w:val="22"/>
        </w:rPr>
        <w:t xml:space="preserve"> de </w:t>
      </w:r>
      <w:r>
        <w:rPr>
          <w:rFonts w:cs="Arial"/>
          <w:sz w:val="22"/>
          <w:szCs w:val="22"/>
        </w:rPr>
        <w:t>7</w:t>
      </w:r>
      <w:r w:rsidRPr="00071C7D">
        <w:rPr>
          <w:rFonts w:cs="Arial"/>
          <w:sz w:val="22"/>
          <w:szCs w:val="22"/>
        </w:rPr>
        <w:t xml:space="preserve"> millones </w:t>
      </w:r>
      <w:r>
        <w:rPr>
          <w:rFonts w:cs="Arial"/>
          <w:sz w:val="22"/>
          <w:szCs w:val="22"/>
        </w:rPr>
        <w:t>870</w:t>
      </w:r>
      <w:r w:rsidRPr="00071C7D">
        <w:rPr>
          <w:rFonts w:cs="Arial"/>
          <w:sz w:val="22"/>
          <w:szCs w:val="22"/>
        </w:rPr>
        <w:t xml:space="preserve"> mil </w:t>
      </w:r>
      <w:r>
        <w:rPr>
          <w:rFonts w:cs="Arial"/>
          <w:sz w:val="22"/>
          <w:szCs w:val="22"/>
        </w:rPr>
        <w:t>497</w:t>
      </w:r>
      <w:r w:rsidRPr="00071C7D">
        <w:rPr>
          <w:rFonts w:cs="Arial"/>
          <w:sz w:val="22"/>
          <w:szCs w:val="22"/>
        </w:rPr>
        <w:t xml:space="preserve"> pesos lo que representa </w:t>
      </w:r>
      <w:r>
        <w:rPr>
          <w:rFonts w:cs="Arial"/>
          <w:sz w:val="22"/>
          <w:szCs w:val="22"/>
        </w:rPr>
        <w:t>103.85</w:t>
      </w:r>
      <w:r w:rsidRPr="00071C7D">
        <w:rPr>
          <w:rFonts w:cs="Arial"/>
          <w:sz w:val="22"/>
          <w:szCs w:val="22"/>
        </w:rPr>
        <w:t xml:space="preserve">% respecto de la estimación proyectada. </w:t>
      </w:r>
    </w:p>
    <w:p w14:paraId="61439BD7" w14:textId="77777777" w:rsidR="002726A0" w:rsidRPr="00071C7D" w:rsidRDefault="002726A0" w:rsidP="002726A0">
      <w:pPr>
        <w:autoSpaceDE w:val="0"/>
        <w:autoSpaceDN w:val="0"/>
        <w:adjustRightInd w:val="0"/>
        <w:spacing w:before="0" w:after="0"/>
        <w:rPr>
          <w:rFonts w:cs="Arial"/>
          <w:sz w:val="22"/>
          <w:szCs w:val="22"/>
        </w:rPr>
      </w:pPr>
    </w:p>
    <w:p w14:paraId="79BE679C"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IMPUESTO A LA EROGACIÒN EN JUEGOS CON APUESTAS</w:t>
      </w:r>
    </w:p>
    <w:p w14:paraId="1899CA14" w14:textId="77777777" w:rsidR="002726A0" w:rsidRPr="00071C7D" w:rsidRDefault="002726A0" w:rsidP="002726A0">
      <w:pPr>
        <w:autoSpaceDE w:val="0"/>
        <w:autoSpaceDN w:val="0"/>
        <w:adjustRightInd w:val="0"/>
        <w:spacing w:before="0" w:after="0"/>
        <w:rPr>
          <w:rFonts w:cs="Arial"/>
          <w:sz w:val="22"/>
          <w:szCs w:val="22"/>
        </w:rPr>
      </w:pPr>
    </w:p>
    <w:p w14:paraId="5EEA2539"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 en dinero o en especie.</w:t>
      </w:r>
    </w:p>
    <w:p w14:paraId="57A2F23E" w14:textId="77777777" w:rsidR="002726A0" w:rsidRPr="00071C7D" w:rsidRDefault="002726A0" w:rsidP="002726A0">
      <w:pPr>
        <w:autoSpaceDE w:val="0"/>
        <w:autoSpaceDN w:val="0"/>
        <w:adjustRightInd w:val="0"/>
        <w:spacing w:before="0" w:after="0"/>
        <w:rPr>
          <w:rFonts w:cs="Arial"/>
          <w:sz w:val="22"/>
          <w:szCs w:val="22"/>
        </w:rPr>
      </w:pPr>
    </w:p>
    <w:p w14:paraId="161490C9" w14:textId="5F174189" w:rsidR="002726A0" w:rsidRPr="006D7D49" w:rsidRDefault="002726A0" w:rsidP="002726A0">
      <w:pPr>
        <w:autoSpaceDE w:val="0"/>
        <w:autoSpaceDN w:val="0"/>
        <w:adjustRightInd w:val="0"/>
        <w:spacing w:before="0" w:after="0"/>
        <w:rPr>
          <w:rFonts w:cs="Arial"/>
          <w:sz w:val="22"/>
          <w:szCs w:val="22"/>
        </w:rPr>
      </w:pPr>
      <w:r w:rsidRPr="00071C7D">
        <w:rPr>
          <w:rFonts w:cs="Arial"/>
          <w:sz w:val="22"/>
          <w:szCs w:val="22"/>
        </w:rPr>
        <w:t xml:space="preserve">En el </w:t>
      </w:r>
      <w:r>
        <w:rPr>
          <w:rFonts w:cs="Arial"/>
          <w:sz w:val="22"/>
          <w:szCs w:val="22"/>
        </w:rPr>
        <w:t>segundo trimestre 2022</w:t>
      </w:r>
      <w:r w:rsidRPr="00071C7D">
        <w:rPr>
          <w:rFonts w:cs="Arial"/>
          <w:sz w:val="22"/>
          <w:szCs w:val="22"/>
        </w:rPr>
        <w:t xml:space="preserve"> se estimó una recaudación de </w:t>
      </w:r>
      <w:r>
        <w:rPr>
          <w:rFonts w:cs="Arial"/>
          <w:sz w:val="22"/>
          <w:szCs w:val="22"/>
        </w:rPr>
        <w:t>5</w:t>
      </w:r>
      <w:r w:rsidRPr="00071C7D">
        <w:rPr>
          <w:rFonts w:cs="Arial"/>
          <w:sz w:val="22"/>
          <w:szCs w:val="22"/>
        </w:rPr>
        <w:t xml:space="preserve"> millones </w:t>
      </w:r>
      <w:r>
        <w:rPr>
          <w:rFonts w:cs="Arial"/>
          <w:sz w:val="22"/>
          <w:szCs w:val="22"/>
        </w:rPr>
        <w:t>251</w:t>
      </w:r>
      <w:r w:rsidRPr="00071C7D">
        <w:rPr>
          <w:rFonts w:cs="Arial"/>
          <w:sz w:val="22"/>
          <w:szCs w:val="22"/>
        </w:rPr>
        <w:t xml:space="preserve"> mil </w:t>
      </w:r>
      <w:r>
        <w:rPr>
          <w:rFonts w:cs="Arial"/>
          <w:sz w:val="22"/>
          <w:szCs w:val="22"/>
        </w:rPr>
        <w:t>99</w:t>
      </w:r>
      <w:r w:rsidRPr="00071C7D">
        <w:rPr>
          <w:rFonts w:cs="Arial"/>
          <w:sz w:val="22"/>
          <w:szCs w:val="22"/>
        </w:rPr>
        <w:t xml:space="preserve"> pesos, el monto recaudado es de </w:t>
      </w:r>
      <w:r>
        <w:rPr>
          <w:rFonts w:cs="Arial"/>
          <w:sz w:val="22"/>
          <w:szCs w:val="22"/>
        </w:rPr>
        <w:t>5</w:t>
      </w:r>
      <w:r w:rsidRPr="00071C7D">
        <w:rPr>
          <w:rFonts w:cs="Arial"/>
          <w:sz w:val="22"/>
          <w:szCs w:val="22"/>
        </w:rPr>
        <w:t xml:space="preserve"> mill</w:t>
      </w:r>
      <w:r>
        <w:rPr>
          <w:rFonts w:cs="Arial"/>
          <w:sz w:val="22"/>
          <w:szCs w:val="22"/>
        </w:rPr>
        <w:t>ones 129</w:t>
      </w:r>
      <w:r w:rsidRPr="00071C7D">
        <w:rPr>
          <w:rFonts w:cs="Arial"/>
          <w:sz w:val="22"/>
          <w:szCs w:val="22"/>
        </w:rPr>
        <w:t xml:space="preserve"> mil </w:t>
      </w:r>
      <w:r>
        <w:rPr>
          <w:rFonts w:cs="Arial"/>
          <w:sz w:val="22"/>
          <w:szCs w:val="22"/>
        </w:rPr>
        <w:t>360</w:t>
      </w:r>
      <w:r w:rsidRPr="00071C7D">
        <w:rPr>
          <w:rFonts w:cs="Arial"/>
          <w:sz w:val="22"/>
          <w:szCs w:val="22"/>
        </w:rPr>
        <w:t xml:space="preserve"> pesos, representando una variación negativa de </w:t>
      </w:r>
      <w:r>
        <w:rPr>
          <w:rFonts w:cs="Arial"/>
          <w:sz w:val="22"/>
          <w:szCs w:val="22"/>
        </w:rPr>
        <w:t xml:space="preserve">2.32% </w:t>
      </w:r>
      <w:r w:rsidRPr="00071C7D">
        <w:rPr>
          <w:rFonts w:cs="Arial"/>
          <w:sz w:val="22"/>
          <w:szCs w:val="22"/>
        </w:rPr>
        <w:t>respecto de la estimación proyectada.</w:t>
      </w:r>
    </w:p>
    <w:p w14:paraId="2E031E13" w14:textId="77777777" w:rsidR="002726A0" w:rsidRPr="00071C7D" w:rsidRDefault="002726A0" w:rsidP="002726A0">
      <w:pPr>
        <w:autoSpaceDE w:val="0"/>
        <w:autoSpaceDN w:val="0"/>
        <w:adjustRightInd w:val="0"/>
        <w:spacing w:before="0" w:after="0"/>
        <w:rPr>
          <w:rFonts w:cs="Arial"/>
          <w:b/>
          <w:sz w:val="22"/>
          <w:szCs w:val="22"/>
        </w:rPr>
      </w:pPr>
    </w:p>
    <w:p w14:paraId="48A59B70"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IMPUESTO A LOS PREMIOS GENERADOS EN JUEGOS CON APUESTAS</w:t>
      </w:r>
    </w:p>
    <w:p w14:paraId="1448FE0B" w14:textId="77777777" w:rsidR="002726A0" w:rsidRPr="00071C7D" w:rsidRDefault="002726A0" w:rsidP="002726A0">
      <w:pPr>
        <w:autoSpaceDE w:val="0"/>
        <w:autoSpaceDN w:val="0"/>
        <w:adjustRightInd w:val="0"/>
        <w:spacing w:before="0" w:after="0"/>
        <w:rPr>
          <w:rFonts w:cs="Arial"/>
          <w:sz w:val="22"/>
          <w:szCs w:val="22"/>
        </w:rPr>
      </w:pPr>
    </w:p>
    <w:p w14:paraId="4F46A41E"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Son sujetos de este impuesto, las personas físicas o morales que obtengan ingresos procedentes de un premio derivado de la participación en juegos con apuestas en los términos del Título Segundo, Capitulo III bis 2, de la ley de Hacienda del Estado, aplicando la tasa del 20% al monto total nominal de ingreso obtenido como premio.</w:t>
      </w:r>
    </w:p>
    <w:p w14:paraId="6412EE9C" w14:textId="77777777" w:rsidR="002726A0" w:rsidRPr="00071C7D" w:rsidRDefault="002726A0" w:rsidP="002726A0">
      <w:pPr>
        <w:autoSpaceDE w:val="0"/>
        <w:autoSpaceDN w:val="0"/>
        <w:adjustRightInd w:val="0"/>
        <w:spacing w:before="0" w:after="0"/>
        <w:rPr>
          <w:rFonts w:cs="Arial"/>
          <w:sz w:val="22"/>
          <w:szCs w:val="22"/>
        </w:rPr>
      </w:pPr>
    </w:p>
    <w:p w14:paraId="4558BD19"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lastRenderedPageBreak/>
        <w:t xml:space="preserve">Este impuesto al </w:t>
      </w:r>
      <w:r>
        <w:rPr>
          <w:rFonts w:cs="Arial"/>
          <w:sz w:val="22"/>
          <w:szCs w:val="22"/>
        </w:rPr>
        <w:t>segundo</w:t>
      </w:r>
      <w:r w:rsidRPr="00071C7D">
        <w:rPr>
          <w:rFonts w:cs="Arial"/>
          <w:sz w:val="22"/>
          <w:szCs w:val="22"/>
        </w:rPr>
        <w:t xml:space="preserve"> trimestre del año alcanzo una recaudación de </w:t>
      </w:r>
      <w:r>
        <w:rPr>
          <w:rFonts w:cs="Arial"/>
          <w:sz w:val="22"/>
          <w:szCs w:val="22"/>
        </w:rPr>
        <w:t>1 millón 491</w:t>
      </w:r>
      <w:r w:rsidRPr="00071C7D">
        <w:rPr>
          <w:rFonts w:cs="Arial"/>
          <w:sz w:val="22"/>
          <w:szCs w:val="22"/>
        </w:rPr>
        <w:t xml:space="preserve"> mil </w:t>
      </w:r>
      <w:r>
        <w:rPr>
          <w:rFonts w:cs="Arial"/>
          <w:sz w:val="22"/>
          <w:szCs w:val="22"/>
        </w:rPr>
        <w:t>373</w:t>
      </w:r>
      <w:r w:rsidRPr="00071C7D">
        <w:rPr>
          <w:rFonts w:cs="Arial"/>
          <w:sz w:val="22"/>
          <w:szCs w:val="22"/>
        </w:rPr>
        <w:t xml:space="preserve"> pesos </w:t>
      </w:r>
      <w:r>
        <w:rPr>
          <w:rFonts w:cs="Arial"/>
          <w:sz w:val="22"/>
          <w:szCs w:val="22"/>
        </w:rPr>
        <w:t>obteniendo una variación negativa respecto a su</w:t>
      </w:r>
      <w:r w:rsidRPr="00071C7D">
        <w:rPr>
          <w:rFonts w:cs="Arial"/>
          <w:sz w:val="22"/>
          <w:szCs w:val="22"/>
        </w:rPr>
        <w:t xml:space="preserve"> estimación en </w:t>
      </w:r>
      <w:r>
        <w:rPr>
          <w:rFonts w:cs="Arial"/>
          <w:sz w:val="22"/>
          <w:szCs w:val="22"/>
        </w:rPr>
        <w:t>2</w:t>
      </w:r>
      <w:r w:rsidRPr="00071C7D">
        <w:rPr>
          <w:rFonts w:cs="Arial"/>
          <w:sz w:val="22"/>
          <w:szCs w:val="22"/>
        </w:rPr>
        <w:t xml:space="preserve"> mill</w:t>
      </w:r>
      <w:r>
        <w:rPr>
          <w:rFonts w:cs="Arial"/>
          <w:sz w:val="22"/>
          <w:szCs w:val="22"/>
        </w:rPr>
        <w:t>ones 562</w:t>
      </w:r>
      <w:r w:rsidRPr="00071C7D">
        <w:rPr>
          <w:rFonts w:cs="Arial"/>
          <w:sz w:val="22"/>
          <w:szCs w:val="22"/>
        </w:rPr>
        <w:t xml:space="preserve"> mil </w:t>
      </w:r>
      <w:r>
        <w:rPr>
          <w:rFonts w:cs="Arial"/>
          <w:sz w:val="22"/>
          <w:szCs w:val="22"/>
        </w:rPr>
        <w:t>766</w:t>
      </w:r>
      <w:r w:rsidRPr="00071C7D">
        <w:rPr>
          <w:rFonts w:cs="Arial"/>
          <w:sz w:val="22"/>
          <w:szCs w:val="22"/>
        </w:rPr>
        <w:t xml:space="preserve"> pesos.  </w:t>
      </w:r>
    </w:p>
    <w:p w14:paraId="785B4D88" w14:textId="77777777" w:rsidR="002726A0" w:rsidRPr="00071C7D" w:rsidRDefault="002726A0" w:rsidP="002726A0">
      <w:pPr>
        <w:autoSpaceDE w:val="0"/>
        <w:autoSpaceDN w:val="0"/>
        <w:adjustRightInd w:val="0"/>
        <w:spacing w:before="0" w:after="0"/>
        <w:rPr>
          <w:rFonts w:cs="Arial"/>
          <w:b/>
          <w:sz w:val="22"/>
          <w:szCs w:val="22"/>
        </w:rPr>
      </w:pPr>
    </w:p>
    <w:p w14:paraId="61BA585C"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SOBRE EROGACIONES POR REMUNERACIÓN AL TRABAJO PERSONAL, PRESTADO BAJO LA DIRECCIÓN Y DEPENDENCIA DE UN PATRÓN (IMPUESTO DEL 3% A LA NÓMINA)</w:t>
      </w:r>
    </w:p>
    <w:p w14:paraId="44DCA84C" w14:textId="77777777" w:rsidR="002726A0" w:rsidRPr="00071C7D" w:rsidRDefault="002726A0" w:rsidP="002726A0">
      <w:pPr>
        <w:autoSpaceDE w:val="0"/>
        <w:autoSpaceDN w:val="0"/>
        <w:adjustRightInd w:val="0"/>
        <w:spacing w:before="0" w:after="0"/>
        <w:rPr>
          <w:rFonts w:cs="Arial"/>
          <w:b/>
          <w:sz w:val="22"/>
          <w:szCs w:val="22"/>
        </w:rPr>
      </w:pPr>
    </w:p>
    <w:p w14:paraId="60315482"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t xml:space="preserve">En este </w:t>
      </w:r>
      <w:r>
        <w:rPr>
          <w:rFonts w:cs="Arial"/>
          <w:sz w:val="22"/>
          <w:szCs w:val="22"/>
        </w:rPr>
        <w:t>segundo trimestre</w:t>
      </w:r>
      <w:r w:rsidRPr="00071C7D">
        <w:rPr>
          <w:rFonts w:cs="Arial"/>
          <w:sz w:val="22"/>
          <w:szCs w:val="22"/>
        </w:rPr>
        <w:t xml:space="preserve">, el ingreso alcanzado en este concepto es </w:t>
      </w:r>
      <w:r>
        <w:rPr>
          <w:rFonts w:cs="Arial"/>
          <w:sz w:val="22"/>
          <w:szCs w:val="22"/>
        </w:rPr>
        <w:t xml:space="preserve">mil 78 </w:t>
      </w:r>
      <w:r w:rsidRPr="00071C7D">
        <w:rPr>
          <w:rFonts w:cs="Arial"/>
          <w:sz w:val="22"/>
          <w:szCs w:val="22"/>
        </w:rPr>
        <w:t xml:space="preserve">millones </w:t>
      </w:r>
      <w:r>
        <w:rPr>
          <w:rFonts w:cs="Arial"/>
          <w:sz w:val="22"/>
          <w:szCs w:val="22"/>
        </w:rPr>
        <w:t>470</w:t>
      </w:r>
      <w:r w:rsidRPr="00071C7D">
        <w:rPr>
          <w:rFonts w:cs="Arial"/>
          <w:sz w:val="22"/>
          <w:szCs w:val="22"/>
        </w:rPr>
        <w:t xml:space="preserve"> mil </w:t>
      </w:r>
      <w:r>
        <w:rPr>
          <w:rFonts w:cs="Arial"/>
          <w:sz w:val="22"/>
          <w:szCs w:val="22"/>
        </w:rPr>
        <w:t xml:space="preserve">475 </w:t>
      </w:r>
      <w:r w:rsidRPr="00071C7D">
        <w:rPr>
          <w:rFonts w:cs="Arial"/>
          <w:sz w:val="22"/>
          <w:szCs w:val="22"/>
        </w:rPr>
        <w:t xml:space="preserve">pesos, lo que refleja una variación positiva de </w:t>
      </w:r>
      <w:r>
        <w:rPr>
          <w:rFonts w:cs="Arial"/>
          <w:sz w:val="22"/>
          <w:szCs w:val="22"/>
        </w:rPr>
        <w:t>38</w:t>
      </w:r>
      <w:r w:rsidRPr="00071C7D">
        <w:rPr>
          <w:rFonts w:cs="Arial"/>
          <w:sz w:val="22"/>
          <w:szCs w:val="22"/>
        </w:rPr>
        <w:t xml:space="preserve"> millones </w:t>
      </w:r>
      <w:r>
        <w:rPr>
          <w:rFonts w:cs="Arial"/>
          <w:sz w:val="22"/>
          <w:szCs w:val="22"/>
        </w:rPr>
        <w:t xml:space="preserve">959 </w:t>
      </w:r>
      <w:r w:rsidRPr="00071C7D">
        <w:rPr>
          <w:rFonts w:cs="Arial"/>
          <w:sz w:val="22"/>
          <w:szCs w:val="22"/>
        </w:rPr>
        <w:t xml:space="preserve">mil </w:t>
      </w:r>
      <w:r>
        <w:rPr>
          <w:rFonts w:cs="Arial"/>
          <w:sz w:val="22"/>
          <w:szCs w:val="22"/>
        </w:rPr>
        <w:t>499</w:t>
      </w:r>
      <w:r w:rsidRPr="00071C7D">
        <w:rPr>
          <w:rFonts w:cs="Arial"/>
          <w:sz w:val="22"/>
          <w:szCs w:val="22"/>
        </w:rPr>
        <w:t xml:space="preserve"> pesos lo que representa un incremento del </w:t>
      </w:r>
      <w:r>
        <w:rPr>
          <w:rFonts w:cs="Arial"/>
          <w:sz w:val="22"/>
          <w:szCs w:val="22"/>
        </w:rPr>
        <w:t>3.74</w:t>
      </w:r>
      <w:r w:rsidRPr="00071C7D">
        <w:rPr>
          <w:rFonts w:cs="Arial"/>
          <w:sz w:val="22"/>
          <w:szCs w:val="22"/>
        </w:rPr>
        <w:t xml:space="preserve">% </w:t>
      </w:r>
    </w:p>
    <w:p w14:paraId="5F83E474"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respecto de la estimación proyectada. </w:t>
      </w:r>
    </w:p>
    <w:p w14:paraId="61E01F30" w14:textId="77777777" w:rsidR="002726A0" w:rsidRPr="00071C7D" w:rsidRDefault="002726A0" w:rsidP="002726A0">
      <w:pPr>
        <w:autoSpaceDE w:val="0"/>
        <w:autoSpaceDN w:val="0"/>
        <w:adjustRightInd w:val="0"/>
        <w:spacing w:before="0" w:after="0"/>
        <w:rPr>
          <w:rFonts w:cs="Arial"/>
          <w:sz w:val="22"/>
          <w:szCs w:val="22"/>
        </w:rPr>
      </w:pPr>
    </w:p>
    <w:p w14:paraId="6E19679A" w14:textId="77777777" w:rsidR="002726A0" w:rsidRDefault="002726A0" w:rsidP="002726A0">
      <w:pPr>
        <w:autoSpaceDE w:val="0"/>
        <w:autoSpaceDN w:val="0"/>
        <w:adjustRightInd w:val="0"/>
        <w:spacing w:before="0" w:after="0"/>
        <w:rPr>
          <w:rFonts w:cs="Arial"/>
          <w:b/>
          <w:sz w:val="22"/>
          <w:szCs w:val="22"/>
        </w:rPr>
      </w:pPr>
      <w:r>
        <w:rPr>
          <w:rFonts w:cs="Arial"/>
          <w:b/>
          <w:sz w:val="22"/>
          <w:szCs w:val="22"/>
        </w:rPr>
        <w:t>IMPUESTOS ECOLOGICOS</w:t>
      </w:r>
    </w:p>
    <w:p w14:paraId="5FA85FC0" w14:textId="77777777" w:rsidR="002726A0" w:rsidRPr="00071C7D" w:rsidRDefault="002726A0" w:rsidP="002726A0">
      <w:pPr>
        <w:autoSpaceDE w:val="0"/>
        <w:autoSpaceDN w:val="0"/>
        <w:adjustRightInd w:val="0"/>
        <w:spacing w:before="0" w:after="0"/>
        <w:rPr>
          <w:rFonts w:cs="Arial"/>
          <w:b/>
          <w:sz w:val="22"/>
          <w:szCs w:val="22"/>
        </w:rPr>
      </w:pPr>
    </w:p>
    <w:p w14:paraId="596E3CAA" w14:textId="77777777" w:rsidR="002726A0" w:rsidRPr="00071C7D" w:rsidRDefault="002726A0" w:rsidP="002726A0">
      <w:pPr>
        <w:autoSpaceDE w:val="0"/>
        <w:autoSpaceDN w:val="0"/>
        <w:adjustRightInd w:val="0"/>
        <w:spacing w:before="0" w:after="0"/>
        <w:rPr>
          <w:rFonts w:cs="Arial"/>
          <w:sz w:val="22"/>
          <w:szCs w:val="22"/>
        </w:rPr>
      </w:pPr>
      <w:r w:rsidRPr="00071C7D">
        <w:t>Aún y cuando, ya no está vigente</w:t>
      </w:r>
      <w:r>
        <w:t>s</w:t>
      </w:r>
      <w:r w:rsidRPr="00071C7D">
        <w:t xml:space="preserve"> </w:t>
      </w:r>
      <w:r>
        <w:t>los</w:t>
      </w:r>
      <w:r w:rsidRPr="00071C7D">
        <w:t xml:space="preserve"> Impuesto</w:t>
      </w:r>
      <w:r>
        <w:t>s</w:t>
      </w:r>
      <w:r w:rsidRPr="005A3BB5">
        <w:rPr>
          <w:rFonts w:cs="Arial"/>
          <w:sz w:val="22"/>
          <w:szCs w:val="22"/>
        </w:rPr>
        <w:t xml:space="preserve"> </w:t>
      </w:r>
      <w:r w:rsidRPr="00071C7D">
        <w:rPr>
          <w:rFonts w:cs="Arial"/>
          <w:sz w:val="22"/>
          <w:szCs w:val="22"/>
        </w:rPr>
        <w:t>por Remediación Ambiental en la Extradición de</w:t>
      </w:r>
      <w:r w:rsidRPr="005A3BB5">
        <w:rPr>
          <w:rFonts w:cs="Arial"/>
          <w:sz w:val="22"/>
          <w:szCs w:val="22"/>
        </w:rPr>
        <w:t xml:space="preserve"> </w:t>
      </w:r>
      <w:r w:rsidRPr="00071C7D">
        <w:rPr>
          <w:rFonts w:cs="Arial"/>
          <w:sz w:val="22"/>
          <w:szCs w:val="22"/>
        </w:rPr>
        <w:t>Materiales</w:t>
      </w:r>
      <w:r>
        <w:rPr>
          <w:rFonts w:cs="Arial"/>
          <w:sz w:val="22"/>
          <w:szCs w:val="22"/>
        </w:rPr>
        <w:t xml:space="preserve"> y</w:t>
      </w:r>
      <w:r w:rsidRPr="00071C7D">
        <w:t xml:space="preserve"> la Emisión de Contaminantes al Suelo, Subsuelo y Agua, de carácter ecológico, tenía como objeto gravar,</w:t>
      </w:r>
      <w:r>
        <w:t xml:space="preserve"> la remediación ambiental en la extracción de materiales y </w:t>
      </w:r>
      <w:r w:rsidRPr="00071C7D">
        <w:t>la emisión de sustancias contaminantes, que se depositen, desechos o descarguen al suelo, subsuelo o agua en el territorio del Estado</w:t>
      </w:r>
    </w:p>
    <w:p w14:paraId="751A1F85" w14:textId="77777777" w:rsidR="002726A0" w:rsidRDefault="002726A0" w:rsidP="002726A0">
      <w:pPr>
        <w:autoSpaceDE w:val="0"/>
        <w:autoSpaceDN w:val="0"/>
        <w:adjustRightInd w:val="0"/>
        <w:spacing w:before="0" w:after="0"/>
        <w:rPr>
          <w:rFonts w:cs="Arial"/>
          <w:sz w:val="22"/>
          <w:szCs w:val="22"/>
        </w:rPr>
      </w:pPr>
    </w:p>
    <w:p w14:paraId="06382263"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t xml:space="preserve">En </w:t>
      </w:r>
      <w:r>
        <w:rPr>
          <w:rFonts w:cs="Arial"/>
          <w:sz w:val="22"/>
          <w:szCs w:val="22"/>
        </w:rPr>
        <w:t>el segundo trimestre</w:t>
      </w:r>
      <w:r w:rsidRPr="00071C7D">
        <w:rPr>
          <w:rFonts w:cs="Arial"/>
          <w:sz w:val="22"/>
          <w:szCs w:val="22"/>
        </w:rPr>
        <w:t xml:space="preserve"> del 202</w:t>
      </w:r>
      <w:r>
        <w:rPr>
          <w:rFonts w:cs="Arial"/>
          <w:sz w:val="22"/>
          <w:szCs w:val="22"/>
        </w:rPr>
        <w:t>2</w:t>
      </w:r>
      <w:r w:rsidRPr="00071C7D">
        <w:rPr>
          <w:rFonts w:cs="Arial"/>
          <w:sz w:val="22"/>
          <w:szCs w:val="22"/>
        </w:rPr>
        <w:t xml:space="preserve">, se recaudaron </w:t>
      </w:r>
      <w:r>
        <w:rPr>
          <w:rFonts w:cs="Arial"/>
          <w:sz w:val="22"/>
          <w:szCs w:val="22"/>
        </w:rPr>
        <w:t>58</w:t>
      </w:r>
      <w:r w:rsidRPr="00071C7D">
        <w:rPr>
          <w:rFonts w:cs="Arial"/>
          <w:sz w:val="22"/>
          <w:szCs w:val="22"/>
        </w:rPr>
        <w:t xml:space="preserve"> mil </w:t>
      </w:r>
      <w:r>
        <w:rPr>
          <w:rFonts w:cs="Arial"/>
          <w:sz w:val="22"/>
          <w:szCs w:val="22"/>
        </w:rPr>
        <w:t>593</w:t>
      </w:r>
      <w:r w:rsidRPr="00071C7D">
        <w:rPr>
          <w:rFonts w:cs="Arial"/>
          <w:sz w:val="22"/>
          <w:szCs w:val="22"/>
        </w:rPr>
        <w:t xml:space="preserve"> pesos por concepto de Impuestos Ecológicos</w:t>
      </w:r>
      <w:r>
        <w:rPr>
          <w:rFonts w:cs="Arial"/>
          <w:sz w:val="22"/>
          <w:szCs w:val="22"/>
        </w:rPr>
        <w:t>, siendo por el</w:t>
      </w:r>
      <w:r w:rsidRPr="00071C7D">
        <w:rPr>
          <w:rFonts w:cs="Arial"/>
          <w:sz w:val="22"/>
          <w:szCs w:val="22"/>
        </w:rPr>
        <w:t xml:space="preserve"> impuesto por Remediación Ambiental en la Extradición de Materiales</w:t>
      </w:r>
      <w:r>
        <w:rPr>
          <w:rFonts w:cs="Arial"/>
          <w:sz w:val="22"/>
          <w:szCs w:val="22"/>
        </w:rPr>
        <w:t xml:space="preserve"> la cantidad de 49 mil 999 pesos y por impuestos por la emisión de contaminantes del suelo y agua el importe de 8 mil 593 pesos</w:t>
      </w:r>
      <w:r w:rsidRPr="00071C7D">
        <w:rPr>
          <w:rFonts w:cs="Arial"/>
          <w:sz w:val="22"/>
          <w:szCs w:val="22"/>
        </w:rPr>
        <w:t xml:space="preserve">. </w:t>
      </w:r>
    </w:p>
    <w:p w14:paraId="328BE730" w14:textId="77777777" w:rsidR="002726A0" w:rsidRDefault="002726A0" w:rsidP="002726A0">
      <w:pPr>
        <w:autoSpaceDE w:val="0"/>
        <w:autoSpaceDN w:val="0"/>
        <w:adjustRightInd w:val="0"/>
        <w:spacing w:before="0" w:after="0"/>
        <w:rPr>
          <w:rFonts w:cs="Arial"/>
          <w:sz w:val="22"/>
          <w:szCs w:val="22"/>
        </w:rPr>
      </w:pPr>
    </w:p>
    <w:p w14:paraId="3C30F142" w14:textId="77777777" w:rsidR="002726A0" w:rsidRPr="00F60B5C" w:rsidRDefault="002726A0" w:rsidP="002726A0">
      <w:pPr>
        <w:autoSpaceDE w:val="0"/>
        <w:autoSpaceDN w:val="0"/>
        <w:adjustRightInd w:val="0"/>
        <w:spacing w:before="0" w:after="0"/>
        <w:rPr>
          <w:rFonts w:cs="Arial"/>
          <w:b/>
          <w:sz w:val="22"/>
          <w:szCs w:val="22"/>
        </w:rPr>
      </w:pPr>
      <w:r w:rsidRPr="00071C7D">
        <w:rPr>
          <w:rFonts w:cs="Arial"/>
          <w:b/>
          <w:sz w:val="22"/>
          <w:szCs w:val="22"/>
        </w:rPr>
        <w:t>CONTRIBUCIONES DE MEJORAS:</w:t>
      </w:r>
    </w:p>
    <w:p w14:paraId="37158567" w14:textId="1A3A1085" w:rsidR="002726A0" w:rsidRPr="00F60B5C" w:rsidRDefault="002726A0" w:rsidP="002726A0">
      <w:pPr>
        <w:autoSpaceDE w:val="0"/>
        <w:autoSpaceDN w:val="0"/>
        <w:adjustRightInd w:val="0"/>
        <w:spacing w:before="0" w:after="0"/>
        <w:rPr>
          <w:rFonts w:cs="Arial"/>
          <w:sz w:val="22"/>
          <w:szCs w:val="22"/>
        </w:rPr>
      </w:pPr>
      <w:r w:rsidRPr="00071C7D">
        <w:rPr>
          <w:rFonts w:cs="Arial"/>
          <w:sz w:val="22"/>
          <w:szCs w:val="22"/>
        </w:rPr>
        <w:t xml:space="preserve">En el </w:t>
      </w:r>
      <w:r>
        <w:rPr>
          <w:rFonts w:cs="Arial"/>
          <w:sz w:val="22"/>
          <w:szCs w:val="22"/>
        </w:rPr>
        <w:t>segundo trimestre</w:t>
      </w:r>
      <w:r w:rsidRPr="00071C7D">
        <w:rPr>
          <w:rFonts w:cs="Arial"/>
          <w:sz w:val="22"/>
          <w:szCs w:val="22"/>
        </w:rPr>
        <w:t xml:space="preserve">, se recaudaron </w:t>
      </w:r>
      <w:r>
        <w:rPr>
          <w:rFonts w:cs="Arial"/>
          <w:sz w:val="22"/>
          <w:szCs w:val="22"/>
        </w:rPr>
        <w:t>111</w:t>
      </w:r>
      <w:r w:rsidRPr="00071C7D">
        <w:rPr>
          <w:rFonts w:cs="Arial"/>
          <w:sz w:val="22"/>
          <w:szCs w:val="22"/>
        </w:rPr>
        <w:t xml:space="preserve"> </w:t>
      </w:r>
      <w:r>
        <w:rPr>
          <w:rFonts w:cs="Arial"/>
          <w:sz w:val="22"/>
          <w:szCs w:val="22"/>
        </w:rPr>
        <w:t xml:space="preserve">millones 883 </w:t>
      </w:r>
      <w:r w:rsidRPr="00071C7D">
        <w:rPr>
          <w:rFonts w:cs="Arial"/>
          <w:sz w:val="22"/>
          <w:szCs w:val="22"/>
        </w:rPr>
        <w:t xml:space="preserve">mil </w:t>
      </w:r>
      <w:r>
        <w:rPr>
          <w:rFonts w:cs="Arial"/>
          <w:sz w:val="22"/>
          <w:szCs w:val="22"/>
        </w:rPr>
        <w:t>576</w:t>
      </w:r>
      <w:r w:rsidRPr="00071C7D">
        <w:rPr>
          <w:rFonts w:cs="Arial"/>
          <w:sz w:val="22"/>
          <w:szCs w:val="22"/>
        </w:rPr>
        <w:t xml:space="preserve"> pesos.</w:t>
      </w:r>
    </w:p>
    <w:p w14:paraId="4FAB91F0"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DERECHOS</w:t>
      </w:r>
    </w:p>
    <w:p w14:paraId="040A9602"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En el periodo, se recaudaron por este rubro </w:t>
      </w:r>
      <w:r>
        <w:rPr>
          <w:rFonts w:cs="Arial"/>
          <w:sz w:val="22"/>
          <w:szCs w:val="22"/>
        </w:rPr>
        <w:t>2</w:t>
      </w:r>
      <w:r w:rsidRPr="00071C7D">
        <w:rPr>
          <w:rFonts w:cs="Arial"/>
          <w:sz w:val="22"/>
          <w:szCs w:val="22"/>
        </w:rPr>
        <w:t xml:space="preserve"> mil </w:t>
      </w:r>
      <w:r>
        <w:rPr>
          <w:rFonts w:cs="Arial"/>
          <w:sz w:val="22"/>
          <w:szCs w:val="22"/>
        </w:rPr>
        <w:t>263</w:t>
      </w:r>
      <w:r w:rsidRPr="00071C7D">
        <w:rPr>
          <w:rFonts w:cs="Arial"/>
          <w:sz w:val="22"/>
          <w:szCs w:val="22"/>
        </w:rPr>
        <w:t xml:space="preserve"> millones </w:t>
      </w:r>
      <w:r>
        <w:rPr>
          <w:rFonts w:cs="Arial"/>
          <w:sz w:val="22"/>
          <w:szCs w:val="22"/>
        </w:rPr>
        <w:t>219</w:t>
      </w:r>
      <w:r w:rsidRPr="00071C7D">
        <w:rPr>
          <w:rFonts w:cs="Arial"/>
          <w:sz w:val="22"/>
          <w:szCs w:val="22"/>
        </w:rPr>
        <w:t xml:space="preserve"> mil </w:t>
      </w:r>
      <w:r>
        <w:rPr>
          <w:rFonts w:cs="Arial"/>
          <w:sz w:val="22"/>
          <w:szCs w:val="22"/>
        </w:rPr>
        <w:t>661</w:t>
      </w:r>
      <w:r w:rsidRPr="00071C7D">
        <w:rPr>
          <w:rFonts w:cs="Arial"/>
          <w:sz w:val="22"/>
          <w:szCs w:val="22"/>
        </w:rPr>
        <w:t xml:space="preserve"> pesos, sobre una estimación de </w:t>
      </w:r>
      <w:r>
        <w:rPr>
          <w:rFonts w:cs="Arial"/>
          <w:sz w:val="22"/>
          <w:szCs w:val="22"/>
        </w:rPr>
        <w:t>2 mil 217</w:t>
      </w:r>
      <w:r w:rsidRPr="00071C7D">
        <w:rPr>
          <w:rFonts w:cs="Arial"/>
          <w:sz w:val="22"/>
          <w:szCs w:val="22"/>
        </w:rPr>
        <w:t xml:space="preserve"> millones </w:t>
      </w:r>
      <w:r>
        <w:rPr>
          <w:rFonts w:cs="Arial"/>
          <w:sz w:val="22"/>
          <w:szCs w:val="22"/>
        </w:rPr>
        <w:t>17</w:t>
      </w:r>
      <w:r w:rsidRPr="00071C7D">
        <w:rPr>
          <w:rFonts w:cs="Arial"/>
          <w:sz w:val="22"/>
          <w:szCs w:val="22"/>
        </w:rPr>
        <w:t xml:space="preserve"> mil </w:t>
      </w:r>
      <w:r>
        <w:rPr>
          <w:rFonts w:cs="Arial"/>
          <w:sz w:val="22"/>
          <w:szCs w:val="22"/>
        </w:rPr>
        <w:t>395</w:t>
      </w:r>
      <w:r w:rsidRPr="00071C7D">
        <w:rPr>
          <w:rFonts w:cs="Arial"/>
          <w:sz w:val="22"/>
          <w:szCs w:val="22"/>
        </w:rPr>
        <w:t xml:space="preserve"> pesos, lo que equivale a una variación positiva del </w:t>
      </w:r>
      <w:r>
        <w:rPr>
          <w:rFonts w:cs="Arial"/>
          <w:sz w:val="22"/>
          <w:szCs w:val="22"/>
        </w:rPr>
        <w:t>2.08</w:t>
      </w:r>
      <w:r w:rsidRPr="00071C7D">
        <w:rPr>
          <w:rFonts w:cs="Arial"/>
          <w:sz w:val="22"/>
          <w:szCs w:val="22"/>
        </w:rPr>
        <w:t>%</w:t>
      </w:r>
      <w:r>
        <w:rPr>
          <w:rFonts w:cs="Arial"/>
          <w:sz w:val="22"/>
          <w:szCs w:val="22"/>
        </w:rPr>
        <w:t>.</w:t>
      </w:r>
    </w:p>
    <w:p w14:paraId="25297AD5" w14:textId="77777777" w:rsidR="002726A0" w:rsidRPr="00071C7D" w:rsidRDefault="002726A0" w:rsidP="002726A0">
      <w:pPr>
        <w:autoSpaceDE w:val="0"/>
        <w:autoSpaceDN w:val="0"/>
        <w:adjustRightInd w:val="0"/>
        <w:spacing w:before="0" w:after="0"/>
        <w:rPr>
          <w:rFonts w:cs="Arial"/>
          <w:b/>
          <w:sz w:val="22"/>
          <w:szCs w:val="22"/>
        </w:rPr>
      </w:pPr>
    </w:p>
    <w:p w14:paraId="435A0862" w14:textId="77777777" w:rsidR="002726A0" w:rsidRPr="00F60B5C" w:rsidRDefault="002726A0" w:rsidP="002726A0">
      <w:pPr>
        <w:autoSpaceDE w:val="0"/>
        <w:autoSpaceDN w:val="0"/>
        <w:adjustRightInd w:val="0"/>
        <w:spacing w:before="0" w:after="0"/>
        <w:rPr>
          <w:rFonts w:cs="Arial"/>
          <w:b/>
          <w:sz w:val="22"/>
          <w:szCs w:val="22"/>
        </w:rPr>
      </w:pPr>
      <w:r w:rsidRPr="00071C7D">
        <w:rPr>
          <w:rFonts w:cs="Arial"/>
          <w:b/>
          <w:sz w:val="22"/>
          <w:szCs w:val="22"/>
        </w:rPr>
        <w:t>PRODUCTOS</w:t>
      </w:r>
    </w:p>
    <w:p w14:paraId="70006A9F" w14:textId="77777777" w:rsidR="002726A0" w:rsidRPr="00071C7D" w:rsidRDefault="002726A0" w:rsidP="002726A0">
      <w:pPr>
        <w:spacing w:before="0" w:after="0"/>
        <w:rPr>
          <w:rFonts w:cs="Arial"/>
          <w:sz w:val="22"/>
          <w:szCs w:val="22"/>
        </w:rPr>
      </w:pPr>
      <w:r w:rsidRPr="00071C7D">
        <w:rPr>
          <w:rFonts w:cs="Arial"/>
          <w:sz w:val="22"/>
          <w:szCs w:val="22"/>
        </w:rPr>
        <w:t xml:space="preserve">La estimación </w:t>
      </w:r>
      <w:r>
        <w:rPr>
          <w:rFonts w:cs="Arial"/>
          <w:sz w:val="22"/>
          <w:szCs w:val="22"/>
        </w:rPr>
        <w:t>al segundo trimestre</w:t>
      </w:r>
      <w:r w:rsidRPr="00071C7D">
        <w:rPr>
          <w:rFonts w:cs="Arial"/>
          <w:sz w:val="22"/>
          <w:szCs w:val="22"/>
        </w:rPr>
        <w:t xml:space="preserve"> por este concepto, ascendió a </w:t>
      </w:r>
      <w:r>
        <w:rPr>
          <w:rFonts w:cs="Arial"/>
          <w:sz w:val="22"/>
          <w:szCs w:val="22"/>
        </w:rPr>
        <w:t>17</w:t>
      </w:r>
      <w:r w:rsidRPr="00071C7D">
        <w:rPr>
          <w:rFonts w:cs="Arial"/>
          <w:sz w:val="22"/>
          <w:szCs w:val="22"/>
        </w:rPr>
        <w:t xml:space="preserve"> millones </w:t>
      </w:r>
      <w:r>
        <w:rPr>
          <w:rFonts w:cs="Arial"/>
          <w:sz w:val="22"/>
          <w:szCs w:val="22"/>
        </w:rPr>
        <w:t>941</w:t>
      </w:r>
      <w:r w:rsidRPr="00071C7D">
        <w:rPr>
          <w:rFonts w:cs="Arial"/>
          <w:sz w:val="22"/>
          <w:szCs w:val="22"/>
        </w:rPr>
        <w:t xml:space="preserve"> mil </w:t>
      </w:r>
      <w:r>
        <w:rPr>
          <w:rFonts w:cs="Arial"/>
          <w:sz w:val="22"/>
          <w:szCs w:val="22"/>
        </w:rPr>
        <w:t>33</w:t>
      </w:r>
      <w:r w:rsidRPr="00071C7D">
        <w:rPr>
          <w:rFonts w:cs="Arial"/>
          <w:sz w:val="22"/>
          <w:szCs w:val="22"/>
        </w:rPr>
        <w:t xml:space="preserve"> pesos, habiéndose recaudado </w:t>
      </w:r>
      <w:r>
        <w:rPr>
          <w:rFonts w:cs="Arial"/>
          <w:sz w:val="22"/>
          <w:szCs w:val="22"/>
        </w:rPr>
        <w:t>75</w:t>
      </w:r>
      <w:r w:rsidRPr="00071C7D">
        <w:rPr>
          <w:rFonts w:cs="Arial"/>
          <w:sz w:val="22"/>
          <w:szCs w:val="22"/>
        </w:rPr>
        <w:t xml:space="preserve"> millones </w:t>
      </w:r>
      <w:r>
        <w:rPr>
          <w:rFonts w:cs="Arial"/>
          <w:sz w:val="22"/>
          <w:szCs w:val="22"/>
        </w:rPr>
        <w:t>411</w:t>
      </w:r>
      <w:r w:rsidRPr="00071C7D">
        <w:rPr>
          <w:rFonts w:cs="Arial"/>
          <w:sz w:val="22"/>
          <w:szCs w:val="22"/>
        </w:rPr>
        <w:t xml:space="preserve"> mil </w:t>
      </w:r>
      <w:r>
        <w:rPr>
          <w:rFonts w:cs="Arial"/>
          <w:sz w:val="22"/>
          <w:szCs w:val="22"/>
        </w:rPr>
        <w:t>774</w:t>
      </w:r>
      <w:r w:rsidRPr="00071C7D">
        <w:rPr>
          <w:rFonts w:cs="Arial"/>
          <w:sz w:val="22"/>
          <w:szCs w:val="22"/>
        </w:rPr>
        <w:t xml:space="preserve"> pesos, por lo que se tuvo un incremento respecto a su estimación en </w:t>
      </w:r>
      <w:r>
        <w:rPr>
          <w:rFonts w:cs="Arial"/>
          <w:sz w:val="22"/>
          <w:szCs w:val="22"/>
        </w:rPr>
        <w:t>57</w:t>
      </w:r>
      <w:r w:rsidRPr="00071C7D">
        <w:rPr>
          <w:rFonts w:cs="Arial"/>
          <w:sz w:val="22"/>
          <w:szCs w:val="22"/>
        </w:rPr>
        <w:t xml:space="preserve"> millones </w:t>
      </w:r>
      <w:r>
        <w:rPr>
          <w:rFonts w:cs="Arial"/>
          <w:sz w:val="22"/>
          <w:szCs w:val="22"/>
        </w:rPr>
        <w:t>470</w:t>
      </w:r>
      <w:r w:rsidRPr="00071C7D">
        <w:rPr>
          <w:rFonts w:cs="Arial"/>
          <w:sz w:val="22"/>
          <w:szCs w:val="22"/>
        </w:rPr>
        <w:t xml:space="preserve"> mil </w:t>
      </w:r>
      <w:r>
        <w:rPr>
          <w:rFonts w:cs="Arial"/>
          <w:sz w:val="22"/>
          <w:szCs w:val="22"/>
        </w:rPr>
        <w:t>741</w:t>
      </w:r>
      <w:r w:rsidRPr="00071C7D">
        <w:rPr>
          <w:rFonts w:cs="Arial"/>
          <w:sz w:val="22"/>
          <w:szCs w:val="22"/>
        </w:rPr>
        <w:t xml:space="preserve"> pesos.</w:t>
      </w:r>
    </w:p>
    <w:p w14:paraId="5B07397D" w14:textId="77777777" w:rsidR="002726A0" w:rsidRPr="00071C7D" w:rsidRDefault="002726A0" w:rsidP="002726A0">
      <w:pPr>
        <w:autoSpaceDE w:val="0"/>
        <w:autoSpaceDN w:val="0"/>
        <w:adjustRightInd w:val="0"/>
        <w:spacing w:before="0" w:after="0"/>
        <w:rPr>
          <w:rFonts w:cs="Arial"/>
          <w:sz w:val="22"/>
          <w:szCs w:val="22"/>
        </w:rPr>
      </w:pPr>
    </w:p>
    <w:p w14:paraId="3F35679F" w14:textId="77777777" w:rsidR="002726A0" w:rsidRPr="00F60B5C" w:rsidRDefault="002726A0" w:rsidP="002726A0">
      <w:pPr>
        <w:autoSpaceDE w:val="0"/>
        <w:autoSpaceDN w:val="0"/>
        <w:adjustRightInd w:val="0"/>
        <w:spacing w:before="0" w:after="0"/>
        <w:rPr>
          <w:rFonts w:cs="Arial"/>
          <w:b/>
          <w:sz w:val="22"/>
          <w:szCs w:val="22"/>
        </w:rPr>
      </w:pPr>
      <w:r w:rsidRPr="00071C7D">
        <w:rPr>
          <w:rFonts w:cs="Arial"/>
          <w:b/>
          <w:sz w:val="22"/>
          <w:szCs w:val="22"/>
        </w:rPr>
        <w:t>APROVECHAMIENTOS</w:t>
      </w:r>
    </w:p>
    <w:p w14:paraId="7ED51839" w14:textId="77777777" w:rsidR="002726A0" w:rsidRPr="00071C7D" w:rsidRDefault="002726A0" w:rsidP="002726A0">
      <w:pPr>
        <w:spacing w:before="0" w:after="0"/>
        <w:rPr>
          <w:rFonts w:cs="Arial"/>
          <w:sz w:val="22"/>
          <w:szCs w:val="22"/>
        </w:rPr>
      </w:pPr>
      <w:r w:rsidRPr="00071C7D">
        <w:rPr>
          <w:rFonts w:cs="Arial"/>
          <w:sz w:val="22"/>
          <w:szCs w:val="22"/>
        </w:rPr>
        <w:t xml:space="preserve">En el concepto de Aprovechamientos, se proyectó en el presupuesto de ingresos, recaudar en </w:t>
      </w:r>
      <w:r>
        <w:rPr>
          <w:rFonts w:cs="Arial"/>
          <w:sz w:val="22"/>
          <w:szCs w:val="22"/>
        </w:rPr>
        <w:t xml:space="preserve">el segundo trimestre </w:t>
      </w:r>
      <w:r w:rsidRPr="00071C7D">
        <w:rPr>
          <w:rFonts w:cs="Arial"/>
          <w:sz w:val="22"/>
          <w:szCs w:val="22"/>
        </w:rPr>
        <w:t xml:space="preserve">la cantidad de </w:t>
      </w:r>
      <w:r>
        <w:rPr>
          <w:rFonts w:cs="Arial"/>
          <w:sz w:val="22"/>
          <w:szCs w:val="22"/>
        </w:rPr>
        <w:t>16</w:t>
      </w:r>
      <w:r w:rsidRPr="00071C7D">
        <w:rPr>
          <w:rFonts w:cs="Arial"/>
          <w:sz w:val="22"/>
          <w:szCs w:val="22"/>
        </w:rPr>
        <w:t xml:space="preserve"> millones </w:t>
      </w:r>
      <w:r>
        <w:rPr>
          <w:rFonts w:cs="Arial"/>
          <w:sz w:val="22"/>
          <w:szCs w:val="22"/>
        </w:rPr>
        <w:t>286</w:t>
      </w:r>
      <w:r w:rsidRPr="00071C7D">
        <w:rPr>
          <w:rFonts w:cs="Arial"/>
          <w:sz w:val="22"/>
          <w:szCs w:val="22"/>
        </w:rPr>
        <w:t xml:space="preserve"> mil </w:t>
      </w:r>
      <w:r>
        <w:rPr>
          <w:rFonts w:cs="Arial"/>
          <w:sz w:val="22"/>
          <w:szCs w:val="22"/>
        </w:rPr>
        <w:t>450</w:t>
      </w:r>
      <w:r w:rsidRPr="00071C7D">
        <w:rPr>
          <w:rFonts w:cs="Arial"/>
          <w:sz w:val="22"/>
          <w:szCs w:val="22"/>
        </w:rPr>
        <w:t xml:space="preserve"> pesos, alcanzando </w:t>
      </w:r>
      <w:r>
        <w:rPr>
          <w:rFonts w:cs="Arial"/>
          <w:sz w:val="22"/>
          <w:szCs w:val="22"/>
        </w:rPr>
        <w:t>27</w:t>
      </w:r>
      <w:r w:rsidRPr="00071C7D">
        <w:rPr>
          <w:rFonts w:cs="Arial"/>
          <w:sz w:val="22"/>
          <w:szCs w:val="22"/>
        </w:rPr>
        <w:t xml:space="preserve"> millones </w:t>
      </w:r>
      <w:r>
        <w:rPr>
          <w:rFonts w:cs="Arial"/>
          <w:sz w:val="22"/>
          <w:szCs w:val="22"/>
        </w:rPr>
        <w:t>398</w:t>
      </w:r>
      <w:r w:rsidRPr="00071C7D">
        <w:rPr>
          <w:rFonts w:cs="Arial"/>
          <w:sz w:val="22"/>
          <w:szCs w:val="22"/>
        </w:rPr>
        <w:t xml:space="preserve"> mil </w:t>
      </w:r>
      <w:r>
        <w:rPr>
          <w:rFonts w:cs="Arial"/>
          <w:sz w:val="22"/>
          <w:szCs w:val="22"/>
        </w:rPr>
        <w:t>316</w:t>
      </w:r>
      <w:r w:rsidRPr="00071C7D">
        <w:rPr>
          <w:rFonts w:cs="Arial"/>
          <w:sz w:val="22"/>
          <w:szCs w:val="22"/>
        </w:rPr>
        <w:t xml:space="preserve"> pesos, cifra superior de lo esperado por </w:t>
      </w:r>
      <w:r>
        <w:rPr>
          <w:rFonts w:cs="Arial"/>
          <w:sz w:val="22"/>
          <w:szCs w:val="22"/>
        </w:rPr>
        <w:t xml:space="preserve">11 </w:t>
      </w:r>
      <w:r w:rsidRPr="00071C7D">
        <w:rPr>
          <w:rFonts w:cs="Arial"/>
          <w:sz w:val="22"/>
          <w:szCs w:val="22"/>
        </w:rPr>
        <w:t xml:space="preserve">millones </w:t>
      </w:r>
      <w:r>
        <w:rPr>
          <w:rFonts w:cs="Arial"/>
          <w:sz w:val="22"/>
          <w:szCs w:val="22"/>
        </w:rPr>
        <w:t>111</w:t>
      </w:r>
      <w:r w:rsidRPr="00071C7D">
        <w:rPr>
          <w:rFonts w:cs="Arial"/>
          <w:sz w:val="22"/>
          <w:szCs w:val="22"/>
        </w:rPr>
        <w:t xml:space="preserve"> mil </w:t>
      </w:r>
      <w:r>
        <w:rPr>
          <w:rFonts w:cs="Arial"/>
          <w:sz w:val="22"/>
          <w:szCs w:val="22"/>
        </w:rPr>
        <w:t>866</w:t>
      </w:r>
      <w:r w:rsidRPr="00071C7D">
        <w:rPr>
          <w:rFonts w:cs="Arial"/>
          <w:sz w:val="22"/>
          <w:szCs w:val="22"/>
        </w:rPr>
        <w:t xml:space="preserve"> pesos.</w:t>
      </w:r>
    </w:p>
    <w:p w14:paraId="500F3E43" w14:textId="77777777" w:rsidR="002726A0" w:rsidRPr="00071C7D" w:rsidRDefault="002726A0" w:rsidP="002726A0">
      <w:pPr>
        <w:spacing w:before="0" w:after="0"/>
        <w:rPr>
          <w:rFonts w:cs="Arial"/>
          <w:sz w:val="22"/>
          <w:szCs w:val="22"/>
        </w:rPr>
      </w:pPr>
    </w:p>
    <w:p w14:paraId="73D47E68" w14:textId="77777777" w:rsidR="002726A0" w:rsidRPr="00F60B5C" w:rsidRDefault="002726A0" w:rsidP="002726A0">
      <w:pPr>
        <w:autoSpaceDE w:val="0"/>
        <w:autoSpaceDN w:val="0"/>
        <w:adjustRightInd w:val="0"/>
        <w:spacing w:before="0" w:after="0"/>
        <w:rPr>
          <w:rFonts w:cs="Arial"/>
          <w:b/>
          <w:sz w:val="22"/>
          <w:szCs w:val="22"/>
        </w:rPr>
      </w:pPr>
      <w:r w:rsidRPr="00071C7D">
        <w:rPr>
          <w:rFonts w:cs="Arial"/>
          <w:b/>
          <w:sz w:val="22"/>
          <w:szCs w:val="22"/>
        </w:rPr>
        <w:t>INGRESOS POR LA VENTA DE BIENES Y PRESTACIÓN DE SERVICIOS</w:t>
      </w:r>
    </w:p>
    <w:p w14:paraId="3A025577"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Los ingresos estimados por este concepto en el </w:t>
      </w:r>
      <w:r>
        <w:rPr>
          <w:rFonts w:cs="Arial"/>
          <w:sz w:val="22"/>
          <w:szCs w:val="22"/>
        </w:rPr>
        <w:t>segundo trimestre</w:t>
      </w:r>
      <w:r w:rsidRPr="00071C7D">
        <w:rPr>
          <w:rFonts w:cs="Arial"/>
          <w:sz w:val="22"/>
          <w:szCs w:val="22"/>
        </w:rPr>
        <w:t xml:space="preserve"> son por la cantidad de </w:t>
      </w:r>
      <w:r>
        <w:rPr>
          <w:rFonts w:cs="Arial"/>
          <w:sz w:val="22"/>
          <w:szCs w:val="22"/>
        </w:rPr>
        <w:t>13</w:t>
      </w:r>
      <w:r w:rsidRPr="00071C7D">
        <w:rPr>
          <w:rFonts w:cs="Arial"/>
          <w:sz w:val="22"/>
          <w:szCs w:val="22"/>
        </w:rPr>
        <w:t xml:space="preserve"> millones </w:t>
      </w:r>
      <w:r>
        <w:rPr>
          <w:rFonts w:cs="Arial"/>
          <w:sz w:val="22"/>
          <w:szCs w:val="22"/>
        </w:rPr>
        <w:t xml:space="preserve">13 </w:t>
      </w:r>
      <w:r w:rsidRPr="00071C7D">
        <w:rPr>
          <w:rFonts w:cs="Arial"/>
          <w:sz w:val="22"/>
          <w:szCs w:val="22"/>
        </w:rPr>
        <w:t xml:space="preserve">mil </w:t>
      </w:r>
      <w:r>
        <w:rPr>
          <w:rFonts w:cs="Arial"/>
          <w:sz w:val="22"/>
          <w:szCs w:val="22"/>
        </w:rPr>
        <w:t xml:space="preserve">941 </w:t>
      </w:r>
      <w:r w:rsidRPr="00071C7D">
        <w:rPr>
          <w:rFonts w:cs="Arial"/>
          <w:sz w:val="22"/>
          <w:szCs w:val="22"/>
        </w:rPr>
        <w:t xml:space="preserve">pesos obteniendo una recaudación por la cantidad de </w:t>
      </w:r>
      <w:r>
        <w:rPr>
          <w:rFonts w:cs="Arial"/>
          <w:sz w:val="22"/>
          <w:szCs w:val="22"/>
        </w:rPr>
        <w:t>22</w:t>
      </w:r>
      <w:r w:rsidRPr="00071C7D">
        <w:rPr>
          <w:rFonts w:cs="Arial"/>
          <w:sz w:val="22"/>
          <w:szCs w:val="22"/>
        </w:rPr>
        <w:t xml:space="preserve"> millones </w:t>
      </w:r>
      <w:r>
        <w:rPr>
          <w:rFonts w:cs="Arial"/>
          <w:sz w:val="22"/>
          <w:szCs w:val="22"/>
        </w:rPr>
        <w:t>171</w:t>
      </w:r>
      <w:r w:rsidRPr="00071C7D">
        <w:rPr>
          <w:rFonts w:cs="Arial"/>
          <w:sz w:val="22"/>
          <w:szCs w:val="22"/>
        </w:rPr>
        <w:t xml:space="preserve"> mil </w:t>
      </w:r>
      <w:r>
        <w:rPr>
          <w:rFonts w:cs="Arial"/>
          <w:sz w:val="22"/>
          <w:szCs w:val="22"/>
        </w:rPr>
        <w:t>176</w:t>
      </w:r>
      <w:r w:rsidRPr="00071C7D">
        <w:rPr>
          <w:rFonts w:cs="Arial"/>
          <w:sz w:val="22"/>
          <w:szCs w:val="22"/>
        </w:rPr>
        <w:t xml:space="preserve"> pesos, obteniéndose una variación positiva de </w:t>
      </w:r>
      <w:r>
        <w:rPr>
          <w:rFonts w:cs="Arial"/>
          <w:sz w:val="22"/>
          <w:szCs w:val="22"/>
        </w:rPr>
        <w:t>9</w:t>
      </w:r>
      <w:r w:rsidRPr="00071C7D">
        <w:rPr>
          <w:rFonts w:cs="Arial"/>
          <w:sz w:val="22"/>
          <w:szCs w:val="22"/>
        </w:rPr>
        <w:t xml:space="preserve"> millón </w:t>
      </w:r>
      <w:r>
        <w:rPr>
          <w:rFonts w:cs="Arial"/>
          <w:sz w:val="22"/>
          <w:szCs w:val="22"/>
        </w:rPr>
        <w:t xml:space="preserve">157 </w:t>
      </w:r>
      <w:r w:rsidRPr="00071C7D">
        <w:rPr>
          <w:rFonts w:cs="Arial"/>
          <w:sz w:val="22"/>
          <w:szCs w:val="22"/>
        </w:rPr>
        <w:t xml:space="preserve">mil </w:t>
      </w:r>
      <w:r>
        <w:rPr>
          <w:rFonts w:cs="Arial"/>
          <w:sz w:val="22"/>
          <w:szCs w:val="22"/>
        </w:rPr>
        <w:t xml:space="preserve">235 </w:t>
      </w:r>
      <w:r w:rsidRPr="00071C7D">
        <w:rPr>
          <w:rFonts w:cs="Arial"/>
          <w:sz w:val="22"/>
          <w:szCs w:val="22"/>
        </w:rPr>
        <w:t>pesos.</w:t>
      </w:r>
    </w:p>
    <w:p w14:paraId="06958F79" w14:textId="77777777" w:rsidR="002726A0" w:rsidRPr="00071C7D" w:rsidRDefault="002726A0" w:rsidP="002726A0">
      <w:pPr>
        <w:autoSpaceDE w:val="0"/>
        <w:autoSpaceDN w:val="0"/>
        <w:adjustRightInd w:val="0"/>
        <w:spacing w:before="0" w:after="0"/>
        <w:rPr>
          <w:rFonts w:cs="Arial"/>
          <w:b/>
          <w:sz w:val="22"/>
          <w:szCs w:val="22"/>
        </w:rPr>
      </w:pPr>
    </w:p>
    <w:p w14:paraId="32ADD53F" w14:textId="77777777"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OTROS INGRESOS Y BENEFICIOS VARIOS</w:t>
      </w:r>
    </w:p>
    <w:p w14:paraId="51DAA5E1" w14:textId="77777777" w:rsidR="002726A0" w:rsidRDefault="002726A0" w:rsidP="002726A0">
      <w:pPr>
        <w:autoSpaceDE w:val="0"/>
        <w:autoSpaceDN w:val="0"/>
        <w:adjustRightInd w:val="0"/>
        <w:spacing w:before="0" w:after="0"/>
        <w:rPr>
          <w:rFonts w:cs="Arial"/>
          <w:sz w:val="22"/>
          <w:szCs w:val="22"/>
        </w:rPr>
      </w:pPr>
      <w:r w:rsidRPr="00071C7D">
        <w:rPr>
          <w:rFonts w:cs="Arial"/>
          <w:sz w:val="22"/>
          <w:szCs w:val="22"/>
        </w:rPr>
        <w:lastRenderedPageBreak/>
        <w:t xml:space="preserve">Los ingresos estimados por este concepto en el </w:t>
      </w:r>
      <w:r>
        <w:rPr>
          <w:rFonts w:cs="Arial"/>
          <w:sz w:val="22"/>
          <w:szCs w:val="22"/>
        </w:rPr>
        <w:t>segundo trimestre</w:t>
      </w:r>
      <w:r w:rsidRPr="00071C7D">
        <w:rPr>
          <w:rFonts w:cs="Arial"/>
          <w:sz w:val="22"/>
          <w:szCs w:val="22"/>
        </w:rPr>
        <w:t xml:space="preserve">, fueron por la cantidad de </w:t>
      </w:r>
      <w:r>
        <w:rPr>
          <w:rFonts w:cs="Arial"/>
          <w:sz w:val="22"/>
          <w:szCs w:val="22"/>
        </w:rPr>
        <w:t xml:space="preserve">18 </w:t>
      </w:r>
      <w:r w:rsidRPr="00071C7D">
        <w:rPr>
          <w:rFonts w:cs="Arial"/>
          <w:sz w:val="22"/>
          <w:szCs w:val="22"/>
        </w:rPr>
        <w:t xml:space="preserve">millones </w:t>
      </w:r>
      <w:r>
        <w:rPr>
          <w:rFonts w:cs="Arial"/>
          <w:sz w:val="22"/>
          <w:szCs w:val="22"/>
        </w:rPr>
        <w:t>618</w:t>
      </w:r>
      <w:r w:rsidRPr="00071C7D">
        <w:rPr>
          <w:rFonts w:cs="Arial"/>
          <w:sz w:val="22"/>
          <w:szCs w:val="22"/>
        </w:rPr>
        <w:t xml:space="preserve"> mil </w:t>
      </w:r>
      <w:r>
        <w:rPr>
          <w:rFonts w:cs="Arial"/>
          <w:sz w:val="22"/>
          <w:szCs w:val="22"/>
        </w:rPr>
        <w:t>503</w:t>
      </w:r>
      <w:r w:rsidRPr="00071C7D">
        <w:rPr>
          <w:rFonts w:cs="Arial"/>
          <w:sz w:val="22"/>
          <w:szCs w:val="22"/>
        </w:rPr>
        <w:t xml:space="preserve"> pesos obteniendo una recaudación por la cantidad de </w:t>
      </w:r>
      <w:r>
        <w:rPr>
          <w:rFonts w:cs="Arial"/>
          <w:sz w:val="22"/>
          <w:szCs w:val="22"/>
        </w:rPr>
        <w:t>18</w:t>
      </w:r>
      <w:r w:rsidRPr="00071C7D">
        <w:rPr>
          <w:rFonts w:cs="Arial"/>
          <w:sz w:val="22"/>
          <w:szCs w:val="22"/>
        </w:rPr>
        <w:t xml:space="preserve"> millones </w:t>
      </w:r>
      <w:r>
        <w:rPr>
          <w:rFonts w:cs="Arial"/>
          <w:sz w:val="22"/>
          <w:szCs w:val="22"/>
        </w:rPr>
        <w:t>215</w:t>
      </w:r>
      <w:r w:rsidRPr="00071C7D">
        <w:rPr>
          <w:rFonts w:cs="Arial"/>
          <w:sz w:val="22"/>
          <w:szCs w:val="22"/>
        </w:rPr>
        <w:t xml:space="preserve"> mil </w:t>
      </w:r>
      <w:r>
        <w:rPr>
          <w:rFonts w:cs="Arial"/>
          <w:sz w:val="22"/>
          <w:szCs w:val="22"/>
        </w:rPr>
        <w:t>127</w:t>
      </w:r>
      <w:r w:rsidRPr="00071C7D">
        <w:rPr>
          <w:rFonts w:cs="Arial"/>
          <w:sz w:val="22"/>
          <w:szCs w:val="22"/>
        </w:rPr>
        <w:t xml:space="preserve"> pesos, obteniéndose una variación </w:t>
      </w:r>
      <w:r>
        <w:rPr>
          <w:rFonts w:cs="Arial"/>
          <w:sz w:val="22"/>
          <w:szCs w:val="22"/>
        </w:rPr>
        <w:t>negativa</w:t>
      </w:r>
      <w:r w:rsidRPr="00071C7D">
        <w:rPr>
          <w:rFonts w:cs="Arial"/>
          <w:sz w:val="22"/>
          <w:szCs w:val="22"/>
        </w:rPr>
        <w:t xml:space="preserve"> de </w:t>
      </w:r>
      <w:r>
        <w:rPr>
          <w:rFonts w:cs="Arial"/>
          <w:sz w:val="22"/>
          <w:szCs w:val="22"/>
        </w:rPr>
        <w:t>403</w:t>
      </w:r>
      <w:r w:rsidRPr="00071C7D">
        <w:rPr>
          <w:rFonts w:cs="Arial"/>
          <w:sz w:val="22"/>
          <w:szCs w:val="22"/>
        </w:rPr>
        <w:t xml:space="preserve"> mil </w:t>
      </w:r>
      <w:r>
        <w:rPr>
          <w:rFonts w:cs="Arial"/>
          <w:sz w:val="22"/>
          <w:szCs w:val="22"/>
        </w:rPr>
        <w:t xml:space="preserve">376 </w:t>
      </w:r>
      <w:r w:rsidRPr="00071C7D">
        <w:rPr>
          <w:rFonts w:cs="Arial"/>
          <w:sz w:val="22"/>
          <w:szCs w:val="22"/>
        </w:rPr>
        <w:t>pesos.</w:t>
      </w:r>
    </w:p>
    <w:p w14:paraId="06A9766C" w14:textId="77777777" w:rsidR="002726A0" w:rsidRPr="00071C7D" w:rsidRDefault="002726A0" w:rsidP="002726A0">
      <w:pPr>
        <w:autoSpaceDE w:val="0"/>
        <w:autoSpaceDN w:val="0"/>
        <w:adjustRightInd w:val="0"/>
        <w:spacing w:before="0" w:after="0"/>
        <w:rPr>
          <w:rFonts w:cs="Arial"/>
          <w:sz w:val="22"/>
          <w:szCs w:val="22"/>
        </w:rPr>
      </w:pPr>
    </w:p>
    <w:p w14:paraId="1E2D2580" w14:textId="372342A9" w:rsidR="002726A0" w:rsidRPr="00F66147" w:rsidRDefault="002726A0" w:rsidP="00F66147">
      <w:pPr>
        <w:autoSpaceDE w:val="0"/>
        <w:autoSpaceDN w:val="0"/>
        <w:adjustRightInd w:val="0"/>
        <w:spacing w:before="0" w:after="0"/>
        <w:rPr>
          <w:rFonts w:cs="Arial"/>
          <w:b/>
          <w:sz w:val="22"/>
          <w:szCs w:val="22"/>
        </w:rPr>
      </w:pPr>
      <w:r w:rsidRPr="00071C7D">
        <w:rPr>
          <w:rFonts w:cs="Arial"/>
          <w:b/>
          <w:sz w:val="22"/>
          <w:szCs w:val="22"/>
        </w:rPr>
        <w:t>INGRESOS DE ORIGEN FEDERAL</w:t>
      </w:r>
    </w:p>
    <w:p w14:paraId="4504615D"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Los Ingresos de origen federal, recaudados en el </w:t>
      </w:r>
      <w:r>
        <w:rPr>
          <w:rFonts w:cs="Arial"/>
          <w:sz w:val="22"/>
          <w:szCs w:val="22"/>
        </w:rPr>
        <w:t>segundo trimestre</w:t>
      </w:r>
      <w:r w:rsidRPr="00071C7D">
        <w:rPr>
          <w:rFonts w:cs="Arial"/>
          <w:sz w:val="22"/>
          <w:szCs w:val="22"/>
        </w:rPr>
        <w:t xml:space="preserve">, en su conjunto ascendieron a </w:t>
      </w:r>
      <w:r>
        <w:rPr>
          <w:rFonts w:cs="Arial"/>
          <w:sz w:val="22"/>
          <w:szCs w:val="22"/>
        </w:rPr>
        <w:t xml:space="preserve">41 </w:t>
      </w:r>
      <w:r w:rsidRPr="00071C7D">
        <w:rPr>
          <w:rFonts w:cs="Arial"/>
          <w:sz w:val="22"/>
          <w:szCs w:val="22"/>
        </w:rPr>
        <w:t xml:space="preserve">mil </w:t>
      </w:r>
      <w:r>
        <w:rPr>
          <w:rFonts w:cs="Arial"/>
          <w:sz w:val="22"/>
          <w:szCs w:val="22"/>
        </w:rPr>
        <w:t xml:space="preserve">202 </w:t>
      </w:r>
      <w:r w:rsidRPr="00071C7D">
        <w:rPr>
          <w:rFonts w:cs="Arial"/>
          <w:sz w:val="22"/>
          <w:szCs w:val="22"/>
        </w:rPr>
        <w:t xml:space="preserve">millones </w:t>
      </w:r>
      <w:r>
        <w:rPr>
          <w:rFonts w:cs="Arial"/>
          <w:sz w:val="22"/>
          <w:szCs w:val="22"/>
        </w:rPr>
        <w:t xml:space="preserve">359 </w:t>
      </w:r>
      <w:r w:rsidRPr="00071C7D">
        <w:rPr>
          <w:rFonts w:cs="Arial"/>
          <w:sz w:val="22"/>
          <w:szCs w:val="22"/>
        </w:rPr>
        <w:t xml:space="preserve">mil </w:t>
      </w:r>
      <w:r>
        <w:rPr>
          <w:rFonts w:cs="Arial"/>
          <w:sz w:val="22"/>
          <w:szCs w:val="22"/>
        </w:rPr>
        <w:t>192</w:t>
      </w:r>
      <w:r w:rsidRPr="00071C7D">
        <w:rPr>
          <w:rFonts w:cs="Arial"/>
          <w:sz w:val="22"/>
          <w:szCs w:val="22"/>
        </w:rPr>
        <w:t xml:space="preserve"> pesos, </w:t>
      </w:r>
      <w:r>
        <w:rPr>
          <w:rFonts w:cs="Arial"/>
          <w:sz w:val="22"/>
          <w:szCs w:val="22"/>
        </w:rPr>
        <w:t>89.48</w:t>
      </w:r>
      <w:r w:rsidRPr="00071C7D">
        <w:rPr>
          <w:rFonts w:cs="Arial"/>
          <w:sz w:val="22"/>
          <w:szCs w:val="22"/>
        </w:rPr>
        <w:t>% del total de los recursos obtenidos, los cuales se integran de la siguiente forma:</w:t>
      </w:r>
    </w:p>
    <w:p w14:paraId="5417F9A9" w14:textId="77777777" w:rsidR="002726A0" w:rsidRPr="00071C7D" w:rsidRDefault="002726A0" w:rsidP="002726A0">
      <w:pPr>
        <w:autoSpaceDE w:val="0"/>
        <w:autoSpaceDN w:val="0"/>
        <w:adjustRightInd w:val="0"/>
        <w:spacing w:before="0" w:after="0"/>
        <w:rPr>
          <w:rFonts w:cs="Arial"/>
          <w:sz w:val="22"/>
          <w:szCs w:val="22"/>
        </w:rPr>
      </w:pPr>
    </w:p>
    <w:p w14:paraId="36D1B02C"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w:t>
      </w:r>
      <w:r>
        <w:rPr>
          <w:rFonts w:cs="Arial"/>
          <w:sz w:val="22"/>
          <w:szCs w:val="22"/>
        </w:rPr>
        <w:t xml:space="preserve">y el </w:t>
      </w:r>
      <w:r w:rsidRPr="00071C7D">
        <w:rPr>
          <w:rFonts w:cs="Arial"/>
          <w:sz w:val="22"/>
          <w:szCs w:val="22"/>
        </w:rPr>
        <w:t>cuarto grupo los Incentivos Derivados de la Colaboración Fiscal</w:t>
      </w:r>
      <w:r>
        <w:rPr>
          <w:rFonts w:cs="Arial"/>
          <w:sz w:val="22"/>
          <w:szCs w:val="22"/>
        </w:rPr>
        <w:t>.</w:t>
      </w:r>
      <w:r w:rsidRPr="00071C7D">
        <w:rPr>
          <w:rFonts w:cs="Arial"/>
          <w:sz w:val="22"/>
          <w:szCs w:val="22"/>
        </w:rPr>
        <w:t xml:space="preserve"> </w:t>
      </w:r>
    </w:p>
    <w:p w14:paraId="2560516B" w14:textId="77777777" w:rsidR="002726A0" w:rsidRPr="00071C7D" w:rsidRDefault="002726A0" w:rsidP="002726A0">
      <w:pPr>
        <w:autoSpaceDE w:val="0"/>
        <w:autoSpaceDN w:val="0"/>
        <w:adjustRightInd w:val="0"/>
        <w:spacing w:before="0" w:after="0"/>
        <w:rPr>
          <w:rFonts w:cs="Arial"/>
          <w:sz w:val="22"/>
          <w:szCs w:val="22"/>
        </w:rPr>
      </w:pPr>
    </w:p>
    <w:p w14:paraId="1BEA8C7D" w14:textId="5EC1316C"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PARTICIPACIONES E INCENTIVOS EN INGRESOS FEDERALES</w:t>
      </w:r>
    </w:p>
    <w:p w14:paraId="101C6078"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Por este rubro, se recaudaron </w:t>
      </w:r>
      <w:r>
        <w:rPr>
          <w:rFonts w:cs="Arial"/>
          <w:sz w:val="22"/>
          <w:szCs w:val="22"/>
        </w:rPr>
        <w:t>19</w:t>
      </w:r>
      <w:r w:rsidRPr="00071C7D">
        <w:rPr>
          <w:rFonts w:cs="Arial"/>
          <w:sz w:val="22"/>
          <w:szCs w:val="22"/>
        </w:rPr>
        <w:t xml:space="preserve"> mil </w:t>
      </w:r>
      <w:r>
        <w:rPr>
          <w:rFonts w:cs="Arial"/>
          <w:sz w:val="22"/>
          <w:szCs w:val="22"/>
        </w:rPr>
        <w:t>215</w:t>
      </w:r>
      <w:r w:rsidRPr="00071C7D">
        <w:rPr>
          <w:rFonts w:cs="Arial"/>
          <w:sz w:val="22"/>
          <w:szCs w:val="22"/>
        </w:rPr>
        <w:t xml:space="preserve"> millones </w:t>
      </w:r>
      <w:r>
        <w:rPr>
          <w:rFonts w:cs="Arial"/>
          <w:sz w:val="22"/>
          <w:szCs w:val="22"/>
        </w:rPr>
        <w:t>128</w:t>
      </w:r>
      <w:r w:rsidRPr="00071C7D">
        <w:rPr>
          <w:rFonts w:cs="Arial"/>
          <w:sz w:val="22"/>
          <w:szCs w:val="22"/>
        </w:rPr>
        <w:t xml:space="preserve"> mil </w:t>
      </w:r>
      <w:r>
        <w:rPr>
          <w:rFonts w:cs="Arial"/>
          <w:sz w:val="22"/>
          <w:szCs w:val="22"/>
        </w:rPr>
        <w:t>111</w:t>
      </w:r>
      <w:r w:rsidRPr="00071C7D">
        <w:rPr>
          <w:rFonts w:cs="Arial"/>
          <w:sz w:val="22"/>
          <w:szCs w:val="22"/>
        </w:rPr>
        <w:t xml:space="preserve"> pesos, que comparado con lo presupuestado de </w:t>
      </w:r>
      <w:r>
        <w:rPr>
          <w:rFonts w:cs="Arial"/>
          <w:sz w:val="22"/>
          <w:szCs w:val="22"/>
        </w:rPr>
        <w:t>16</w:t>
      </w:r>
      <w:r w:rsidRPr="00071C7D">
        <w:rPr>
          <w:rFonts w:cs="Arial"/>
          <w:sz w:val="22"/>
          <w:szCs w:val="22"/>
        </w:rPr>
        <w:t xml:space="preserve"> mil </w:t>
      </w:r>
      <w:r>
        <w:rPr>
          <w:rFonts w:cs="Arial"/>
          <w:sz w:val="22"/>
          <w:szCs w:val="22"/>
        </w:rPr>
        <w:t>151</w:t>
      </w:r>
      <w:r w:rsidRPr="00071C7D">
        <w:rPr>
          <w:rFonts w:cs="Arial"/>
          <w:sz w:val="22"/>
          <w:szCs w:val="22"/>
        </w:rPr>
        <w:t xml:space="preserve"> millones </w:t>
      </w:r>
      <w:r>
        <w:rPr>
          <w:rFonts w:cs="Arial"/>
          <w:sz w:val="22"/>
          <w:szCs w:val="22"/>
        </w:rPr>
        <w:t>766</w:t>
      </w:r>
      <w:r w:rsidRPr="00071C7D">
        <w:rPr>
          <w:rFonts w:cs="Arial"/>
          <w:sz w:val="22"/>
          <w:szCs w:val="22"/>
        </w:rPr>
        <w:t xml:space="preserve"> mil </w:t>
      </w:r>
      <w:r>
        <w:rPr>
          <w:rFonts w:cs="Arial"/>
          <w:sz w:val="22"/>
          <w:szCs w:val="22"/>
        </w:rPr>
        <w:t>948</w:t>
      </w:r>
      <w:r w:rsidRPr="00071C7D">
        <w:rPr>
          <w:rFonts w:cs="Arial"/>
          <w:sz w:val="22"/>
          <w:szCs w:val="22"/>
        </w:rPr>
        <w:t xml:space="preserve"> pesos, por lo que, en este renglón, se refleja una variación positiva por </w:t>
      </w:r>
      <w:r>
        <w:rPr>
          <w:rFonts w:cs="Arial"/>
          <w:sz w:val="22"/>
          <w:szCs w:val="22"/>
        </w:rPr>
        <w:t>3</w:t>
      </w:r>
      <w:r w:rsidRPr="00071C7D">
        <w:rPr>
          <w:rFonts w:cs="Arial"/>
          <w:sz w:val="22"/>
          <w:szCs w:val="22"/>
        </w:rPr>
        <w:t xml:space="preserve"> mil </w:t>
      </w:r>
      <w:r>
        <w:rPr>
          <w:rFonts w:cs="Arial"/>
          <w:sz w:val="22"/>
          <w:szCs w:val="22"/>
        </w:rPr>
        <w:t>63</w:t>
      </w:r>
      <w:r w:rsidRPr="00071C7D">
        <w:rPr>
          <w:rFonts w:cs="Arial"/>
          <w:sz w:val="22"/>
          <w:szCs w:val="22"/>
        </w:rPr>
        <w:t xml:space="preserve"> millones </w:t>
      </w:r>
      <w:r>
        <w:rPr>
          <w:rFonts w:cs="Arial"/>
          <w:sz w:val="22"/>
          <w:szCs w:val="22"/>
        </w:rPr>
        <w:t>361</w:t>
      </w:r>
      <w:r w:rsidRPr="00071C7D">
        <w:rPr>
          <w:rFonts w:cs="Arial"/>
          <w:sz w:val="22"/>
          <w:szCs w:val="22"/>
        </w:rPr>
        <w:t xml:space="preserve"> mil </w:t>
      </w:r>
      <w:r>
        <w:rPr>
          <w:rFonts w:cs="Arial"/>
          <w:sz w:val="22"/>
          <w:szCs w:val="22"/>
        </w:rPr>
        <w:t>163</w:t>
      </w:r>
      <w:r w:rsidRPr="00071C7D">
        <w:rPr>
          <w:rFonts w:cs="Arial"/>
          <w:sz w:val="22"/>
          <w:szCs w:val="22"/>
        </w:rPr>
        <w:t xml:space="preserve"> pesos, Sobre este particular, es de destacar que esta cifra está integrada principalmente, entre otros, por el Fondo General de Participaciones; Fondo de Fomento Municipal; Fondo de Fiscalización y Recaudación; Impuesto Especial Sobre Producción y Servicios Sobre la Venta Final de Gasolinas y Diésel; e Incentivos por Administración del Impuesto sobre Automóviles Nuevos y el Impuesto Sobre la Renta Participable. </w:t>
      </w:r>
    </w:p>
    <w:p w14:paraId="3CE9109E" w14:textId="77777777" w:rsidR="002726A0" w:rsidRDefault="002726A0" w:rsidP="002726A0">
      <w:pPr>
        <w:autoSpaceDE w:val="0"/>
        <w:autoSpaceDN w:val="0"/>
        <w:adjustRightInd w:val="0"/>
        <w:spacing w:before="0" w:after="0"/>
        <w:rPr>
          <w:rFonts w:cs="Arial"/>
          <w:sz w:val="22"/>
          <w:szCs w:val="22"/>
        </w:rPr>
      </w:pPr>
    </w:p>
    <w:p w14:paraId="3461114B" w14:textId="3491E8E2" w:rsidR="002726A0" w:rsidRPr="00F66147" w:rsidRDefault="002726A0" w:rsidP="002726A0">
      <w:pPr>
        <w:autoSpaceDE w:val="0"/>
        <w:autoSpaceDN w:val="0"/>
        <w:adjustRightInd w:val="0"/>
        <w:spacing w:before="0" w:after="0"/>
        <w:rPr>
          <w:rFonts w:cs="Arial"/>
          <w:b/>
          <w:sz w:val="22"/>
          <w:szCs w:val="22"/>
        </w:rPr>
      </w:pPr>
      <w:r w:rsidRPr="00071C7D">
        <w:rPr>
          <w:rFonts w:cs="Arial"/>
          <w:b/>
          <w:sz w:val="22"/>
          <w:szCs w:val="22"/>
        </w:rPr>
        <w:lastRenderedPageBreak/>
        <w:t>FONDOS DE APORTACIONES FEDERALES</w:t>
      </w:r>
    </w:p>
    <w:p w14:paraId="00F03F3F" w14:textId="77777777" w:rsidR="005B7357" w:rsidRDefault="005B7357" w:rsidP="002726A0">
      <w:pPr>
        <w:autoSpaceDE w:val="0"/>
        <w:autoSpaceDN w:val="0"/>
        <w:adjustRightInd w:val="0"/>
        <w:spacing w:before="0" w:after="0"/>
        <w:rPr>
          <w:rFonts w:cs="Arial"/>
          <w:sz w:val="22"/>
          <w:szCs w:val="22"/>
        </w:rPr>
      </w:pPr>
    </w:p>
    <w:p w14:paraId="0AE14237" w14:textId="2D03AC28"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Se recibieron recursos por </w:t>
      </w:r>
      <w:r>
        <w:rPr>
          <w:rFonts w:cs="Arial"/>
          <w:sz w:val="22"/>
          <w:szCs w:val="22"/>
        </w:rPr>
        <w:t>16</w:t>
      </w:r>
      <w:r w:rsidRPr="00071C7D">
        <w:rPr>
          <w:rFonts w:cs="Arial"/>
          <w:sz w:val="22"/>
          <w:szCs w:val="22"/>
        </w:rPr>
        <w:t xml:space="preserve"> mil </w:t>
      </w:r>
      <w:r>
        <w:rPr>
          <w:rFonts w:cs="Arial"/>
          <w:sz w:val="22"/>
          <w:szCs w:val="22"/>
        </w:rPr>
        <w:t>792</w:t>
      </w:r>
      <w:r w:rsidRPr="00071C7D">
        <w:rPr>
          <w:rFonts w:cs="Arial"/>
          <w:sz w:val="22"/>
          <w:szCs w:val="22"/>
        </w:rPr>
        <w:t xml:space="preserve"> millones </w:t>
      </w:r>
      <w:r>
        <w:rPr>
          <w:rFonts w:cs="Arial"/>
          <w:sz w:val="22"/>
          <w:szCs w:val="22"/>
        </w:rPr>
        <w:t>169</w:t>
      </w:r>
      <w:r w:rsidRPr="00071C7D">
        <w:rPr>
          <w:rFonts w:cs="Arial"/>
          <w:sz w:val="22"/>
          <w:szCs w:val="22"/>
        </w:rPr>
        <w:t xml:space="preserve"> mil </w:t>
      </w:r>
      <w:r>
        <w:rPr>
          <w:rFonts w:cs="Arial"/>
          <w:sz w:val="22"/>
          <w:szCs w:val="22"/>
        </w:rPr>
        <w:t>512</w:t>
      </w:r>
      <w:r w:rsidRPr="00071C7D">
        <w:rPr>
          <w:rFonts w:cs="Arial"/>
          <w:sz w:val="22"/>
          <w:szCs w:val="22"/>
        </w:rPr>
        <w:t xml:space="preserve"> pesos, que comparado con lo proyectado por </w:t>
      </w:r>
      <w:r>
        <w:rPr>
          <w:rFonts w:cs="Arial"/>
          <w:sz w:val="22"/>
          <w:szCs w:val="22"/>
        </w:rPr>
        <w:t>17</w:t>
      </w:r>
      <w:r w:rsidRPr="00071C7D">
        <w:rPr>
          <w:rFonts w:cs="Arial"/>
          <w:sz w:val="22"/>
          <w:szCs w:val="22"/>
        </w:rPr>
        <w:t xml:space="preserve"> mil </w:t>
      </w:r>
      <w:r>
        <w:rPr>
          <w:rFonts w:cs="Arial"/>
          <w:sz w:val="22"/>
          <w:szCs w:val="22"/>
        </w:rPr>
        <w:t>651</w:t>
      </w:r>
      <w:r w:rsidRPr="00071C7D">
        <w:rPr>
          <w:rFonts w:cs="Arial"/>
          <w:sz w:val="22"/>
          <w:szCs w:val="22"/>
        </w:rPr>
        <w:t xml:space="preserve"> millones </w:t>
      </w:r>
      <w:r>
        <w:rPr>
          <w:rFonts w:cs="Arial"/>
          <w:sz w:val="22"/>
          <w:szCs w:val="22"/>
        </w:rPr>
        <w:t>655</w:t>
      </w:r>
      <w:r w:rsidRPr="00071C7D">
        <w:rPr>
          <w:rFonts w:cs="Arial"/>
          <w:sz w:val="22"/>
          <w:szCs w:val="22"/>
        </w:rPr>
        <w:t xml:space="preserve"> mil </w:t>
      </w:r>
      <w:r>
        <w:rPr>
          <w:rFonts w:cs="Arial"/>
          <w:sz w:val="22"/>
          <w:szCs w:val="22"/>
        </w:rPr>
        <w:t xml:space="preserve">823 </w:t>
      </w:r>
      <w:r w:rsidRPr="00071C7D">
        <w:rPr>
          <w:rFonts w:cs="Arial"/>
          <w:sz w:val="22"/>
          <w:szCs w:val="22"/>
        </w:rPr>
        <w:t xml:space="preserve">pesos, reflejándose una variación </w:t>
      </w:r>
      <w:r>
        <w:rPr>
          <w:rFonts w:cs="Arial"/>
          <w:sz w:val="22"/>
          <w:szCs w:val="22"/>
        </w:rPr>
        <w:t>negativa</w:t>
      </w:r>
      <w:r w:rsidRPr="00071C7D">
        <w:rPr>
          <w:rFonts w:cs="Arial"/>
          <w:sz w:val="22"/>
          <w:szCs w:val="22"/>
        </w:rPr>
        <w:t xml:space="preserve"> de </w:t>
      </w:r>
      <w:r>
        <w:rPr>
          <w:rFonts w:cs="Arial"/>
          <w:sz w:val="22"/>
          <w:szCs w:val="22"/>
        </w:rPr>
        <w:t>859</w:t>
      </w:r>
      <w:r w:rsidRPr="00071C7D">
        <w:rPr>
          <w:rFonts w:cs="Arial"/>
          <w:sz w:val="22"/>
          <w:szCs w:val="22"/>
        </w:rPr>
        <w:t xml:space="preserve"> millones </w:t>
      </w:r>
      <w:r>
        <w:rPr>
          <w:rFonts w:cs="Arial"/>
          <w:sz w:val="22"/>
          <w:szCs w:val="22"/>
        </w:rPr>
        <w:t>486</w:t>
      </w:r>
      <w:r w:rsidRPr="00071C7D">
        <w:rPr>
          <w:rFonts w:cs="Arial"/>
          <w:sz w:val="22"/>
          <w:szCs w:val="22"/>
        </w:rPr>
        <w:t xml:space="preserve"> mil </w:t>
      </w:r>
      <w:r>
        <w:rPr>
          <w:rFonts w:cs="Arial"/>
          <w:sz w:val="22"/>
          <w:szCs w:val="22"/>
        </w:rPr>
        <w:t>311</w:t>
      </w:r>
      <w:r w:rsidRPr="00071C7D">
        <w:rPr>
          <w:rFonts w:cs="Arial"/>
          <w:sz w:val="22"/>
          <w:szCs w:val="22"/>
        </w:rPr>
        <w:t xml:space="preserve"> pesos, del total presupuestado para este </w:t>
      </w:r>
      <w:r>
        <w:rPr>
          <w:rFonts w:cs="Arial"/>
          <w:sz w:val="22"/>
          <w:szCs w:val="22"/>
        </w:rPr>
        <w:t>segundo trimestre</w:t>
      </w:r>
      <w:r w:rsidRPr="00071C7D">
        <w:rPr>
          <w:rFonts w:cs="Arial"/>
          <w:sz w:val="22"/>
          <w:szCs w:val="22"/>
        </w:rPr>
        <w:t>. Dicha recaudación, se integra, principalmente, por los Servicios de la Nómina Educativa (FONE), los Servicios de Salud (FASSA) por Fondo de Infraestructura Social Estatal y Municipal (FAIS), Fondos de Aportaciones Múltiples (FAM), Fondo de Educación Tecnológica y de Adultos (FAETA), Fondo de Seguridad Pública (FASP), el Fondo de Aportaciones para el Fortalecimiento de las Entidades Federativas (FAFEF) y Fondo de Aportaciones para el Fortalecimiento de los Municipios y de las Demarcaciones Territoriales del DF (FORTAMUN- DF).</w:t>
      </w:r>
    </w:p>
    <w:p w14:paraId="7EB5F4E5" w14:textId="77777777" w:rsidR="002726A0" w:rsidRDefault="002726A0" w:rsidP="002726A0">
      <w:pPr>
        <w:autoSpaceDE w:val="0"/>
        <w:autoSpaceDN w:val="0"/>
        <w:adjustRightInd w:val="0"/>
        <w:spacing w:before="0" w:after="0"/>
        <w:rPr>
          <w:rFonts w:cs="Arial"/>
          <w:b/>
          <w:sz w:val="22"/>
          <w:szCs w:val="22"/>
        </w:rPr>
      </w:pPr>
    </w:p>
    <w:p w14:paraId="2580E8E2" w14:textId="77777777" w:rsidR="002726A0" w:rsidRDefault="002726A0" w:rsidP="002726A0">
      <w:pPr>
        <w:autoSpaceDE w:val="0"/>
        <w:autoSpaceDN w:val="0"/>
        <w:adjustRightInd w:val="0"/>
        <w:spacing w:before="0" w:after="0"/>
        <w:rPr>
          <w:rFonts w:cs="Arial"/>
          <w:b/>
          <w:sz w:val="22"/>
          <w:szCs w:val="22"/>
        </w:rPr>
      </w:pPr>
      <w:r w:rsidRPr="00071C7D">
        <w:rPr>
          <w:rFonts w:cs="Arial"/>
          <w:b/>
          <w:sz w:val="22"/>
          <w:szCs w:val="22"/>
        </w:rPr>
        <w:t>CONVENIOS DE REA</w:t>
      </w:r>
      <w:r>
        <w:rPr>
          <w:rFonts w:cs="Arial"/>
          <w:b/>
          <w:sz w:val="22"/>
          <w:szCs w:val="22"/>
        </w:rPr>
        <w:t>SIGNACIÓN DE RECURSOS FEDERALES</w:t>
      </w:r>
    </w:p>
    <w:p w14:paraId="5D72EAF6" w14:textId="77777777" w:rsidR="002726A0" w:rsidRPr="006B2207" w:rsidRDefault="002726A0" w:rsidP="002726A0">
      <w:pPr>
        <w:autoSpaceDE w:val="0"/>
        <w:autoSpaceDN w:val="0"/>
        <w:adjustRightInd w:val="0"/>
        <w:spacing w:before="0" w:after="0"/>
        <w:rPr>
          <w:rFonts w:cs="Arial"/>
          <w:b/>
          <w:sz w:val="22"/>
          <w:szCs w:val="22"/>
        </w:rPr>
      </w:pPr>
    </w:p>
    <w:p w14:paraId="1CACB670" w14:textId="77777777"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t xml:space="preserve">Al cierre del </w:t>
      </w:r>
      <w:r>
        <w:rPr>
          <w:rFonts w:cs="Arial"/>
          <w:sz w:val="22"/>
          <w:szCs w:val="22"/>
        </w:rPr>
        <w:t>segundo trimestre</w:t>
      </w:r>
      <w:r w:rsidRPr="00071C7D">
        <w:rPr>
          <w:rFonts w:cs="Arial"/>
          <w:sz w:val="22"/>
          <w:szCs w:val="22"/>
        </w:rPr>
        <w:t xml:space="preserve">, se recibieron recursos por </w:t>
      </w:r>
      <w:r>
        <w:rPr>
          <w:rFonts w:cs="Arial"/>
          <w:sz w:val="22"/>
          <w:szCs w:val="22"/>
        </w:rPr>
        <w:t xml:space="preserve">4 </w:t>
      </w:r>
      <w:r w:rsidRPr="00071C7D">
        <w:rPr>
          <w:rFonts w:cs="Arial"/>
          <w:sz w:val="22"/>
          <w:szCs w:val="22"/>
        </w:rPr>
        <w:t xml:space="preserve">mil </w:t>
      </w:r>
      <w:r>
        <w:rPr>
          <w:rFonts w:cs="Arial"/>
          <w:sz w:val="22"/>
          <w:szCs w:val="22"/>
        </w:rPr>
        <w:t>982</w:t>
      </w:r>
      <w:r w:rsidRPr="00071C7D">
        <w:rPr>
          <w:rFonts w:cs="Arial"/>
          <w:sz w:val="22"/>
          <w:szCs w:val="22"/>
        </w:rPr>
        <w:t xml:space="preserve"> millones </w:t>
      </w:r>
      <w:r>
        <w:rPr>
          <w:rFonts w:cs="Arial"/>
          <w:sz w:val="22"/>
          <w:szCs w:val="22"/>
        </w:rPr>
        <w:t>759</w:t>
      </w:r>
      <w:r w:rsidRPr="00071C7D">
        <w:rPr>
          <w:rFonts w:cs="Arial"/>
          <w:sz w:val="22"/>
          <w:szCs w:val="22"/>
        </w:rPr>
        <w:t xml:space="preserve"> mil </w:t>
      </w:r>
      <w:r>
        <w:rPr>
          <w:rFonts w:cs="Arial"/>
          <w:sz w:val="22"/>
          <w:szCs w:val="22"/>
        </w:rPr>
        <w:t>547</w:t>
      </w:r>
      <w:r w:rsidRPr="00071C7D">
        <w:rPr>
          <w:rFonts w:cs="Arial"/>
          <w:sz w:val="22"/>
          <w:szCs w:val="22"/>
        </w:rPr>
        <w:t xml:space="preserve"> pesos, de una estimación de </w:t>
      </w:r>
      <w:r>
        <w:rPr>
          <w:rFonts w:cs="Arial"/>
          <w:sz w:val="22"/>
          <w:szCs w:val="22"/>
        </w:rPr>
        <w:t>3</w:t>
      </w:r>
      <w:r w:rsidRPr="00071C7D">
        <w:rPr>
          <w:rFonts w:cs="Arial"/>
          <w:sz w:val="22"/>
          <w:szCs w:val="22"/>
        </w:rPr>
        <w:t xml:space="preserve"> mil </w:t>
      </w:r>
      <w:r>
        <w:rPr>
          <w:rFonts w:cs="Arial"/>
          <w:sz w:val="22"/>
          <w:szCs w:val="22"/>
        </w:rPr>
        <w:t>129</w:t>
      </w:r>
      <w:r w:rsidRPr="00071C7D">
        <w:rPr>
          <w:rFonts w:cs="Arial"/>
          <w:sz w:val="22"/>
          <w:szCs w:val="22"/>
        </w:rPr>
        <w:t xml:space="preserve"> millones </w:t>
      </w:r>
      <w:r>
        <w:rPr>
          <w:rFonts w:cs="Arial"/>
          <w:sz w:val="22"/>
          <w:szCs w:val="22"/>
        </w:rPr>
        <w:t>265</w:t>
      </w:r>
      <w:r w:rsidRPr="00071C7D">
        <w:rPr>
          <w:rFonts w:cs="Arial"/>
          <w:sz w:val="22"/>
          <w:szCs w:val="22"/>
        </w:rPr>
        <w:t xml:space="preserve"> mil </w:t>
      </w:r>
      <w:r>
        <w:rPr>
          <w:rFonts w:cs="Arial"/>
          <w:sz w:val="22"/>
          <w:szCs w:val="22"/>
        </w:rPr>
        <w:t>72</w:t>
      </w:r>
      <w:r w:rsidRPr="00071C7D">
        <w:rPr>
          <w:rFonts w:cs="Arial"/>
          <w:sz w:val="22"/>
          <w:szCs w:val="22"/>
        </w:rPr>
        <w:t xml:space="preserve"> pesos proyectados, arrojando una variación </w:t>
      </w:r>
      <w:r>
        <w:rPr>
          <w:rFonts w:cs="Arial"/>
          <w:sz w:val="22"/>
          <w:szCs w:val="22"/>
        </w:rPr>
        <w:t>positiva</w:t>
      </w:r>
      <w:r w:rsidRPr="00071C7D">
        <w:rPr>
          <w:rFonts w:cs="Arial"/>
          <w:sz w:val="22"/>
          <w:szCs w:val="22"/>
        </w:rPr>
        <w:t xml:space="preserve"> por </w:t>
      </w:r>
      <w:r>
        <w:rPr>
          <w:rFonts w:cs="Arial"/>
          <w:sz w:val="22"/>
          <w:szCs w:val="22"/>
        </w:rPr>
        <w:t xml:space="preserve">mil 853 </w:t>
      </w:r>
      <w:r w:rsidRPr="00071C7D">
        <w:rPr>
          <w:rFonts w:cs="Arial"/>
          <w:sz w:val="22"/>
          <w:szCs w:val="22"/>
        </w:rPr>
        <w:t xml:space="preserve">millones </w:t>
      </w:r>
      <w:r>
        <w:rPr>
          <w:rFonts w:cs="Arial"/>
          <w:sz w:val="22"/>
          <w:szCs w:val="22"/>
        </w:rPr>
        <w:t>503</w:t>
      </w:r>
      <w:r w:rsidRPr="00071C7D">
        <w:rPr>
          <w:rFonts w:cs="Arial"/>
          <w:sz w:val="22"/>
          <w:szCs w:val="22"/>
        </w:rPr>
        <w:t xml:space="preserve"> mil </w:t>
      </w:r>
      <w:r>
        <w:rPr>
          <w:rFonts w:cs="Arial"/>
          <w:sz w:val="22"/>
          <w:szCs w:val="22"/>
        </w:rPr>
        <w:t>475</w:t>
      </w:r>
      <w:r w:rsidRPr="00071C7D">
        <w:rPr>
          <w:rFonts w:cs="Arial"/>
          <w:sz w:val="22"/>
          <w:szCs w:val="22"/>
        </w:rPr>
        <w:t xml:space="preserve"> pesos con respecto a lo proyectado. El incremento principal se observa en el registro de los Convenios U080 apoyos financieros extraordinarios no regularizables, debido a que no se estimó en la Ley de Ingresos del Estado para el ejercicio fiscal 202</w:t>
      </w:r>
      <w:r>
        <w:rPr>
          <w:rFonts w:cs="Arial"/>
          <w:sz w:val="22"/>
          <w:szCs w:val="22"/>
        </w:rPr>
        <w:t>2</w:t>
      </w:r>
      <w:r w:rsidRPr="00071C7D">
        <w:rPr>
          <w:rFonts w:cs="Arial"/>
          <w:sz w:val="22"/>
          <w:szCs w:val="22"/>
        </w:rPr>
        <w:t>, al no tener la certeza de la ministración de dichos recursos.</w:t>
      </w:r>
    </w:p>
    <w:p w14:paraId="28DF9CB6" w14:textId="77777777" w:rsidR="002726A0" w:rsidRPr="00071C7D" w:rsidRDefault="002726A0" w:rsidP="002726A0">
      <w:pPr>
        <w:autoSpaceDE w:val="0"/>
        <w:autoSpaceDN w:val="0"/>
        <w:adjustRightInd w:val="0"/>
        <w:spacing w:before="0" w:after="0"/>
        <w:rPr>
          <w:rFonts w:cs="Arial"/>
          <w:sz w:val="22"/>
          <w:szCs w:val="22"/>
        </w:rPr>
      </w:pPr>
    </w:p>
    <w:p w14:paraId="258BCA89" w14:textId="77777777" w:rsidR="002726A0" w:rsidRDefault="002726A0" w:rsidP="002726A0">
      <w:pPr>
        <w:autoSpaceDE w:val="0"/>
        <w:autoSpaceDN w:val="0"/>
        <w:adjustRightInd w:val="0"/>
        <w:spacing w:before="0" w:after="0"/>
        <w:rPr>
          <w:rFonts w:cs="Arial"/>
          <w:b/>
          <w:sz w:val="22"/>
          <w:szCs w:val="22"/>
        </w:rPr>
      </w:pPr>
      <w:r w:rsidRPr="00071C7D">
        <w:rPr>
          <w:rFonts w:cs="Arial"/>
          <w:b/>
          <w:sz w:val="22"/>
          <w:szCs w:val="22"/>
        </w:rPr>
        <w:t>INCENTIVOS DERIVADOS DE LA COLABORACION FISCAL</w:t>
      </w:r>
    </w:p>
    <w:p w14:paraId="1DA06306" w14:textId="77777777" w:rsidR="005B7357" w:rsidRDefault="005B7357" w:rsidP="002726A0">
      <w:pPr>
        <w:autoSpaceDE w:val="0"/>
        <w:autoSpaceDN w:val="0"/>
        <w:adjustRightInd w:val="0"/>
        <w:spacing w:before="0" w:after="0"/>
        <w:rPr>
          <w:rFonts w:cs="Arial"/>
          <w:sz w:val="22"/>
          <w:szCs w:val="22"/>
        </w:rPr>
      </w:pPr>
    </w:p>
    <w:p w14:paraId="7EE5AA21" w14:textId="3208FB60" w:rsidR="002726A0" w:rsidRPr="00071C7D" w:rsidRDefault="002726A0" w:rsidP="002726A0">
      <w:pPr>
        <w:autoSpaceDE w:val="0"/>
        <w:autoSpaceDN w:val="0"/>
        <w:adjustRightInd w:val="0"/>
        <w:spacing w:before="0" w:after="0"/>
        <w:rPr>
          <w:rFonts w:cs="Arial"/>
          <w:sz w:val="22"/>
          <w:szCs w:val="22"/>
        </w:rPr>
      </w:pPr>
      <w:r w:rsidRPr="00071C7D">
        <w:rPr>
          <w:rFonts w:cs="Arial"/>
          <w:sz w:val="22"/>
          <w:szCs w:val="22"/>
        </w:rPr>
        <w:lastRenderedPageBreak/>
        <w:t xml:space="preserve">En este </w:t>
      </w:r>
      <w:r>
        <w:rPr>
          <w:rFonts w:cs="Arial"/>
          <w:sz w:val="22"/>
          <w:szCs w:val="22"/>
        </w:rPr>
        <w:t>segundo trimestre</w:t>
      </w:r>
      <w:r w:rsidRPr="00071C7D">
        <w:rPr>
          <w:rFonts w:cs="Arial"/>
          <w:sz w:val="22"/>
          <w:szCs w:val="22"/>
        </w:rPr>
        <w:t xml:space="preserve">, se recibieron recursos por </w:t>
      </w:r>
      <w:r>
        <w:rPr>
          <w:rFonts w:cs="Arial"/>
          <w:sz w:val="22"/>
          <w:szCs w:val="22"/>
        </w:rPr>
        <w:t>212</w:t>
      </w:r>
      <w:r w:rsidRPr="00071C7D">
        <w:rPr>
          <w:rFonts w:cs="Arial"/>
          <w:sz w:val="22"/>
          <w:szCs w:val="22"/>
        </w:rPr>
        <w:t xml:space="preserve"> millones </w:t>
      </w:r>
      <w:r>
        <w:rPr>
          <w:rFonts w:cs="Arial"/>
          <w:sz w:val="22"/>
          <w:szCs w:val="22"/>
        </w:rPr>
        <w:t>302</w:t>
      </w:r>
      <w:r w:rsidRPr="00071C7D">
        <w:rPr>
          <w:rFonts w:cs="Arial"/>
          <w:sz w:val="22"/>
          <w:szCs w:val="22"/>
        </w:rPr>
        <w:t xml:space="preserve"> mil</w:t>
      </w:r>
      <w:r>
        <w:rPr>
          <w:rFonts w:cs="Arial"/>
          <w:sz w:val="22"/>
          <w:szCs w:val="22"/>
        </w:rPr>
        <w:t xml:space="preserve"> 22</w:t>
      </w:r>
      <w:r w:rsidRPr="00071C7D">
        <w:rPr>
          <w:rFonts w:cs="Arial"/>
          <w:sz w:val="22"/>
          <w:szCs w:val="22"/>
        </w:rPr>
        <w:t xml:space="preserve"> pesos, de una estimación de </w:t>
      </w:r>
      <w:r>
        <w:rPr>
          <w:rFonts w:cs="Arial"/>
          <w:sz w:val="22"/>
          <w:szCs w:val="22"/>
        </w:rPr>
        <w:t>110</w:t>
      </w:r>
      <w:r w:rsidRPr="00071C7D">
        <w:rPr>
          <w:rFonts w:cs="Arial"/>
          <w:sz w:val="22"/>
          <w:szCs w:val="22"/>
        </w:rPr>
        <w:t xml:space="preserve"> millones </w:t>
      </w:r>
      <w:r>
        <w:rPr>
          <w:rFonts w:cs="Arial"/>
          <w:sz w:val="22"/>
          <w:szCs w:val="22"/>
        </w:rPr>
        <w:t>413</w:t>
      </w:r>
      <w:r w:rsidRPr="00071C7D">
        <w:rPr>
          <w:rFonts w:cs="Arial"/>
          <w:sz w:val="22"/>
          <w:szCs w:val="22"/>
        </w:rPr>
        <w:t xml:space="preserve"> mil </w:t>
      </w:r>
      <w:r>
        <w:rPr>
          <w:rFonts w:cs="Arial"/>
          <w:sz w:val="22"/>
          <w:szCs w:val="22"/>
        </w:rPr>
        <w:t>868</w:t>
      </w:r>
      <w:r w:rsidRPr="00071C7D">
        <w:rPr>
          <w:rFonts w:cs="Arial"/>
          <w:sz w:val="22"/>
          <w:szCs w:val="22"/>
        </w:rPr>
        <w:t xml:space="preserve"> pesos proyectados, arrojando una variación positiva por </w:t>
      </w:r>
      <w:r>
        <w:rPr>
          <w:rFonts w:cs="Arial"/>
          <w:sz w:val="22"/>
          <w:szCs w:val="22"/>
        </w:rPr>
        <w:t>101</w:t>
      </w:r>
      <w:r w:rsidRPr="00071C7D">
        <w:rPr>
          <w:rFonts w:cs="Arial"/>
          <w:sz w:val="22"/>
          <w:szCs w:val="22"/>
        </w:rPr>
        <w:t xml:space="preserve"> millones </w:t>
      </w:r>
      <w:r>
        <w:rPr>
          <w:rFonts w:cs="Arial"/>
          <w:sz w:val="22"/>
          <w:szCs w:val="22"/>
        </w:rPr>
        <w:t>888</w:t>
      </w:r>
      <w:r w:rsidRPr="00071C7D">
        <w:rPr>
          <w:rFonts w:cs="Arial"/>
          <w:sz w:val="22"/>
          <w:szCs w:val="22"/>
        </w:rPr>
        <w:t xml:space="preserve"> mil </w:t>
      </w:r>
      <w:r>
        <w:rPr>
          <w:rFonts w:cs="Arial"/>
          <w:sz w:val="22"/>
          <w:szCs w:val="22"/>
        </w:rPr>
        <w:t>154</w:t>
      </w:r>
      <w:r w:rsidRPr="00071C7D">
        <w:rPr>
          <w:rFonts w:cs="Arial"/>
          <w:sz w:val="22"/>
          <w:szCs w:val="22"/>
        </w:rPr>
        <w:t xml:space="preserve"> pesos con respecto a lo proyectado. </w:t>
      </w:r>
    </w:p>
    <w:p w14:paraId="4BBCB550" w14:textId="77777777" w:rsidR="002726A0" w:rsidRPr="00071C7D" w:rsidRDefault="002726A0" w:rsidP="002726A0">
      <w:pPr>
        <w:autoSpaceDE w:val="0"/>
        <w:autoSpaceDN w:val="0"/>
        <w:adjustRightInd w:val="0"/>
        <w:spacing w:before="0" w:after="0"/>
        <w:rPr>
          <w:rFonts w:cs="Arial"/>
          <w:b/>
          <w:sz w:val="22"/>
          <w:szCs w:val="22"/>
        </w:rPr>
      </w:pPr>
    </w:p>
    <w:p w14:paraId="5521494C" w14:textId="77777777" w:rsidR="005B7357" w:rsidRDefault="005B7357" w:rsidP="002726A0">
      <w:pPr>
        <w:autoSpaceDE w:val="0"/>
        <w:autoSpaceDN w:val="0"/>
        <w:adjustRightInd w:val="0"/>
        <w:spacing w:before="0" w:after="0"/>
        <w:rPr>
          <w:rFonts w:cs="Arial"/>
          <w:b/>
          <w:sz w:val="22"/>
          <w:szCs w:val="22"/>
        </w:rPr>
      </w:pPr>
    </w:p>
    <w:p w14:paraId="2184ABAF" w14:textId="1BB6F6A8" w:rsidR="002726A0" w:rsidRPr="00071C7D" w:rsidRDefault="002726A0" w:rsidP="002726A0">
      <w:pPr>
        <w:autoSpaceDE w:val="0"/>
        <w:autoSpaceDN w:val="0"/>
        <w:adjustRightInd w:val="0"/>
        <w:spacing w:before="0" w:after="0"/>
        <w:rPr>
          <w:rFonts w:cs="Arial"/>
          <w:b/>
          <w:sz w:val="22"/>
          <w:szCs w:val="22"/>
        </w:rPr>
      </w:pPr>
      <w:r w:rsidRPr="00071C7D">
        <w:rPr>
          <w:rFonts w:cs="Arial"/>
          <w:b/>
          <w:sz w:val="22"/>
          <w:szCs w:val="22"/>
        </w:rPr>
        <w:t>MODIFICACIONES A LAS CIFRAS AUTORIZADAS EN LA LEY DE INGRESOS DEL ESTADO DE MICHOACÁN DE OCAMPO</w:t>
      </w:r>
      <w:r>
        <w:rPr>
          <w:rFonts w:cs="Arial"/>
          <w:b/>
          <w:sz w:val="22"/>
          <w:szCs w:val="22"/>
        </w:rPr>
        <w:t xml:space="preserve"> AL SEGUNDO TRIMESTRE DE 2022</w:t>
      </w:r>
    </w:p>
    <w:p w14:paraId="79BB2872" w14:textId="77777777" w:rsidR="002726A0" w:rsidRPr="00071C7D" w:rsidRDefault="002726A0" w:rsidP="002726A0">
      <w:pPr>
        <w:spacing w:before="0" w:after="0"/>
        <w:jc w:val="center"/>
        <w:rPr>
          <w:rFonts w:cs="Arial"/>
          <w:b/>
          <w:sz w:val="22"/>
          <w:szCs w:val="22"/>
        </w:rPr>
      </w:pPr>
    </w:p>
    <w:p w14:paraId="1C0B8F62" w14:textId="77777777" w:rsidR="002726A0" w:rsidRPr="00071C7D" w:rsidRDefault="002726A0" w:rsidP="002726A0">
      <w:pPr>
        <w:spacing w:before="0" w:after="0"/>
        <w:rPr>
          <w:rFonts w:cs="Arial"/>
          <w:sz w:val="22"/>
          <w:szCs w:val="22"/>
        </w:rPr>
      </w:pPr>
      <w:r w:rsidRPr="00071C7D">
        <w:rPr>
          <w:rFonts w:cs="Arial"/>
          <w:sz w:val="22"/>
          <w:szCs w:val="22"/>
        </w:rPr>
        <w:t>Los ingresos estimados, conforme a lo establecido en la Ley de Ingresos del Estado de Michoacán de Ocampo para el ejercicio fiscal 202</w:t>
      </w:r>
      <w:r>
        <w:rPr>
          <w:rFonts w:cs="Arial"/>
          <w:sz w:val="22"/>
          <w:szCs w:val="22"/>
        </w:rPr>
        <w:t>2</w:t>
      </w:r>
      <w:r w:rsidRPr="00071C7D">
        <w:rPr>
          <w:rFonts w:cs="Arial"/>
          <w:sz w:val="22"/>
          <w:szCs w:val="22"/>
        </w:rPr>
        <w:t xml:space="preserve">, ascendió a </w:t>
      </w:r>
      <w:r>
        <w:rPr>
          <w:rFonts w:cs="Arial"/>
          <w:sz w:val="22"/>
          <w:szCs w:val="22"/>
        </w:rPr>
        <w:t>81</w:t>
      </w:r>
      <w:r w:rsidRPr="00071C7D">
        <w:rPr>
          <w:rFonts w:cs="Arial"/>
          <w:sz w:val="22"/>
          <w:szCs w:val="22"/>
        </w:rPr>
        <w:t xml:space="preserve"> mil </w:t>
      </w:r>
      <w:r>
        <w:rPr>
          <w:rFonts w:cs="Arial"/>
          <w:sz w:val="22"/>
          <w:szCs w:val="22"/>
        </w:rPr>
        <w:t>546</w:t>
      </w:r>
      <w:r w:rsidRPr="00071C7D">
        <w:rPr>
          <w:rFonts w:cs="Arial"/>
          <w:sz w:val="22"/>
          <w:szCs w:val="22"/>
        </w:rPr>
        <w:t xml:space="preserve"> millones </w:t>
      </w:r>
      <w:r>
        <w:rPr>
          <w:rFonts w:cs="Arial"/>
          <w:sz w:val="22"/>
          <w:szCs w:val="22"/>
        </w:rPr>
        <w:t>87</w:t>
      </w:r>
      <w:r w:rsidRPr="00071C7D">
        <w:rPr>
          <w:rFonts w:cs="Arial"/>
          <w:sz w:val="22"/>
          <w:szCs w:val="22"/>
        </w:rPr>
        <w:t xml:space="preserve"> mil </w:t>
      </w:r>
      <w:r>
        <w:rPr>
          <w:rFonts w:cs="Arial"/>
          <w:sz w:val="22"/>
          <w:szCs w:val="22"/>
        </w:rPr>
        <w:t>927</w:t>
      </w:r>
      <w:r w:rsidRPr="00071C7D">
        <w:rPr>
          <w:rFonts w:cs="Arial"/>
          <w:sz w:val="22"/>
          <w:szCs w:val="22"/>
        </w:rPr>
        <w:t xml:space="preserve"> pesos.</w:t>
      </w:r>
    </w:p>
    <w:p w14:paraId="028860B9" w14:textId="77777777" w:rsidR="002726A0" w:rsidRPr="00071C7D" w:rsidRDefault="002726A0" w:rsidP="002726A0">
      <w:pPr>
        <w:spacing w:before="0" w:after="0"/>
        <w:rPr>
          <w:rFonts w:cs="Arial"/>
          <w:sz w:val="22"/>
          <w:szCs w:val="22"/>
        </w:rPr>
      </w:pPr>
    </w:p>
    <w:p w14:paraId="44F33C93" w14:textId="77777777" w:rsidR="002726A0" w:rsidRPr="00071C7D" w:rsidRDefault="002726A0" w:rsidP="002726A0">
      <w:pPr>
        <w:spacing w:before="0" w:after="0"/>
        <w:rPr>
          <w:rFonts w:cs="Arial"/>
          <w:sz w:val="22"/>
          <w:szCs w:val="22"/>
        </w:rPr>
      </w:pPr>
      <w:r w:rsidRPr="00071C7D">
        <w:rPr>
          <w:rFonts w:cs="Arial"/>
          <w:sz w:val="22"/>
          <w:szCs w:val="22"/>
        </w:rPr>
        <w:t xml:space="preserve">Durante el </w:t>
      </w:r>
      <w:r>
        <w:rPr>
          <w:rFonts w:cs="Arial"/>
          <w:sz w:val="22"/>
          <w:szCs w:val="22"/>
        </w:rPr>
        <w:t>segundo trimestre</w:t>
      </w:r>
      <w:r w:rsidRPr="00071C7D">
        <w:rPr>
          <w:rFonts w:cs="Arial"/>
          <w:sz w:val="22"/>
          <w:szCs w:val="22"/>
        </w:rPr>
        <w:t xml:space="preserve"> se modificó el techo financiero contemplado en la Ley de Ingresos del Estado de Michoacán de Ocampo para el Ejercicio Fiscal 202</w:t>
      </w:r>
      <w:r>
        <w:rPr>
          <w:rFonts w:cs="Arial"/>
          <w:sz w:val="22"/>
          <w:szCs w:val="22"/>
        </w:rPr>
        <w:t>2</w:t>
      </w:r>
      <w:r w:rsidRPr="00071C7D">
        <w:rPr>
          <w:rFonts w:cs="Arial"/>
          <w:sz w:val="22"/>
          <w:szCs w:val="22"/>
        </w:rPr>
        <w:t xml:space="preserve">, ampliándose en </w:t>
      </w:r>
      <w:r>
        <w:rPr>
          <w:rFonts w:cs="Arial"/>
          <w:sz w:val="22"/>
          <w:szCs w:val="22"/>
        </w:rPr>
        <w:t xml:space="preserve">mil 602 </w:t>
      </w:r>
      <w:r w:rsidRPr="00071C7D">
        <w:rPr>
          <w:rFonts w:cs="Arial"/>
          <w:sz w:val="22"/>
          <w:szCs w:val="22"/>
        </w:rPr>
        <w:t xml:space="preserve">millones </w:t>
      </w:r>
      <w:r>
        <w:rPr>
          <w:rFonts w:cs="Arial"/>
          <w:sz w:val="22"/>
          <w:szCs w:val="22"/>
        </w:rPr>
        <w:t>279</w:t>
      </w:r>
      <w:r w:rsidRPr="00071C7D">
        <w:rPr>
          <w:rFonts w:cs="Arial"/>
          <w:sz w:val="22"/>
          <w:szCs w:val="22"/>
        </w:rPr>
        <w:t xml:space="preserve"> mil </w:t>
      </w:r>
      <w:r>
        <w:rPr>
          <w:rFonts w:cs="Arial"/>
          <w:sz w:val="22"/>
          <w:szCs w:val="22"/>
        </w:rPr>
        <w:t>176</w:t>
      </w:r>
      <w:r w:rsidRPr="00071C7D">
        <w:rPr>
          <w:rFonts w:cs="Arial"/>
          <w:sz w:val="22"/>
          <w:szCs w:val="22"/>
        </w:rPr>
        <w:t xml:space="preserve"> pesos, como consecuencia de las modificaciones del Presupuesto de Egresos de la Federación, por un monto de </w:t>
      </w:r>
      <w:r>
        <w:rPr>
          <w:rFonts w:cs="Arial"/>
          <w:sz w:val="22"/>
          <w:szCs w:val="22"/>
        </w:rPr>
        <w:t>mil 504</w:t>
      </w:r>
      <w:r w:rsidRPr="00071C7D">
        <w:rPr>
          <w:rFonts w:cs="Arial"/>
          <w:sz w:val="22"/>
          <w:szCs w:val="22"/>
        </w:rPr>
        <w:t xml:space="preserve"> millones </w:t>
      </w:r>
      <w:r>
        <w:rPr>
          <w:rFonts w:cs="Arial"/>
          <w:sz w:val="22"/>
          <w:szCs w:val="22"/>
        </w:rPr>
        <w:t>57</w:t>
      </w:r>
      <w:r w:rsidRPr="00071C7D">
        <w:rPr>
          <w:rFonts w:cs="Arial"/>
          <w:sz w:val="22"/>
          <w:szCs w:val="22"/>
        </w:rPr>
        <w:t xml:space="preserve"> mil </w:t>
      </w:r>
      <w:r>
        <w:rPr>
          <w:rFonts w:cs="Arial"/>
          <w:sz w:val="22"/>
          <w:szCs w:val="22"/>
        </w:rPr>
        <w:t>189</w:t>
      </w:r>
      <w:r w:rsidRPr="00071C7D">
        <w:rPr>
          <w:rFonts w:cs="Arial"/>
          <w:sz w:val="22"/>
          <w:szCs w:val="22"/>
        </w:rPr>
        <w:t xml:space="preserve"> pesos en ampliaciones y una cantidad de </w:t>
      </w:r>
      <w:r>
        <w:rPr>
          <w:rFonts w:cs="Arial"/>
          <w:sz w:val="22"/>
          <w:szCs w:val="22"/>
        </w:rPr>
        <w:t>98 millones 221</w:t>
      </w:r>
      <w:r w:rsidRPr="00071C7D">
        <w:rPr>
          <w:rFonts w:cs="Arial"/>
          <w:sz w:val="22"/>
          <w:szCs w:val="22"/>
        </w:rPr>
        <w:t xml:space="preserve"> mil </w:t>
      </w:r>
      <w:r>
        <w:rPr>
          <w:rFonts w:cs="Arial"/>
          <w:sz w:val="22"/>
          <w:szCs w:val="22"/>
        </w:rPr>
        <w:t>987</w:t>
      </w:r>
      <w:r w:rsidRPr="00071C7D">
        <w:rPr>
          <w:rFonts w:cs="Arial"/>
          <w:sz w:val="22"/>
          <w:szCs w:val="22"/>
        </w:rPr>
        <w:t xml:space="preserve"> pesos de ampliaciones presupuestales estatales, </w:t>
      </w:r>
      <w:r w:rsidRPr="00071C7D">
        <w:rPr>
          <w:rFonts w:cs="Arial"/>
          <w:b/>
          <w:sz w:val="22"/>
          <w:szCs w:val="22"/>
        </w:rPr>
        <w:t xml:space="preserve">para </w:t>
      </w:r>
      <w:r>
        <w:rPr>
          <w:rFonts w:cs="Arial"/>
          <w:b/>
          <w:sz w:val="22"/>
          <w:szCs w:val="22"/>
        </w:rPr>
        <w:t>ubicar el techo financiero al 30</w:t>
      </w:r>
      <w:r w:rsidRPr="00071C7D">
        <w:rPr>
          <w:rFonts w:cs="Arial"/>
          <w:b/>
          <w:sz w:val="22"/>
          <w:szCs w:val="22"/>
        </w:rPr>
        <w:t xml:space="preserve"> de </w:t>
      </w:r>
      <w:r>
        <w:rPr>
          <w:rFonts w:cs="Arial"/>
          <w:b/>
          <w:sz w:val="22"/>
          <w:szCs w:val="22"/>
        </w:rPr>
        <w:t>junio</w:t>
      </w:r>
      <w:r w:rsidRPr="00071C7D">
        <w:rPr>
          <w:rFonts w:cs="Arial"/>
          <w:b/>
          <w:sz w:val="22"/>
          <w:szCs w:val="22"/>
        </w:rPr>
        <w:t xml:space="preserve"> de 202</w:t>
      </w:r>
      <w:r>
        <w:rPr>
          <w:rFonts w:cs="Arial"/>
          <w:b/>
          <w:sz w:val="22"/>
          <w:szCs w:val="22"/>
        </w:rPr>
        <w:t>2</w:t>
      </w:r>
      <w:r w:rsidRPr="00071C7D">
        <w:rPr>
          <w:rFonts w:cs="Arial"/>
          <w:b/>
          <w:sz w:val="22"/>
          <w:szCs w:val="22"/>
        </w:rPr>
        <w:t xml:space="preserve">, en </w:t>
      </w:r>
      <w:r>
        <w:rPr>
          <w:rFonts w:cs="Arial"/>
          <w:b/>
          <w:sz w:val="22"/>
          <w:szCs w:val="22"/>
        </w:rPr>
        <w:t>83</w:t>
      </w:r>
      <w:r w:rsidRPr="00071C7D">
        <w:rPr>
          <w:rFonts w:cs="Arial"/>
          <w:b/>
          <w:sz w:val="22"/>
          <w:szCs w:val="22"/>
        </w:rPr>
        <w:t xml:space="preserve"> mil </w:t>
      </w:r>
      <w:r>
        <w:rPr>
          <w:rFonts w:cs="Arial"/>
          <w:b/>
          <w:sz w:val="22"/>
          <w:szCs w:val="22"/>
        </w:rPr>
        <w:t>148</w:t>
      </w:r>
      <w:r w:rsidRPr="00071C7D">
        <w:rPr>
          <w:rFonts w:cs="Arial"/>
          <w:b/>
          <w:sz w:val="22"/>
          <w:szCs w:val="22"/>
        </w:rPr>
        <w:t xml:space="preserve"> millones </w:t>
      </w:r>
      <w:r>
        <w:rPr>
          <w:rFonts w:cs="Arial"/>
          <w:b/>
          <w:sz w:val="22"/>
          <w:szCs w:val="22"/>
        </w:rPr>
        <w:t>367</w:t>
      </w:r>
      <w:r w:rsidRPr="00071C7D">
        <w:rPr>
          <w:rFonts w:cs="Arial"/>
          <w:b/>
          <w:sz w:val="22"/>
          <w:szCs w:val="22"/>
        </w:rPr>
        <w:t xml:space="preserve"> mil </w:t>
      </w:r>
      <w:r>
        <w:rPr>
          <w:rFonts w:cs="Arial"/>
          <w:b/>
          <w:sz w:val="22"/>
          <w:szCs w:val="22"/>
        </w:rPr>
        <w:t>103</w:t>
      </w:r>
      <w:r w:rsidRPr="00071C7D">
        <w:rPr>
          <w:rFonts w:cs="Arial"/>
          <w:b/>
          <w:sz w:val="22"/>
          <w:szCs w:val="22"/>
        </w:rPr>
        <w:t xml:space="preserve"> pesos.</w:t>
      </w:r>
    </w:p>
    <w:p w14:paraId="4267A30E" w14:textId="77777777" w:rsidR="002726A0" w:rsidRPr="00071C7D" w:rsidRDefault="002726A0" w:rsidP="002726A0">
      <w:pPr>
        <w:spacing w:before="0" w:after="0"/>
        <w:rPr>
          <w:rFonts w:cs="Arial"/>
          <w:sz w:val="22"/>
          <w:szCs w:val="22"/>
        </w:rPr>
      </w:pPr>
    </w:p>
    <w:p w14:paraId="1CE71DCA" w14:textId="77777777" w:rsidR="002726A0" w:rsidRDefault="002726A0" w:rsidP="002726A0">
      <w:pPr>
        <w:spacing w:before="0" w:after="0"/>
        <w:rPr>
          <w:rFonts w:cs="Arial"/>
          <w:b/>
          <w:sz w:val="22"/>
          <w:szCs w:val="22"/>
        </w:rPr>
      </w:pPr>
      <w:r w:rsidRPr="00071C7D">
        <w:rPr>
          <w:rFonts w:cs="Arial"/>
          <w:sz w:val="22"/>
          <w:szCs w:val="22"/>
        </w:rPr>
        <w:t>Los conceptos del ingreso federal que sufrieron incremento son los referidos a los Convenios de reasignación de recurso federal,</w:t>
      </w:r>
      <w:r>
        <w:rPr>
          <w:rFonts w:cs="Arial"/>
          <w:sz w:val="22"/>
          <w:szCs w:val="22"/>
        </w:rPr>
        <w:t xml:space="preserve"> las Participaciones Federales</w:t>
      </w:r>
      <w:r w:rsidRPr="00071C7D">
        <w:rPr>
          <w:rFonts w:cs="Arial"/>
          <w:sz w:val="22"/>
          <w:szCs w:val="22"/>
        </w:rPr>
        <w:t>, Convenios por un monto total de</w:t>
      </w:r>
      <w:r>
        <w:rPr>
          <w:rFonts w:cs="Arial"/>
          <w:sz w:val="22"/>
          <w:szCs w:val="22"/>
        </w:rPr>
        <w:t xml:space="preserve"> mil 546</w:t>
      </w:r>
      <w:r w:rsidRPr="00071C7D">
        <w:rPr>
          <w:rFonts w:cs="Arial"/>
          <w:sz w:val="22"/>
          <w:szCs w:val="22"/>
        </w:rPr>
        <w:t xml:space="preserve"> millones </w:t>
      </w:r>
      <w:r>
        <w:rPr>
          <w:rFonts w:cs="Arial"/>
          <w:sz w:val="22"/>
          <w:szCs w:val="22"/>
        </w:rPr>
        <w:t>325</w:t>
      </w:r>
      <w:r w:rsidRPr="00071C7D">
        <w:rPr>
          <w:rFonts w:cs="Arial"/>
          <w:sz w:val="22"/>
          <w:szCs w:val="22"/>
        </w:rPr>
        <w:t xml:space="preserve"> mil </w:t>
      </w:r>
      <w:r>
        <w:rPr>
          <w:rFonts w:cs="Arial"/>
          <w:sz w:val="22"/>
          <w:szCs w:val="22"/>
        </w:rPr>
        <w:t>770</w:t>
      </w:r>
      <w:r w:rsidRPr="00071C7D">
        <w:rPr>
          <w:rFonts w:cs="Arial"/>
          <w:sz w:val="22"/>
          <w:szCs w:val="22"/>
        </w:rPr>
        <w:t xml:space="preserve"> pesos, </w:t>
      </w:r>
      <w:r w:rsidRPr="00071C7D">
        <w:rPr>
          <w:rFonts w:cs="Arial"/>
          <w:b/>
          <w:sz w:val="22"/>
          <w:szCs w:val="22"/>
        </w:rPr>
        <w:t>el incremento afectó los siguientes rubros:</w:t>
      </w:r>
    </w:p>
    <w:p w14:paraId="696E8FB8" w14:textId="77777777" w:rsidR="002726A0" w:rsidRPr="00071C7D" w:rsidRDefault="002726A0" w:rsidP="002726A0">
      <w:pPr>
        <w:spacing w:before="0" w:after="0"/>
        <w:rPr>
          <w:rFonts w:cs="Arial"/>
          <w:b/>
          <w:sz w:val="22"/>
          <w:szCs w:val="22"/>
        </w:rPr>
      </w:pPr>
    </w:p>
    <w:p w14:paraId="518C6EAB" w14:textId="77777777" w:rsidR="002726A0" w:rsidRPr="00071C7D" w:rsidRDefault="002726A0" w:rsidP="002726A0">
      <w:pPr>
        <w:spacing w:before="0" w:after="0"/>
        <w:ind w:left="426"/>
        <w:rPr>
          <w:rFonts w:cs="Arial"/>
          <w:sz w:val="22"/>
          <w:szCs w:val="22"/>
        </w:rPr>
      </w:pPr>
      <w:r w:rsidRPr="00071C7D">
        <w:rPr>
          <w:rFonts w:cs="Arial"/>
          <w:sz w:val="22"/>
          <w:szCs w:val="22"/>
        </w:rPr>
        <w:t>1.</w:t>
      </w:r>
      <w:r w:rsidRPr="00071C7D">
        <w:t xml:space="preserve"> </w:t>
      </w:r>
      <w:r w:rsidRPr="00071C7D">
        <w:rPr>
          <w:rFonts w:cs="Arial"/>
          <w:sz w:val="22"/>
          <w:szCs w:val="22"/>
        </w:rPr>
        <w:t xml:space="preserve">Participaciones en Recursos Federales, se incrementó en </w:t>
      </w:r>
      <w:r>
        <w:rPr>
          <w:rFonts w:cs="Arial"/>
          <w:sz w:val="22"/>
          <w:szCs w:val="22"/>
        </w:rPr>
        <w:t>56</w:t>
      </w:r>
      <w:r w:rsidRPr="00071C7D">
        <w:rPr>
          <w:rFonts w:cs="Arial"/>
          <w:sz w:val="22"/>
          <w:szCs w:val="22"/>
        </w:rPr>
        <w:t xml:space="preserve"> millones </w:t>
      </w:r>
      <w:r>
        <w:rPr>
          <w:rFonts w:cs="Arial"/>
          <w:sz w:val="22"/>
          <w:szCs w:val="22"/>
        </w:rPr>
        <w:t>393</w:t>
      </w:r>
      <w:r w:rsidRPr="00071C7D">
        <w:rPr>
          <w:rFonts w:cs="Arial"/>
          <w:sz w:val="22"/>
          <w:szCs w:val="22"/>
        </w:rPr>
        <w:t xml:space="preserve"> mil </w:t>
      </w:r>
      <w:r>
        <w:rPr>
          <w:rFonts w:cs="Arial"/>
          <w:sz w:val="22"/>
          <w:szCs w:val="22"/>
        </w:rPr>
        <w:t>976</w:t>
      </w:r>
      <w:r w:rsidRPr="00071C7D">
        <w:rPr>
          <w:rFonts w:cs="Arial"/>
          <w:sz w:val="22"/>
          <w:szCs w:val="22"/>
        </w:rPr>
        <w:t xml:space="preserve"> pesos.</w:t>
      </w:r>
    </w:p>
    <w:p w14:paraId="137E7462" w14:textId="77777777" w:rsidR="002726A0" w:rsidRPr="00071C7D" w:rsidRDefault="002726A0" w:rsidP="002726A0">
      <w:pPr>
        <w:spacing w:before="0" w:after="0"/>
        <w:ind w:left="709" w:hanging="283"/>
        <w:rPr>
          <w:rFonts w:cs="Arial"/>
          <w:sz w:val="22"/>
          <w:szCs w:val="22"/>
        </w:rPr>
      </w:pPr>
    </w:p>
    <w:p w14:paraId="75439A68" w14:textId="77777777" w:rsidR="002726A0" w:rsidRDefault="002726A0" w:rsidP="002726A0">
      <w:pPr>
        <w:spacing w:before="0" w:after="0"/>
        <w:ind w:left="709" w:hanging="283"/>
        <w:rPr>
          <w:rFonts w:cs="Arial"/>
          <w:sz w:val="22"/>
          <w:szCs w:val="22"/>
        </w:rPr>
      </w:pPr>
      <w:r>
        <w:rPr>
          <w:rFonts w:cs="Arial"/>
          <w:sz w:val="22"/>
          <w:szCs w:val="22"/>
        </w:rPr>
        <w:t>2</w:t>
      </w:r>
      <w:r w:rsidRPr="00071C7D">
        <w:rPr>
          <w:rFonts w:cs="Arial"/>
          <w:sz w:val="22"/>
          <w:szCs w:val="22"/>
        </w:rPr>
        <w:t xml:space="preserve">. Convenios de Reasignación de Recursos Federales aumentó </w:t>
      </w:r>
      <w:r>
        <w:rPr>
          <w:rFonts w:cs="Arial"/>
          <w:sz w:val="22"/>
          <w:szCs w:val="22"/>
        </w:rPr>
        <w:t>mil 489</w:t>
      </w:r>
      <w:r w:rsidRPr="00071C7D">
        <w:rPr>
          <w:rFonts w:cs="Arial"/>
          <w:sz w:val="22"/>
          <w:szCs w:val="22"/>
        </w:rPr>
        <w:t xml:space="preserve"> millones </w:t>
      </w:r>
      <w:r>
        <w:rPr>
          <w:rFonts w:cs="Arial"/>
          <w:sz w:val="22"/>
          <w:szCs w:val="22"/>
        </w:rPr>
        <w:t>931</w:t>
      </w:r>
      <w:r w:rsidRPr="00071C7D">
        <w:rPr>
          <w:rFonts w:cs="Arial"/>
          <w:sz w:val="22"/>
          <w:szCs w:val="22"/>
        </w:rPr>
        <w:t xml:space="preserve"> mil </w:t>
      </w:r>
      <w:r>
        <w:rPr>
          <w:rFonts w:cs="Arial"/>
          <w:sz w:val="22"/>
          <w:szCs w:val="22"/>
        </w:rPr>
        <w:t>794</w:t>
      </w:r>
      <w:r w:rsidRPr="00071C7D">
        <w:rPr>
          <w:rFonts w:cs="Arial"/>
          <w:sz w:val="22"/>
          <w:szCs w:val="22"/>
        </w:rPr>
        <w:t xml:space="preserve"> pesos.</w:t>
      </w:r>
    </w:p>
    <w:p w14:paraId="3D877A92" w14:textId="77777777" w:rsidR="002726A0" w:rsidRDefault="002726A0" w:rsidP="002726A0">
      <w:pPr>
        <w:spacing w:before="0" w:after="0"/>
        <w:rPr>
          <w:rFonts w:cs="Arial"/>
          <w:sz w:val="22"/>
          <w:szCs w:val="22"/>
        </w:rPr>
      </w:pPr>
    </w:p>
    <w:p w14:paraId="1176175F" w14:textId="77777777" w:rsidR="002726A0" w:rsidRPr="00071C7D" w:rsidRDefault="002726A0" w:rsidP="002726A0">
      <w:pPr>
        <w:spacing w:before="0" w:after="0"/>
        <w:rPr>
          <w:rFonts w:cs="Arial"/>
          <w:sz w:val="22"/>
          <w:szCs w:val="22"/>
        </w:rPr>
      </w:pPr>
      <w:r>
        <w:rPr>
          <w:rFonts w:cs="Arial"/>
          <w:sz w:val="22"/>
          <w:szCs w:val="22"/>
        </w:rPr>
        <w:t xml:space="preserve">El concepto de ingreso federal que en este periodo tiene decremento es el </w:t>
      </w:r>
      <w:r w:rsidRPr="00681CEF">
        <w:rPr>
          <w:rFonts w:cs="Arial"/>
          <w:sz w:val="22"/>
          <w:szCs w:val="22"/>
        </w:rPr>
        <w:t>Fondo de Aportaciones Federales</w:t>
      </w:r>
      <w:r w:rsidRPr="00071C7D">
        <w:rPr>
          <w:rFonts w:cs="Arial"/>
          <w:sz w:val="22"/>
          <w:szCs w:val="22"/>
        </w:rPr>
        <w:t xml:space="preserve"> (Ramo 33) con un</w:t>
      </w:r>
      <w:r>
        <w:rPr>
          <w:rFonts w:cs="Arial"/>
          <w:sz w:val="22"/>
          <w:szCs w:val="22"/>
        </w:rPr>
        <w:t>a</w:t>
      </w:r>
      <w:r w:rsidRPr="00071C7D">
        <w:rPr>
          <w:rFonts w:cs="Arial"/>
          <w:sz w:val="22"/>
          <w:szCs w:val="22"/>
        </w:rPr>
        <w:t xml:space="preserve"> </w:t>
      </w:r>
      <w:r>
        <w:rPr>
          <w:rFonts w:cs="Arial"/>
          <w:sz w:val="22"/>
          <w:szCs w:val="22"/>
        </w:rPr>
        <w:t>disminución</w:t>
      </w:r>
      <w:r w:rsidRPr="00071C7D">
        <w:rPr>
          <w:rFonts w:cs="Arial"/>
          <w:sz w:val="22"/>
          <w:szCs w:val="22"/>
        </w:rPr>
        <w:t xml:space="preserve"> por </w:t>
      </w:r>
      <w:r>
        <w:rPr>
          <w:rFonts w:cs="Arial"/>
          <w:sz w:val="22"/>
          <w:szCs w:val="22"/>
        </w:rPr>
        <w:t>42</w:t>
      </w:r>
      <w:r w:rsidRPr="00071C7D">
        <w:rPr>
          <w:rFonts w:cs="Arial"/>
          <w:sz w:val="22"/>
          <w:szCs w:val="22"/>
        </w:rPr>
        <w:t xml:space="preserve"> millones </w:t>
      </w:r>
      <w:r>
        <w:rPr>
          <w:rFonts w:cs="Arial"/>
          <w:sz w:val="22"/>
          <w:szCs w:val="22"/>
        </w:rPr>
        <w:t>268</w:t>
      </w:r>
      <w:r w:rsidRPr="00071C7D">
        <w:rPr>
          <w:rFonts w:cs="Arial"/>
          <w:sz w:val="22"/>
          <w:szCs w:val="22"/>
        </w:rPr>
        <w:t xml:space="preserve"> mil </w:t>
      </w:r>
      <w:r>
        <w:rPr>
          <w:rFonts w:cs="Arial"/>
          <w:sz w:val="22"/>
          <w:szCs w:val="22"/>
        </w:rPr>
        <w:t>581</w:t>
      </w:r>
      <w:r w:rsidRPr="00071C7D">
        <w:rPr>
          <w:rFonts w:cs="Arial"/>
          <w:sz w:val="22"/>
          <w:szCs w:val="22"/>
        </w:rPr>
        <w:t xml:space="preserve"> pesos.</w:t>
      </w:r>
    </w:p>
    <w:p w14:paraId="7A6B534D" w14:textId="77777777" w:rsidR="002726A0" w:rsidRDefault="002726A0" w:rsidP="002726A0">
      <w:pPr>
        <w:spacing w:before="0" w:after="0"/>
        <w:ind w:left="709" w:hanging="283"/>
        <w:rPr>
          <w:rFonts w:cs="Arial"/>
          <w:sz w:val="22"/>
          <w:szCs w:val="22"/>
        </w:rPr>
      </w:pPr>
    </w:p>
    <w:p w14:paraId="0267AF3B" w14:textId="77777777" w:rsidR="002726A0" w:rsidRPr="00071C7D" w:rsidRDefault="002726A0" w:rsidP="002726A0">
      <w:pPr>
        <w:spacing w:before="0" w:after="0"/>
        <w:rPr>
          <w:rFonts w:cs="Arial"/>
          <w:sz w:val="22"/>
          <w:szCs w:val="22"/>
        </w:rPr>
      </w:pPr>
      <w:r w:rsidRPr="00071C7D">
        <w:rPr>
          <w:rFonts w:cs="Arial"/>
          <w:b/>
          <w:sz w:val="22"/>
          <w:szCs w:val="22"/>
        </w:rPr>
        <w:t>Los rubros de ingresos de origen estatal que se ven modificados con un incremento</w:t>
      </w:r>
      <w:r>
        <w:rPr>
          <w:rFonts w:cs="Arial"/>
          <w:b/>
          <w:sz w:val="22"/>
          <w:szCs w:val="22"/>
        </w:rPr>
        <w:t xml:space="preserve"> </w:t>
      </w:r>
      <w:r w:rsidRPr="00071C7D">
        <w:rPr>
          <w:rFonts w:cs="Arial"/>
          <w:b/>
          <w:sz w:val="22"/>
          <w:szCs w:val="22"/>
        </w:rPr>
        <w:t>son los siguientes</w:t>
      </w:r>
      <w:r w:rsidRPr="00071C7D">
        <w:rPr>
          <w:rFonts w:cs="Arial"/>
          <w:sz w:val="22"/>
          <w:szCs w:val="22"/>
        </w:rPr>
        <w:t xml:space="preserve">: </w:t>
      </w:r>
    </w:p>
    <w:p w14:paraId="5EBA2075" w14:textId="77777777" w:rsidR="002726A0" w:rsidRPr="00071C7D" w:rsidRDefault="002726A0" w:rsidP="002726A0">
      <w:pPr>
        <w:pStyle w:val="Prrafodelista"/>
        <w:ind w:left="786"/>
        <w:jc w:val="both"/>
        <w:rPr>
          <w:rFonts w:ascii="GalanoGrotesque-Light" w:eastAsiaTheme="minorHAnsi" w:hAnsi="GalanoGrotesque-Light" w:cs="Arial"/>
          <w:sz w:val="22"/>
          <w:szCs w:val="22"/>
          <w:lang w:val="es-ES" w:eastAsia="en-US"/>
        </w:rPr>
      </w:pPr>
    </w:p>
    <w:p w14:paraId="257C00EC" w14:textId="77777777" w:rsidR="002726A0" w:rsidRDefault="002726A0" w:rsidP="002726A0">
      <w:pPr>
        <w:pStyle w:val="Prrafodelista"/>
        <w:numPr>
          <w:ilvl w:val="0"/>
          <w:numId w:val="14"/>
        </w:numPr>
        <w:ind w:left="644"/>
        <w:jc w:val="both"/>
        <w:rPr>
          <w:rFonts w:ascii="GalanoGrotesque-Light" w:eastAsiaTheme="minorHAnsi" w:hAnsi="GalanoGrotesque-Light" w:cs="Arial"/>
          <w:sz w:val="22"/>
          <w:szCs w:val="22"/>
          <w:lang w:val="es-ES" w:eastAsia="en-US"/>
        </w:rPr>
      </w:pPr>
      <w:r>
        <w:rPr>
          <w:rFonts w:ascii="GalanoGrotesque-Light" w:eastAsiaTheme="minorHAnsi" w:hAnsi="GalanoGrotesque-Light" w:cs="Arial"/>
          <w:sz w:val="22"/>
          <w:szCs w:val="22"/>
          <w:lang w:val="es-ES" w:eastAsia="en-US"/>
        </w:rPr>
        <w:t>Impuestos por la cantidad de 458 mil 637 pesos.</w:t>
      </w:r>
    </w:p>
    <w:p w14:paraId="213C351A" w14:textId="77777777" w:rsidR="002726A0" w:rsidRDefault="002726A0" w:rsidP="002726A0">
      <w:pPr>
        <w:pStyle w:val="Prrafodelista"/>
        <w:ind w:left="644"/>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 xml:space="preserve"> </w:t>
      </w:r>
    </w:p>
    <w:p w14:paraId="1DCDF858" w14:textId="77777777" w:rsidR="002726A0" w:rsidRPr="00071C7D" w:rsidRDefault="002726A0" w:rsidP="002726A0">
      <w:pPr>
        <w:pStyle w:val="Prrafodelista"/>
        <w:numPr>
          <w:ilvl w:val="0"/>
          <w:numId w:val="14"/>
        </w:numPr>
        <w:ind w:left="644"/>
        <w:jc w:val="both"/>
        <w:rPr>
          <w:rFonts w:ascii="GalanoGrotesque-Light" w:eastAsiaTheme="minorHAnsi" w:hAnsi="GalanoGrotesque-Light" w:cs="Arial"/>
          <w:sz w:val="22"/>
          <w:szCs w:val="22"/>
          <w:lang w:val="es-ES" w:eastAsia="en-US"/>
        </w:rPr>
      </w:pPr>
      <w:r w:rsidRPr="00071C7D">
        <w:rPr>
          <w:rFonts w:ascii="GalanoGrotesque-Light" w:eastAsiaTheme="minorHAnsi" w:hAnsi="GalanoGrotesque-Light" w:cs="Arial"/>
          <w:sz w:val="22"/>
          <w:szCs w:val="22"/>
          <w:lang w:val="es-ES" w:eastAsia="en-US"/>
        </w:rPr>
        <w:t xml:space="preserve">Contribuciones de Mejoras con un incremento por </w:t>
      </w:r>
      <w:r>
        <w:rPr>
          <w:rFonts w:ascii="GalanoGrotesque-Light" w:eastAsiaTheme="minorHAnsi" w:hAnsi="GalanoGrotesque-Light" w:cs="Arial"/>
          <w:sz w:val="22"/>
          <w:szCs w:val="22"/>
          <w:lang w:val="es-ES" w:eastAsia="en-US"/>
        </w:rPr>
        <w:t>91 millones 287 mil 408</w:t>
      </w:r>
      <w:r w:rsidRPr="00071C7D">
        <w:rPr>
          <w:rFonts w:ascii="GalanoGrotesque-Light" w:eastAsiaTheme="minorHAnsi" w:hAnsi="GalanoGrotesque-Light" w:cs="Arial"/>
          <w:sz w:val="22"/>
          <w:szCs w:val="22"/>
          <w:lang w:val="es-ES" w:eastAsia="en-US"/>
        </w:rPr>
        <w:t xml:space="preserve"> pesos.</w:t>
      </w:r>
    </w:p>
    <w:p w14:paraId="01BD0FE7" w14:textId="77777777" w:rsidR="002726A0" w:rsidRPr="00071C7D" w:rsidRDefault="002726A0" w:rsidP="002726A0">
      <w:pPr>
        <w:pStyle w:val="Prrafodelista"/>
        <w:rPr>
          <w:rFonts w:cs="Arial"/>
          <w:sz w:val="22"/>
          <w:szCs w:val="22"/>
          <w:lang w:val="es-ES"/>
        </w:rPr>
      </w:pPr>
    </w:p>
    <w:p w14:paraId="4D17D2C8" w14:textId="77777777" w:rsidR="002726A0" w:rsidRPr="008E0274" w:rsidRDefault="002726A0" w:rsidP="002726A0">
      <w:pPr>
        <w:pStyle w:val="Prrafodelista"/>
        <w:numPr>
          <w:ilvl w:val="0"/>
          <w:numId w:val="14"/>
        </w:numPr>
        <w:ind w:left="644"/>
        <w:jc w:val="both"/>
        <w:rPr>
          <w:rFonts w:cs="Arial"/>
          <w:b/>
          <w:sz w:val="22"/>
          <w:szCs w:val="22"/>
          <w:lang w:val="es-MX"/>
        </w:rPr>
      </w:pPr>
      <w:r w:rsidRPr="00071C7D">
        <w:rPr>
          <w:rFonts w:cs="Arial"/>
          <w:sz w:val="22"/>
          <w:szCs w:val="22"/>
          <w:lang w:val="es-ES"/>
        </w:rPr>
        <w:t xml:space="preserve"> </w:t>
      </w:r>
      <w:r w:rsidRPr="00071C7D">
        <w:rPr>
          <w:rFonts w:ascii="GalanoGrotesque-Light" w:eastAsiaTheme="minorHAnsi" w:hAnsi="GalanoGrotesque-Light" w:cs="Arial"/>
          <w:sz w:val="22"/>
          <w:szCs w:val="22"/>
          <w:lang w:val="es-ES" w:eastAsia="en-US"/>
        </w:rPr>
        <w:t xml:space="preserve">Productos se incrementó en la cantidad de </w:t>
      </w:r>
      <w:r>
        <w:rPr>
          <w:rFonts w:ascii="GalanoGrotesque-Light" w:eastAsiaTheme="minorHAnsi" w:hAnsi="GalanoGrotesque-Light" w:cs="Arial"/>
          <w:sz w:val="22"/>
          <w:szCs w:val="22"/>
          <w:lang w:val="es-ES" w:eastAsia="en-US"/>
        </w:rPr>
        <w:t>1 millón 173</w:t>
      </w:r>
      <w:r w:rsidRPr="00071C7D">
        <w:rPr>
          <w:rFonts w:ascii="GalanoGrotesque-Light" w:eastAsiaTheme="minorHAnsi" w:hAnsi="GalanoGrotesque-Light" w:cs="Arial"/>
          <w:sz w:val="22"/>
          <w:szCs w:val="22"/>
          <w:lang w:val="es-ES" w:eastAsia="en-US"/>
        </w:rPr>
        <w:t xml:space="preserve"> mil </w:t>
      </w:r>
      <w:r>
        <w:rPr>
          <w:rFonts w:ascii="GalanoGrotesque-Light" w:eastAsiaTheme="minorHAnsi" w:hAnsi="GalanoGrotesque-Light" w:cs="Arial"/>
          <w:sz w:val="22"/>
          <w:szCs w:val="22"/>
          <w:lang w:val="es-ES" w:eastAsia="en-US"/>
        </w:rPr>
        <w:t>176 pesos.</w:t>
      </w:r>
    </w:p>
    <w:p w14:paraId="25FE0F89" w14:textId="77777777" w:rsidR="002726A0" w:rsidRPr="008E0274" w:rsidRDefault="002726A0" w:rsidP="002726A0">
      <w:pPr>
        <w:pStyle w:val="Prrafodelista"/>
        <w:rPr>
          <w:rFonts w:cs="Arial"/>
          <w:b/>
          <w:sz w:val="22"/>
          <w:szCs w:val="22"/>
          <w:lang w:val="es-MX"/>
        </w:rPr>
      </w:pPr>
    </w:p>
    <w:p w14:paraId="1EA6D330" w14:textId="77777777" w:rsidR="002726A0" w:rsidRPr="002E14A9" w:rsidRDefault="002726A0" w:rsidP="002726A0">
      <w:pPr>
        <w:pStyle w:val="Prrafodelista"/>
        <w:numPr>
          <w:ilvl w:val="0"/>
          <w:numId w:val="14"/>
        </w:numPr>
        <w:ind w:left="644"/>
        <w:jc w:val="both"/>
        <w:rPr>
          <w:rFonts w:cs="Arial"/>
          <w:b/>
          <w:sz w:val="22"/>
          <w:szCs w:val="22"/>
          <w:lang w:val="es-MX"/>
        </w:rPr>
      </w:pPr>
      <w:r w:rsidRPr="008E0274">
        <w:rPr>
          <w:rFonts w:ascii="GalanoGrotesque-Light" w:eastAsiaTheme="minorHAnsi" w:hAnsi="GalanoGrotesque-Light" w:cs="Arial"/>
          <w:sz w:val="22"/>
          <w:szCs w:val="22"/>
          <w:lang w:val="es-ES" w:eastAsia="en-US"/>
        </w:rPr>
        <w:t>Aprovechamientos aumento por 5 millones 302 mil 766 pesos.</w:t>
      </w:r>
    </w:p>
    <w:p w14:paraId="010098CE" w14:textId="77777777" w:rsidR="002726A0" w:rsidRPr="00071C7D" w:rsidRDefault="002726A0" w:rsidP="002726A0">
      <w:pPr>
        <w:spacing w:before="0" w:after="0"/>
        <w:rPr>
          <w:rFonts w:cs="Arial"/>
          <w:b/>
          <w:sz w:val="22"/>
          <w:szCs w:val="22"/>
        </w:rPr>
      </w:pPr>
    </w:p>
    <w:p w14:paraId="57BCC7A0" w14:textId="55A1CD65" w:rsidR="00994502" w:rsidRPr="002726A0" w:rsidRDefault="002726A0" w:rsidP="002726A0">
      <w:pPr>
        <w:spacing w:before="0" w:after="0"/>
        <w:rPr>
          <w:rFonts w:cs="Arial"/>
          <w:sz w:val="22"/>
          <w:szCs w:val="22"/>
        </w:rPr>
      </w:pPr>
      <w:r w:rsidRPr="00071C7D">
        <w:rPr>
          <w:rFonts w:cs="Arial"/>
          <w:sz w:val="22"/>
          <w:szCs w:val="22"/>
        </w:rPr>
        <w:t xml:space="preserve">En cumplimiento a lo previsto en el Artículo </w:t>
      </w:r>
      <w:r>
        <w:rPr>
          <w:rFonts w:cs="Arial"/>
          <w:sz w:val="22"/>
          <w:szCs w:val="22"/>
        </w:rPr>
        <w:t>Tercero</w:t>
      </w:r>
      <w:r w:rsidRPr="00071C7D">
        <w:rPr>
          <w:rFonts w:cs="Arial"/>
          <w:sz w:val="22"/>
          <w:szCs w:val="22"/>
        </w:rPr>
        <w:t xml:space="preserve"> Transitorio de la Ley de Ingresos del Estado de Michoacán de Ocampo para el ejercicio 202</w:t>
      </w:r>
      <w:r>
        <w:rPr>
          <w:rFonts w:cs="Arial"/>
          <w:sz w:val="22"/>
          <w:szCs w:val="22"/>
        </w:rPr>
        <w:t>2</w:t>
      </w:r>
      <w:r w:rsidRPr="00071C7D">
        <w:rPr>
          <w:rFonts w:cs="Arial"/>
          <w:sz w:val="22"/>
          <w:szCs w:val="22"/>
        </w:rPr>
        <w:t>,</w:t>
      </w:r>
      <w:r>
        <w:rPr>
          <w:rFonts w:cs="Arial"/>
          <w:sz w:val="22"/>
          <w:szCs w:val="22"/>
        </w:rPr>
        <w:t xml:space="preserve"> </w:t>
      </w:r>
      <w:r w:rsidRPr="00071C7D">
        <w:rPr>
          <w:rFonts w:cs="Arial"/>
          <w:sz w:val="22"/>
          <w:szCs w:val="22"/>
        </w:rPr>
        <w:t xml:space="preserve">publicada el </w:t>
      </w:r>
      <w:r>
        <w:rPr>
          <w:rFonts w:cs="Arial"/>
          <w:sz w:val="22"/>
          <w:szCs w:val="22"/>
        </w:rPr>
        <w:t>27</w:t>
      </w:r>
      <w:r w:rsidRPr="00071C7D">
        <w:rPr>
          <w:rFonts w:cs="Arial"/>
          <w:sz w:val="22"/>
          <w:szCs w:val="22"/>
        </w:rPr>
        <w:t xml:space="preserve"> de diciembre de 202</w:t>
      </w:r>
      <w:r>
        <w:rPr>
          <w:rFonts w:cs="Arial"/>
          <w:sz w:val="22"/>
          <w:szCs w:val="22"/>
        </w:rPr>
        <w:t>1</w:t>
      </w:r>
      <w:r w:rsidRPr="00071C7D">
        <w:rPr>
          <w:rFonts w:cs="Arial"/>
          <w:sz w:val="22"/>
          <w:szCs w:val="22"/>
        </w:rPr>
        <w:t xml:space="preserve">, en el Periódico Oficial del Gobierno Constitucional del Estado de Michoacán de Ocampo, se solicita al Honorable Congreso del Estado su aprobación, para que, con base a dicha disposición, </w:t>
      </w:r>
      <w:r w:rsidRPr="00071C7D">
        <w:rPr>
          <w:rFonts w:cs="Arial"/>
          <w:b/>
          <w:sz w:val="22"/>
          <w:szCs w:val="22"/>
        </w:rPr>
        <w:t>los incrementos de ingresos correspondientes al ejercicio 202</w:t>
      </w:r>
      <w:r>
        <w:rPr>
          <w:rFonts w:cs="Arial"/>
          <w:b/>
          <w:sz w:val="22"/>
          <w:szCs w:val="22"/>
        </w:rPr>
        <w:t>2</w:t>
      </w:r>
      <w:r w:rsidRPr="00071C7D">
        <w:rPr>
          <w:rFonts w:cs="Arial"/>
          <w:b/>
          <w:sz w:val="22"/>
          <w:szCs w:val="22"/>
        </w:rPr>
        <w:t xml:space="preserve">, por un total de </w:t>
      </w:r>
      <w:r w:rsidRPr="00681CEF">
        <w:rPr>
          <w:rFonts w:cs="Arial"/>
          <w:b/>
          <w:sz w:val="22"/>
          <w:szCs w:val="22"/>
        </w:rPr>
        <w:t>mil 602 millones 279 mil 176 pesos</w:t>
      </w:r>
      <w:r w:rsidRPr="00071C7D">
        <w:rPr>
          <w:rFonts w:cs="Arial"/>
          <w:b/>
          <w:sz w:val="22"/>
          <w:szCs w:val="22"/>
        </w:rPr>
        <w:t xml:space="preserve"> sean aumentados a dicha Ley de Ingresos, o en su caso, queden incorporados en el Presente Informe para el ejercicio Fiscal del 202</w:t>
      </w:r>
      <w:r>
        <w:rPr>
          <w:rFonts w:cs="Arial"/>
          <w:b/>
          <w:sz w:val="22"/>
          <w:szCs w:val="22"/>
        </w:rPr>
        <w:t>2</w:t>
      </w:r>
      <w:r w:rsidRPr="00071C7D">
        <w:rPr>
          <w:rFonts w:cs="Arial"/>
          <w:b/>
          <w:sz w:val="22"/>
          <w:szCs w:val="22"/>
        </w:rPr>
        <w:t xml:space="preserve">, para ubicar el techo financiero, en un monto de </w:t>
      </w:r>
      <w:r>
        <w:rPr>
          <w:rFonts w:cs="Arial"/>
          <w:b/>
          <w:sz w:val="22"/>
          <w:szCs w:val="22"/>
        </w:rPr>
        <w:t>83</w:t>
      </w:r>
      <w:r w:rsidRPr="00071C7D">
        <w:rPr>
          <w:rFonts w:cs="Arial"/>
          <w:b/>
          <w:sz w:val="22"/>
          <w:szCs w:val="22"/>
        </w:rPr>
        <w:t xml:space="preserve"> mil </w:t>
      </w:r>
      <w:r>
        <w:rPr>
          <w:rFonts w:cs="Arial"/>
          <w:b/>
          <w:sz w:val="22"/>
          <w:szCs w:val="22"/>
        </w:rPr>
        <w:t>148</w:t>
      </w:r>
      <w:r w:rsidRPr="00071C7D">
        <w:rPr>
          <w:rFonts w:cs="Arial"/>
          <w:b/>
          <w:sz w:val="22"/>
          <w:szCs w:val="22"/>
        </w:rPr>
        <w:t xml:space="preserve"> millones </w:t>
      </w:r>
      <w:r>
        <w:rPr>
          <w:rFonts w:cs="Arial"/>
          <w:b/>
          <w:sz w:val="22"/>
          <w:szCs w:val="22"/>
        </w:rPr>
        <w:t>367</w:t>
      </w:r>
      <w:r w:rsidRPr="00071C7D">
        <w:rPr>
          <w:rFonts w:cs="Arial"/>
          <w:b/>
          <w:sz w:val="22"/>
          <w:szCs w:val="22"/>
        </w:rPr>
        <w:t xml:space="preserve"> mil </w:t>
      </w:r>
      <w:r>
        <w:rPr>
          <w:rFonts w:cs="Arial"/>
          <w:b/>
          <w:sz w:val="22"/>
          <w:szCs w:val="22"/>
        </w:rPr>
        <w:t>103</w:t>
      </w:r>
      <w:r w:rsidRPr="00071C7D">
        <w:rPr>
          <w:rFonts w:cs="Arial"/>
          <w:b/>
          <w:sz w:val="22"/>
          <w:szCs w:val="22"/>
        </w:rPr>
        <w:t xml:space="preserve"> pesos.</w:t>
      </w:r>
      <w:bookmarkEnd w:id="35"/>
    </w:p>
    <w:p w14:paraId="230C4547" w14:textId="68B5AC97" w:rsidR="006B2207" w:rsidRDefault="006B2207" w:rsidP="005426CA">
      <w:pPr>
        <w:rPr>
          <w:rFonts w:eastAsia="Calibri" w:cs="Times New Roman"/>
          <w:color w:val="833C0B"/>
          <w:sz w:val="22"/>
          <w:szCs w:val="22"/>
        </w:rPr>
      </w:pPr>
    </w:p>
    <w:p w14:paraId="172DBA3E" w14:textId="77777777" w:rsidR="005426CA" w:rsidRDefault="005426CA" w:rsidP="005426CA">
      <w:pPr>
        <w:rPr>
          <w:rFonts w:eastAsia="Calibri" w:cs="Times New Roman"/>
          <w:color w:val="833C0B"/>
          <w:sz w:val="22"/>
          <w:szCs w:val="22"/>
        </w:rPr>
      </w:pPr>
    </w:p>
    <w:p w14:paraId="0BDC4430" w14:textId="41DEB0B4" w:rsidR="006B2207" w:rsidRDefault="00385EC0" w:rsidP="005426CA">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6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C309039" w14:textId="57977E97" w:rsidR="001D57A5" w:rsidRDefault="001D57A5"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167858A0" w14:textId="77777777" w:rsidR="007A1F81" w:rsidRPr="0066086E" w:rsidRDefault="007A1F81" w:rsidP="007A1F81">
      <w:pPr>
        <w:spacing w:before="0" w:after="0"/>
        <w:ind w:left="567"/>
        <w:jc w:val="center"/>
        <w:rPr>
          <w:b/>
          <w:color w:val="000000" w:themeColor="text1"/>
          <w:sz w:val="32"/>
          <w:szCs w:val="32"/>
        </w:rPr>
      </w:pPr>
      <w:r w:rsidRPr="0066086E">
        <w:rPr>
          <w:b/>
          <w:color w:val="000000" w:themeColor="text1"/>
          <w:sz w:val="32"/>
          <w:szCs w:val="32"/>
        </w:rPr>
        <w:t>EGRESOS</w:t>
      </w:r>
    </w:p>
    <w:p w14:paraId="21ECA501" w14:textId="77777777" w:rsidR="007A1F81" w:rsidRPr="0066086E" w:rsidRDefault="007A1F81" w:rsidP="007A1F81">
      <w:pPr>
        <w:spacing w:before="0" w:after="0"/>
        <w:ind w:left="567"/>
        <w:jc w:val="center"/>
        <w:rPr>
          <w:b/>
          <w:color w:val="000000" w:themeColor="text1"/>
          <w:sz w:val="22"/>
          <w:szCs w:val="22"/>
        </w:rPr>
      </w:pPr>
    </w:p>
    <w:p w14:paraId="4FE206B5" w14:textId="7B6FCB39" w:rsidR="007A1F81" w:rsidRDefault="007A1F81" w:rsidP="001075F6">
      <w:pPr>
        <w:spacing w:before="0" w:after="0"/>
        <w:rPr>
          <w:color w:val="000000" w:themeColor="text1"/>
          <w:sz w:val="22"/>
          <w:szCs w:val="22"/>
          <w:lang w:val="es-MX"/>
        </w:rPr>
      </w:pPr>
      <w:r w:rsidRPr="00D61A1B">
        <w:rPr>
          <w:color w:val="000000" w:themeColor="text1"/>
          <w:sz w:val="22"/>
          <w:szCs w:val="22"/>
          <w:lang w:val="es-MX"/>
        </w:rPr>
        <w:t>Este apartado muestra la evolución del gasto público (base acumulativa)</w:t>
      </w:r>
      <w:r>
        <w:rPr>
          <w:color w:val="000000" w:themeColor="text1"/>
          <w:sz w:val="22"/>
          <w:szCs w:val="22"/>
          <w:lang w:val="es-MX"/>
        </w:rPr>
        <w:t xml:space="preserve"> </w:t>
      </w:r>
      <w:r w:rsidRPr="00D61A1B">
        <w:rPr>
          <w:color w:val="000000" w:themeColor="text1"/>
          <w:sz w:val="22"/>
          <w:szCs w:val="22"/>
          <w:lang w:val="es-MX"/>
        </w:rPr>
        <w:t>del periodo que se informa, de conformidad a lo señalado en la Ley General de Contabilidad Gubernamental, en tal sentido el presupuesto devengado por los diferentes entes públicos, se presenta en las siguientes clasificaciones: administrativa, económica, por o</w:t>
      </w:r>
      <w:r>
        <w:rPr>
          <w:color w:val="000000" w:themeColor="text1"/>
          <w:sz w:val="22"/>
          <w:szCs w:val="22"/>
          <w:lang w:val="es-MX"/>
        </w:rPr>
        <w:t xml:space="preserve">bjeto del gasto, programática, </w:t>
      </w:r>
      <w:r w:rsidRPr="00D61A1B">
        <w:rPr>
          <w:color w:val="000000" w:themeColor="text1"/>
          <w:sz w:val="22"/>
          <w:szCs w:val="22"/>
          <w:lang w:val="es-MX"/>
        </w:rPr>
        <w:t>funcional</w:t>
      </w:r>
      <w:r>
        <w:rPr>
          <w:color w:val="000000" w:themeColor="text1"/>
          <w:sz w:val="22"/>
          <w:szCs w:val="22"/>
          <w:lang w:val="es-MX"/>
        </w:rPr>
        <w:t>, fondo y proyectos de inversión</w:t>
      </w:r>
      <w:r w:rsidRPr="00D61A1B">
        <w:rPr>
          <w:color w:val="000000" w:themeColor="text1"/>
          <w:sz w:val="22"/>
          <w:szCs w:val="22"/>
          <w:lang w:val="es-MX"/>
        </w:rPr>
        <w:t xml:space="preserve">, las cuales identifican el gasto público por su naturaleza, tipo y objeto de gasto, así como su fuente de financiamiento; </w:t>
      </w:r>
      <w:r>
        <w:rPr>
          <w:color w:val="000000" w:themeColor="text1"/>
          <w:sz w:val="22"/>
          <w:szCs w:val="22"/>
          <w:lang w:val="es-MX"/>
        </w:rPr>
        <w:t xml:space="preserve">de igual manera </w:t>
      </w:r>
      <w:r w:rsidRPr="00D61A1B">
        <w:rPr>
          <w:color w:val="000000" w:themeColor="text1"/>
          <w:sz w:val="22"/>
          <w:szCs w:val="22"/>
          <w:lang w:val="es-MX"/>
        </w:rPr>
        <w:t xml:space="preserve">considera las erogaciones de acuerdo con la Unidad Programática Presupuestaria encargada de gastar los recursos; se informa el pago de la deuda pública bancarizada;  y, a su vez, </w:t>
      </w:r>
      <w:r>
        <w:rPr>
          <w:color w:val="000000" w:themeColor="text1"/>
          <w:sz w:val="22"/>
          <w:szCs w:val="22"/>
          <w:lang w:val="es-MX"/>
        </w:rPr>
        <w:t xml:space="preserve">se </w:t>
      </w:r>
      <w:r w:rsidRPr="00D61A1B">
        <w:rPr>
          <w:color w:val="000000" w:themeColor="text1"/>
          <w:sz w:val="22"/>
          <w:szCs w:val="22"/>
          <w:lang w:val="es-MX"/>
        </w:rPr>
        <w:t>cuantifica el importe canalizado a los 113 Municipios de la Entidad.</w:t>
      </w:r>
    </w:p>
    <w:p w14:paraId="0AD44245" w14:textId="0BFF0E96" w:rsidR="00B75F91" w:rsidRDefault="00B75F91" w:rsidP="001075F6">
      <w:pPr>
        <w:spacing w:before="0" w:after="0"/>
        <w:rPr>
          <w:color w:val="000000" w:themeColor="text1"/>
          <w:sz w:val="22"/>
          <w:szCs w:val="22"/>
          <w:lang w:val="es-MX"/>
        </w:rPr>
      </w:pPr>
    </w:p>
    <w:p w14:paraId="52DF48D6" w14:textId="5AFA2A5C" w:rsidR="00B75F91" w:rsidRDefault="00B75F91" w:rsidP="001075F6">
      <w:pPr>
        <w:spacing w:before="0" w:after="0"/>
        <w:rPr>
          <w:color w:val="000000" w:themeColor="text1"/>
          <w:sz w:val="22"/>
          <w:szCs w:val="22"/>
          <w:lang w:val="es-MX"/>
        </w:rPr>
      </w:pPr>
    </w:p>
    <w:p w14:paraId="4A37E57C" w14:textId="5D6BAC9F" w:rsidR="00B75F91" w:rsidRDefault="00B75F91" w:rsidP="001075F6">
      <w:pPr>
        <w:spacing w:before="0" w:after="0"/>
        <w:rPr>
          <w:color w:val="000000" w:themeColor="text1"/>
          <w:sz w:val="22"/>
          <w:szCs w:val="22"/>
          <w:lang w:val="es-MX"/>
        </w:rPr>
      </w:pPr>
    </w:p>
    <w:p w14:paraId="06CA4328" w14:textId="187EFE85" w:rsidR="00B75F91" w:rsidRDefault="00B75F91" w:rsidP="001075F6">
      <w:pPr>
        <w:spacing w:before="0" w:after="0"/>
        <w:rPr>
          <w:color w:val="000000" w:themeColor="text1"/>
          <w:sz w:val="22"/>
          <w:szCs w:val="22"/>
          <w:lang w:val="es-MX"/>
        </w:rPr>
      </w:pPr>
    </w:p>
    <w:p w14:paraId="5AF6F581" w14:textId="4F3530C0" w:rsidR="00B75F91" w:rsidRDefault="00B75F91" w:rsidP="001075F6">
      <w:pPr>
        <w:spacing w:before="0" w:after="0"/>
        <w:rPr>
          <w:color w:val="000000" w:themeColor="text1"/>
          <w:sz w:val="22"/>
          <w:szCs w:val="22"/>
          <w:lang w:val="es-MX"/>
        </w:rPr>
      </w:pPr>
    </w:p>
    <w:p w14:paraId="469C1C40" w14:textId="6DF4AFAB" w:rsidR="00B75F91" w:rsidRDefault="00B75F91" w:rsidP="001075F6">
      <w:pPr>
        <w:spacing w:before="0" w:after="0"/>
        <w:rPr>
          <w:color w:val="000000" w:themeColor="text1"/>
          <w:sz w:val="22"/>
          <w:szCs w:val="22"/>
          <w:lang w:val="es-MX"/>
        </w:rPr>
      </w:pPr>
    </w:p>
    <w:p w14:paraId="5F042CF4" w14:textId="3E3D73F8" w:rsidR="00B75F91" w:rsidRDefault="00B75F91" w:rsidP="001075F6">
      <w:pPr>
        <w:spacing w:before="0" w:after="0"/>
        <w:rPr>
          <w:color w:val="000000" w:themeColor="text1"/>
          <w:sz w:val="22"/>
          <w:szCs w:val="22"/>
          <w:lang w:val="es-MX"/>
        </w:rPr>
      </w:pPr>
    </w:p>
    <w:p w14:paraId="77B02283" w14:textId="3B28F739" w:rsidR="00B75F91" w:rsidRDefault="00B75F91" w:rsidP="001075F6">
      <w:pPr>
        <w:spacing w:before="0" w:after="0"/>
        <w:rPr>
          <w:color w:val="000000" w:themeColor="text1"/>
          <w:sz w:val="22"/>
          <w:szCs w:val="22"/>
          <w:lang w:val="es-MX"/>
        </w:rPr>
      </w:pPr>
    </w:p>
    <w:p w14:paraId="2DA11475" w14:textId="179AA2AD" w:rsidR="00B75F91" w:rsidRDefault="00B75F91" w:rsidP="001075F6">
      <w:pPr>
        <w:spacing w:before="0" w:after="0"/>
        <w:rPr>
          <w:color w:val="000000" w:themeColor="text1"/>
          <w:sz w:val="22"/>
          <w:szCs w:val="22"/>
          <w:lang w:val="es-MX"/>
        </w:rPr>
      </w:pPr>
    </w:p>
    <w:p w14:paraId="225F75FB" w14:textId="433DDB53" w:rsidR="00B75F91" w:rsidRDefault="00B75F91" w:rsidP="001075F6">
      <w:pPr>
        <w:spacing w:before="0" w:after="0"/>
        <w:rPr>
          <w:color w:val="000000" w:themeColor="text1"/>
          <w:sz w:val="22"/>
          <w:szCs w:val="22"/>
          <w:lang w:val="es-MX"/>
        </w:rPr>
      </w:pPr>
    </w:p>
    <w:p w14:paraId="68F4E164" w14:textId="1577A5AD" w:rsidR="00B75F91" w:rsidRDefault="00B75F91" w:rsidP="001075F6">
      <w:pPr>
        <w:spacing w:before="0" w:after="0"/>
        <w:rPr>
          <w:color w:val="000000" w:themeColor="text1"/>
          <w:sz w:val="22"/>
          <w:szCs w:val="22"/>
          <w:lang w:val="es-MX"/>
        </w:rPr>
      </w:pPr>
    </w:p>
    <w:p w14:paraId="2B8F1586" w14:textId="2B398DF3" w:rsidR="00B75F91" w:rsidRDefault="00B75F91" w:rsidP="001075F6">
      <w:pPr>
        <w:spacing w:before="0" w:after="0"/>
        <w:rPr>
          <w:color w:val="000000" w:themeColor="text1"/>
          <w:sz w:val="22"/>
          <w:szCs w:val="22"/>
          <w:lang w:val="es-MX"/>
        </w:rPr>
      </w:pPr>
    </w:p>
    <w:p w14:paraId="5A076CB5" w14:textId="53F09E38" w:rsidR="00B75F91" w:rsidRDefault="005426CA" w:rsidP="001075F6">
      <w:pPr>
        <w:spacing w:before="0" w:after="0"/>
        <w:rPr>
          <w:color w:val="000000" w:themeColor="text1"/>
          <w:sz w:val="22"/>
          <w:szCs w:val="22"/>
          <w:lang w:val="es-MX"/>
        </w:rPr>
      </w:pPr>
      <w:r>
        <w:rPr>
          <w:noProof/>
          <w:color w:val="FF0000"/>
          <w:sz w:val="22"/>
          <w:szCs w:val="22"/>
        </w:rPr>
        <w:lastRenderedPageBreak/>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6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63A5960" w14:textId="278380C8" w:rsidR="00B75F91" w:rsidRDefault="00B75F91" w:rsidP="001075F6">
      <w:pPr>
        <w:spacing w:before="0" w:after="0"/>
        <w:rPr>
          <w:color w:val="000000" w:themeColor="text1"/>
          <w:sz w:val="22"/>
          <w:szCs w:val="22"/>
          <w:lang w:val="es-MX"/>
        </w:rPr>
      </w:pPr>
    </w:p>
    <w:p w14:paraId="7AF04860" w14:textId="56326964" w:rsidR="00B75F91" w:rsidRDefault="00B75F91" w:rsidP="001075F6">
      <w:pPr>
        <w:spacing w:before="0" w:after="0"/>
        <w:rPr>
          <w:color w:val="000000" w:themeColor="text1"/>
          <w:sz w:val="22"/>
          <w:szCs w:val="22"/>
          <w:lang w:val="es-MX"/>
        </w:rPr>
      </w:pP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286D2FFD" w14:textId="6588A673" w:rsidR="007A1F81" w:rsidRPr="0066086E" w:rsidRDefault="007A1F81" w:rsidP="007A1F81">
      <w:pPr>
        <w:spacing w:before="0" w:after="0"/>
        <w:ind w:left="567"/>
        <w:jc w:val="center"/>
        <w:rPr>
          <w:b/>
          <w:color w:val="000000" w:themeColor="text1"/>
          <w:sz w:val="32"/>
          <w:szCs w:val="32"/>
        </w:rPr>
      </w:pPr>
      <w:r w:rsidRPr="0066086E">
        <w:rPr>
          <w:b/>
          <w:color w:val="000000" w:themeColor="text1"/>
          <w:sz w:val="32"/>
          <w:szCs w:val="32"/>
        </w:rPr>
        <w:lastRenderedPageBreak/>
        <w:t>CLASIFICACIÓN ECONÓMICA POR TIPO Y OBJETO DEL GASTO</w:t>
      </w:r>
    </w:p>
    <w:p w14:paraId="7FD6BF38" w14:textId="77777777" w:rsidR="007A1F81" w:rsidRPr="0066086E" w:rsidRDefault="007A1F81" w:rsidP="007A1F81">
      <w:pPr>
        <w:spacing w:before="0" w:after="0"/>
        <w:ind w:left="567"/>
        <w:jc w:val="center"/>
        <w:rPr>
          <w:b/>
          <w:color w:val="000000" w:themeColor="text1"/>
          <w:sz w:val="22"/>
          <w:szCs w:val="22"/>
        </w:rPr>
      </w:pPr>
    </w:p>
    <w:p w14:paraId="6C72BE07" w14:textId="52AE3FCF" w:rsidR="007A1F81" w:rsidRDefault="007A1F81" w:rsidP="007A1F81">
      <w:pPr>
        <w:spacing w:before="0" w:after="0"/>
        <w:ind w:left="426"/>
        <w:rPr>
          <w:color w:val="000000" w:themeColor="text1"/>
          <w:sz w:val="22"/>
          <w:szCs w:val="22"/>
        </w:rPr>
      </w:pPr>
      <w:r w:rsidRPr="00A448BC">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r w:rsidR="00B75F91" w:rsidRPr="00A448BC">
        <w:rPr>
          <w:color w:val="000000" w:themeColor="text1"/>
          <w:sz w:val="22"/>
          <w:szCs w:val="22"/>
        </w:rPr>
        <w:t>sumariar</w:t>
      </w:r>
      <w:r w:rsidRPr="00A448BC">
        <w:rPr>
          <w:color w:val="000000" w:themeColor="text1"/>
          <w:sz w:val="22"/>
          <w:szCs w:val="22"/>
        </w:rPr>
        <w:t xml:space="preserve"> la demanda de bienes y servicios que realiza el Sector Público</w:t>
      </w:r>
      <w:r>
        <w:rPr>
          <w:color w:val="000000" w:themeColor="text1"/>
          <w:sz w:val="22"/>
          <w:szCs w:val="22"/>
        </w:rPr>
        <w:t>.</w:t>
      </w:r>
    </w:p>
    <w:p w14:paraId="08F107F6" w14:textId="77777777" w:rsidR="007A1F81" w:rsidRDefault="007A1F81" w:rsidP="007A1F81">
      <w:pPr>
        <w:spacing w:before="0" w:after="0"/>
        <w:ind w:left="426"/>
        <w:rPr>
          <w:color w:val="000000" w:themeColor="text1"/>
          <w:sz w:val="22"/>
          <w:szCs w:val="22"/>
        </w:rPr>
      </w:pPr>
    </w:p>
    <w:p w14:paraId="21CB0DC2" w14:textId="7BF56525" w:rsidR="00385EC0" w:rsidRDefault="007A1F81" w:rsidP="007A1F81">
      <w:pPr>
        <w:spacing w:before="0" w:after="0"/>
        <w:ind w:left="426"/>
        <w:rPr>
          <w:color w:val="000000" w:themeColor="text1"/>
          <w:sz w:val="22"/>
          <w:szCs w:val="22"/>
        </w:rPr>
      </w:pPr>
      <w:r>
        <w:rPr>
          <w:color w:val="000000" w:themeColor="text1"/>
          <w:sz w:val="22"/>
          <w:szCs w:val="22"/>
        </w:rPr>
        <w:t>L</w:t>
      </w:r>
      <w:r w:rsidRPr="00A448BC">
        <w:rPr>
          <w:color w:val="000000" w:themeColor="text1"/>
          <w:sz w:val="22"/>
          <w:szCs w:val="22"/>
        </w:rPr>
        <w:t>a estructura del Clasificador por Objeto del Gasto se</w:t>
      </w:r>
      <w:r>
        <w:rPr>
          <w:color w:val="000000" w:themeColor="text1"/>
          <w:sz w:val="22"/>
          <w:szCs w:val="22"/>
        </w:rPr>
        <w:t xml:space="preserve"> encuentra</w:t>
      </w:r>
      <w:r w:rsidRPr="00A448BC">
        <w:rPr>
          <w:color w:val="000000" w:themeColor="text1"/>
          <w:sz w:val="22"/>
          <w:szCs w:val="22"/>
        </w:rPr>
        <w:t xml:space="preserve"> diseñ</w:t>
      </w:r>
      <w:r>
        <w:rPr>
          <w:color w:val="000000" w:themeColor="text1"/>
          <w:sz w:val="22"/>
          <w:szCs w:val="22"/>
        </w:rPr>
        <w:t>ada</w:t>
      </w:r>
      <w:r w:rsidRPr="00A448BC">
        <w:rPr>
          <w:color w:val="000000" w:themeColor="text1"/>
          <w:sz w:val="22"/>
          <w:szCs w:val="22"/>
        </w:rPr>
        <w:t xml:space="preserve"> con un nivel de detalle que permite que sus cuentas faciliten el registro único de todas y cada una de las transacciones</w:t>
      </w:r>
      <w:r>
        <w:rPr>
          <w:color w:val="000000" w:themeColor="text1"/>
          <w:sz w:val="22"/>
          <w:szCs w:val="22"/>
        </w:rPr>
        <w:t>,</w:t>
      </w:r>
      <w:r w:rsidRPr="00A448BC">
        <w:rPr>
          <w:color w:val="000000" w:themeColor="text1"/>
          <w:sz w:val="22"/>
          <w:szCs w:val="22"/>
        </w:rPr>
        <w:t xml:space="preserve"> es por ello que la armonización contable se realiza al nivel de partida genérica.</w:t>
      </w:r>
    </w:p>
    <w:p w14:paraId="10362D70" w14:textId="7C1D8C1A" w:rsidR="00385EC0" w:rsidRDefault="00385EC0">
      <w:pPr>
        <w:rPr>
          <w:color w:val="000000" w:themeColor="text1"/>
          <w:sz w:val="22"/>
          <w:szCs w:val="22"/>
        </w:rPr>
      </w:pPr>
    </w:p>
    <w:p w14:paraId="05DB9775" w14:textId="48C1A1FD" w:rsidR="007A1F81" w:rsidRDefault="007A1F81" w:rsidP="005426CA">
      <w:pPr>
        <w:rPr>
          <w:rFonts w:eastAsiaTheme="majorEastAsia" w:cstheme="majorBidi"/>
          <w:b/>
          <w:color w:val="000000" w:themeColor="text1"/>
          <w:sz w:val="32"/>
          <w:szCs w:val="32"/>
        </w:rPr>
      </w:pPr>
    </w:p>
    <w:p w14:paraId="544E1E06" w14:textId="3FCD7E7D" w:rsidR="007A1F81" w:rsidRDefault="007A1F81" w:rsidP="007A1F81">
      <w:pPr>
        <w:jc w:val="center"/>
        <w:rPr>
          <w:rFonts w:eastAsiaTheme="majorEastAsia" w:cstheme="majorBidi"/>
          <w:b/>
          <w:color w:val="000000" w:themeColor="text1"/>
          <w:sz w:val="32"/>
          <w:szCs w:val="32"/>
        </w:rPr>
      </w:pPr>
    </w:p>
    <w:p w14:paraId="53E2A0B3" w14:textId="7474886C" w:rsidR="007A1F81" w:rsidRDefault="007A1F81" w:rsidP="007A1F81">
      <w:pPr>
        <w:jc w:val="center"/>
        <w:rPr>
          <w:rFonts w:eastAsiaTheme="majorEastAsia" w:cstheme="majorBidi"/>
          <w:b/>
          <w:color w:val="000000" w:themeColor="text1"/>
          <w:sz w:val="32"/>
          <w:szCs w:val="32"/>
        </w:rPr>
      </w:pPr>
    </w:p>
    <w:p w14:paraId="383BC8AC" w14:textId="77777777" w:rsidR="007A1F81" w:rsidRDefault="007A1F81" w:rsidP="007A1F81">
      <w:pPr>
        <w:jc w:val="center"/>
        <w:rPr>
          <w:rFonts w:eastAsiaTheme="majorEastAsia" w:cstheme="majorBidi"/>
          <w:b/>
          <w:color w:val="000000" w:themeColor="text1"/>
          <w:sz w:val="32"/>
          <w:szCs w:val="32"/>
        </w:rPr>
      </w:pPr>
    </w:p>
    <w:p w14:paraId="688E398F" w14:textId="77777777" w:rsidR="007A1F81" w:rsidRDefault="007A1F81" w:rsidP="007A1F81">
      <w:pPr>
        <w:jc w:val="center"/>
        <w:rPr>
          <w:rFonts w:eastAsiaTheme="majorEastAsia" w:cstheme="majorBidi"/>
          <w:b/>
          <w:color w:val="000000" w:themeColor="text1"/>
          <w:sz w:val="32"/>
          <w:szCs w:val="32"/>
        </w:rPr>
      </w:pPr>
    </w:p>
    <w:p w14:paraId="3343234D" w14:textId="77777777" w:rsidR="007A1F81" w:rsidRDefault="007A1F81" w:rsidP="007A1F81">
      <w:pPr>
        <w:jc w:val="center"/>
        <w:rPr>
          <w:rFonts w:eastAsiaTheme="majorEastAsia" w:cstheme="majorBidi"/>
          <w:b/>
          <w:color w:val="000000" w:themeColor="text1"/>
          <w:sz w:val="32"/>
          <w:szCs w:val="32"/>
        </w:rPr>
      </w:pPr>
    </w:p>
    <w:p w14:paraId="09858E89" w14:textId="18F82501" w:rsidR="007A1F81" w:rsidRDefault="007A1F81" w:rsidP="001075F6">
      <w:pPr>
        <w:rPr>
          <w:rFonts w:eastAsiaTheme="majorEastAsia" w:cstheme="majorBidi"/>
          <w:b/>
          <w:color w:val="000000" w:themeColor="text1"/>
          <w:sz w:val="32"/>
          <w:szCs w:val="32"/>
        </w:rPr>
      </w:pPr>
      <w:r w:rsidRPr="005228A2">
        <w:rPr>
          <w:noProof/>
          <w:lang w:val="es-MX" w:eastAsia="es-MX"/>
        </w:rPr>
        <w:lastRenderedPageBreak/>
        <w:drawing>
          <wp:inline distT="0" distB="0" distL="0" distR="0" wp14:anchorId="3CA55485" wp14:editId="2DA836E1">
            <wp:extent cx="6618840" cy="75057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25822" cy="7513618"/>
                    </a:xfrm>
                    <a:prstGeom prst="rect">
                      <a:avLst/>
                    </a:prstGeom>
                    <a:noFill/>
                    <a:ln>
                      <a:noFill/>
                    </a:ln>
                  </pic:spPr>
                </pic:pic>
              </a:graphicData>
            </a:graphic>
          </wp:inline>
        </w:drawing>
      </w:r>
    </w:p>
    <w:p w14:paraId="63B9DD88" w14:textId="77777777" w:rsidR="007A1F81" w:rsidRDefault="007A1F81" w:rsidP="007A1F81">
      <w:pPr>
        <w:rPr>
          <w:color w:val="000000" w:themeColor="text1"/>
          <w:sz w:val="22"/>
          <w:szCs w:val="22"/>
        </w:rPr>
      </w:pPr>
      <w:r w:rsidRPr="003A7BDD">
        <w:rPr>
          <w:noProof/>
          <w:lang w:val="es-MX" w:eastAsia="es-MX"/>
        </w:rPr>
        <w:lastRenderedPageBreak/>
        <w:drawing>
          <wp:inline distT="0" distB="0" distL="0" distR="0" wp14:anchorId="294E10EF" wp14:editId="32EC6755">
            <wp:extent cx="6571397" cy="2740717"/>
            <wp:effectExtent l="0" t="0" r="127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86042" cy="2746825"/>
                    </a:xfrm>
                    <a:prstGeom prst="rect">
                      <a:avLst/>
                    </a:prstGeom>
                    <a:noFill/>
                    <a:ln>
                      <a:noFill/>
                    </a:ln>
                  </pic:spPr>
                </pic:pic>
              </a:graphicData>
            </a:graphic>
          </wp:inline>
        </w:drawing>
      </w:r>
    </w:p>
    <w:p w14:paraId="6C749A59" w14:textId="77777777" w:rsidR="007A1F81" w:rsidRDefault="007A1F81" w:rsidP="007A1F81">
      <w:pPr>
        <w:rPr>
          <w:color w:val="000000" w:themeColor="text1"/>
          <w:sz w:val="22"/>
          <w:szCs w:val="22"/>
        </w:rPr>
      </w:pPr>
    </w:p>
    <w:p w14:paraId="4D7E399F" w14:textId="68E2D968" w:rsidR="001D43AC" w:rsidRDefault="007A1F81" w:rsidP="00174A70">
      <w:pPr>
        <w:rPr>
          <w:color w:val="000000" w:themeColor="text1"/>
          <w:sz w:val="22"/>
          <w:szCs w:val="22"/>
        </w:rPr>
      </w:pPr>
      <w:r w:rsidRPr="00A448BC">
        <w:rPr>
          <w:color w:val="000000" w:themeColor="text1"/>
          <w:sz w:val="22"/>
          <w:szCs w:val="22"/>
        </w:rPr>
        <w:t>En el período</w:t>
      </w:r>
      <w:r>
        <w:rPr>
          <w:color w:val="000000" w:themeColor="text1"/>
          <w:sz w:val="22"/>
          <w:szCs w:val="22"/>
        </w:rPr>
        <w:t xml:space="preserve"> comprendido del 1° de e</w:t>
      </w:r>
      <w:r w:rsidRPr="00A448BC">
        <w:rPr>
          <w:color w:val="000000" w:themeColor="text1"/>
          <w:sz w:val="22"/>
          <w:szCs w:val="22"/>
        </w:rPr>
        <w:t>nero</w:t>
      </w:r>
      <w:r>
        <w:rPr>
          <w:color w:val="000000" w:themeColor="text1"/>
          <w:sz w:val="22"/>
          <w:szCs w:val="22"/>
        </w:rPr>
        <w:t xml:space="preserve"> al 30 de</w:t>
      </w:r>
      <w:r w:rsidRPr="00A448BC">
        <w:rPr>
          <w:color w:val="000000" w:themeColor="text1"/>
          <w:sz w:val="22"/>
          <w:szCs w:val="22"/>
        </w:rPr>
        <w:t xml:space="preserve"> </w:t>
      </w:r>
      <w:r>
        <w:rPr>
          <w:color w:val="000000" w:themeColor="text1"/>
          <w:sz w:val="22"/>
          <w:szCs w:val="22"/>
        </w:rPr>
        <w:t>junio del año 2022</w:t>
      </w:r>
      <w:r w:rsidRPr="00A448BC">
        <w:rPr>
          <w:color w:val="000000" w:themeColor="text1"/>
          <w:sz w:val="22"/>
          <w:szCs w:val="22"/>
        </w:rPr>
        <w:t>, los Poderes, Organismos Autónomos, las Dependencias, Coordinaciones y Entidades de la Administración Pública Estatal, en conjunto,</w:t>
      </w:r>
      <w:r>
        <w:rPr>
          <w:rFonts w:ascii="Arial" w:hAnsi="Arial" w:cs="Arial"/>
          <w:sz w:val="20"/>
          <w:szCs w:val="20"/>
        </w:rPr>
        <w:t xml:space="preserve"> </w:t>
      </w:r>
      <w:r w:rsidRPr="00A448BC">
        <w:rPr>
          <w:color w:val="000000" w:themeColor="text1"/>
          <w:sz w:val="22"/>
          <w:szCs w:val="22"/>
        </w:rPr>
        <w:t xml:space="preserve">devengaron </w:t>
      </w:r>
      <w:r>
        <w:rPr>
          <w:color w:val="000000" w:themeColor="text1"/>
          <w:sz w:val="22"/>
          <w:szCs w:val="22"/>
        </w:rPr>
        <w:t>37</w:t>
      </w:r>
      <w:r w:rsidRPr="00840170">
        <w:rPr>
          <w:color w:val="000000" w:themeColor="text1"/>
          <w:sz w:val="22"/>
          <w:szCs w:val="22"/>
        </w:rPr>
        <w:t xml:space="preserve"> mil </w:t>
      </w:r>
      <w:r>
        <w:rPr>
          <w:color w:val="000000" w:themeColor="text1"/>
          <w:sz w:val="22"/>
          <w:szCs w:val="22"/>
        </w:rPr>
        <w:t>640</w:t>
      </w:r>
      <w:r w:rsidRPr="00840170">
        <w:rPr>
          <w:color w:val="000000" w:themeColor="text1"/>
          <w:sz w:val="22"/>
          <w:szCs w:val="22"/>
        </w:rPr>
        <w:t xml:space="preserve"> millones </w:t>
      </w:r>
      <w:r>
        <w:rPr>
          <w:color w:val="000000" w:themeColor="text1"/>
          <w:sz w:val="22"/>
          <w:szCs w:val="22"/>
        </w:rPr>
        <w:t>881</w:t>
      </w:r>
      <w:r w:rsidRPr="00840170">
        <w:rPr>
          <w:color w:val="000000" w:themeColor="text1"/>
          <w:sz w:val="22"/>
          <w:szCs w:val="22"/>
        </w:rPr>
        <w:t xml:space="preserve"> mil </w:t>
      </w:r>
      <w:r>
        <w:rPr>
          <w:color w:val="000000" w:themeColor="text1"/>
          <w:sz w:val="22"/>
          <w:szCs w:val="22"/>
        </w:rPr>
        <w:t>885</w:t>
      </w:r>
      <w:r w:rsidRPr="00840170">
        <w:rPr>
          <w:color w:val="000000" w:themeColor="text1"/>
          <w:sz w:val="22"/>
          <w:szCs w:val="22"/>
        </w:rPr>
        <w:t xml:space="preserve"> pesos </w:t>
      </w:r>
      <w:r>
        <w:rPr>
          <w:color w:val="000000" w:themeColor="text1"/>
          <w:sz w:val="22"/>
          <w:szCs w:val="22"/>
        </w:rPr>
        <w:t>61</w:t>
      </w:r>
      <w:r w:rsidRPr="00840170">
        <w:rPr>
          <w:color w:val="000000" w:themeColor="text1"/>
          <w:sz w:val="22"/>
          <w:szCs w:val="22"/>
        </w:rPr>
        <w:t xml:space="preserve"> centavos,</w:t>
      </w:r>
      <w:r w:rsidRPr="00A448BC">
        <w:rPr>
          <w:color w:val="000000" w:themeColor="text1"/>
          <w:sz w:val="22"/>
          <w:szCs w:val="22"/>
        </w:rPr>
        <w:t xml:space="preserve"> </w:t>
      </w:r>
      <w:r w:rsidRPr="00694F36">
        <w:rPr>
          <w:b/>
          <w:color w:val="000000" w:themeColor="text1"/>
          <w:sz w:val="22"/>
          <w:szCs w:val="22"/>
        </w:rPr>
        <w:t>distribuidos en los capítulos</w:t>
      </w:r>
      <w:r w:rsidRPr="00A448BC">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w:t>
      </w:r>
      <w:r>
        <w:rPr>
          <w:color w:val="000000" w:themeColor="text1"/>
          <w:sz w:val="22"/>
          <w:szCs w:val="22"/>
        </w:rPr>
        <w:t xml:space="preserve">ó un </w:t>
      </w:r>
      <w:r w:rsidRPr="00A448BC">
        <w:rPr>
          <w:color w:val="000000" w:themeColor="text1"/>
          <w:sz w:val="22"/>
          <w:szCs w:val="22"/>
        </w:rPr>
        <w:t xml:space="preserve">importe de </w:t>
      </w:r>
      <w:r>
        <w:rPr>
          <w:color w:val="000000" w:themeColor="text1"/>
          <w:sz w:val="22"/>
          <w:szCs w:val="22"/>
        </w:rPr>
        <w:t>32</w:t>
      </w:r>
      <w:r w:rsidRPr="0009105F">
        <w:rPr>
          <w:color w:val="000000" w:themeColor="text1"/>
          <w:sz w:val="22"/>
          <w:szCs w:val="22"/>
        </w:rPr>
        <w:t xml:space="preserve"> mil </w:t>
      </w:r>
      <w:r>
        <w:rPr>
          <w:color w:val="000000" w:themeColor="text1"/>
          <w:sz w:val="22"/>
          <w:szCs w:val="22"/>
        </w:rPr>
        <w:t>632</w:t>
      </w:r>
      <w:r w:rsidRPr="0009105F">
        <w:rPr>
          <w:color w:val="000000" w:themeColor="text1"/>
          <w:sz w:val="22"/>
          <w:szCs w:val="22"/>
        </w:rPr>
        <w:t xml:space="preserve"> millones </w:t>
      </w:r>
      <w:r>
        <w:rPr>
          <w:color w:val="000000" w:themeColor="text1"/>
          <w:sz w:val="22"/>
          <w:szCs w:val="22"/>
        </w:rPr>
        <w:t>406</w:t>
      </w:r>
      <w:r w:rsidRPr="0009105F">
        <w:rPr>
          <w:color w:val="000000" w:themeColor="text1"/>
          <w:sz w:val="22"/>
          <w:szCs w:val="22"/>
        </w:rPr>
        <w:t xml:space="preserve"> mil </w:t>
      </w:r>
      <w:r>
        <w:rPr>
          <w:color w:val="000000" w:themeColor="text1"/>
          <w:sz w:val="22"/>
          <w:szCs w:val="22"/>
        </w:rPr>
        <w:t>247</w:t>
      </w:r>
      <w:r w:rsidRPr="0009105F">
        <w:rPr>
          <w:color w:val="000000" w:themeColor="text1"/>
          <w:sz w:val="22"/>
          <w:szCs w:val="22"/>
        </w:rPr>
        <w:t xml:space="preserve"> pesos</w:t>
      </w:r>
      <w:r>
        <w:rPr>
          <w:color w:val="000000" w:themeColor="text1"/>
          <w:sz w:val="22"/>
          <w:szCs w:val="22"/>
        </w:rPr>
        <w:t xml:space="preserve"> 52 centavos</w:t>
      </w:r>
      <w:r w:rsidRPr="0009105F">
        <w:rPr>
          <w:color w:val="000000" w:themeColor="text1"/>
          <w:sz w:val="22"/>
          <w:szCs w:val="22"/>
        </w:rPr>
        <w:t xml:space="preserve">; </w:t>
      </w:r>
      <w:r>
        <w:rPr>
          <w:color w:val="000000" w:themeColor="text1"/>
          <w:sz w:val="22"/>
          <w:szCs w:val="22"/>
        </w:rPr>
        <w:t>303</w:t>
      </w:r>
      <w:r w:rsidRPr="0009105F">
        <w:rPr>
          <w:color w:val="000000" w:themeColor="text1"/>
          <w:sz w:val="22"/>
          <w:szCs w:val="22"/>
        </w:rPr>
        <w:t xml:space="preserve"> millones </w:t>
      </w:r>
      <w:r>
        <w:rPr>
          <w:color w:val="000000" w:themeColor="text1"/>
          <w:sz w:val="22"/>
          <w:szCs w:val="22"/>
        </w:rPr>
        <w:t>690</w:t>
      </w:r>
      <w:r w:rsidRPr="0009105F">
        <w:rPr>
          <w:color w:val="000000" w:themeColor="text1"/>
          <w:sz w:val="22"/>
          <w:szCs w:val="22"/>
        </w:rPr>
        <w:t xml:space="preserve"> mil </w:t>
      </w:r>
      <w:r>
        <w:rPr>
          <w:color w:val="000000" w:themeColor="text1"/>
          <w:sz w:val="22"/>
          <w:szCs w:val="22"/>
        </w:rPr>
        <w:t>064</w:t>
      </w:r>
      <w:r w:rsidRPr="0009105F">
        <w:rPr>
          <w:color w:val="000000" w:themeColor="text1"/>
          <w:sz w:val="22"/>
          <w:szCs w:val="22"/>
        </w:rPr>
        <w:t xml:space="preserve"> pesos </w:t>
      </w:r>
      <w:r>
        <w:rPr>
          <w:color w:val="000000" w:themeColor="text1"/>
          <w:sz w:val="22"/>
          <w:szCs w:val="22"/>
        </w:rPr>
        <w:t>57</w:t>
      </w:r>
      <w:r w:rsidRPr="0009105F">
        <w:rPr>
          <w:color w:val="000000" w:themeColor="text1"/>
          <w:sz w:val="22"/>
          <w:szCs w:val="22"/>
        </w:rPr>
        <w:t xml:space="preserve"> centavos,</w:t>
      </w:r>
      <w:r w:rsidRPr="0032771E">
        <w:rPr>
          <w:color w:val="000000" w:themeColor="text1"/>
          <w:sz w:val="22"/>
          <w:szCs w:val="22"/>
        </w:rPr>
        <w:t xml:space="preserve"> en Gasto Capitalizable; para la Amortización de la Deuda y Pago de Pasivos </w:t>
      </w:r>
      <w:r>
        <w:rPr>
          <w:color w:val="000000" w:themeColor="text1"/>
          <w:sz w:val="22"/>
          <w:szCs w:val="22"/>
        </w:rPr>
        <w:t>315</w:t>
      </w:r>
      <w:r w:rsidRPr="0009105F">
        <w:rPr>
          <w:color w:val="000000" w:themeColor="text1"/>
          <w:sz w:val="22"/>
          <w:szCs w:val="22"/>
        </w:rPr>
        <w:t xml:space="preserve"> millones </w:t>
      </w:r>
      <w:r>
        <w:rPr>
          <w:color w:val="000000" w:themeColor="text1"/>
          <w:sz w:val="22"/>
          <w:szCs w:val="22"/>
        </w:rPr>
        <w:t>232</w:t>
      </w:r>
      <w:r w:rsidRPr="0009105F">
        <w:rPr>
          <w:color w:val="000000" w:themeColor="text1"/>
          <w:sz w:val="22"/>
          <w:szCs w:val="22"/>
        </w:rPr>
        <w:t xml:space="preserve"> mil </w:t>
      </w:r>
      <w:r>
        <w:rPr>
          <w:color w:val="000000" w:themeColor="text1"/>
          <w:sz w:val="22"/>
          <w:szCs w:val="22"/>
        </w:rPr>
        <w:t>064</w:t>
      </w:r>
      <w:r w:rsidRPr="0009105F">
        <w:rPr>
          <w:color w:val="000000" w:themeColor="text1"/>
          <w:sz w:val="22"/>
          <w:szCs w:val="22"/>
        </w:rPr>
        <w:t xml:space="preserve"> pesos </w:t>
      </w:r>
      <w:r>
        <w:rPr>
          <w:color w:val="000000" w:themeColor="text1"/>
          <w:sz w:val="22"/>
          <w:szCs w:val="22"/>
        </w:rPr>
        <w:t>12</w:t>
      </w:r>
      <w:r w:rsidRPr="0009105F">
        <w:rPr>
          <w:color w:val="000000" w:themeColor="text1"/>
          <w:sz w:val="22"/>
          <w:szCs w:val="22"/>
        </w:rPr>
        <w:t xml:space="preserve"> centavos;</w:t>
      </w:r>
      <w:r w:rsidRPr="0032771E">
        <w:rPr>
          <w:color w:val="000000" w:themeColor="text1"/>
          <w:sz w:val="22"/>
          <w:szCs w:val="22"/>
        </w:rPr>
        <w:t xml:space="preserve"> en materia de Pensiones y Jubilaciones, </w:t>
      </w:r>
      <w:r>
        <w:rPr>
          <w:color w:val="000000" w:themeColor="text1"/>
          <w:sz w:val="22"/>
          <w:szCs w:val="22"/>
        </w:rPr>
        <w:t>555</w:t>
      </w:r>
      <w:r w:rsidRPr="0009105F">
        <w:rPr>
          <w:color w:val="000000" w:themeColor="text1"/>
          <w:sz w:val="22"/>
          <w:szCs w:val="22"/>
        </w:rPr>
        <w:t xml:space="preserve"> mil </w:t>
      </w:r>
      <w:r>
        <w:rPr>
          <w:color w:val="000000" w:themeColor="text1"/>
          <w:sz w:val="22"/>
          <w:szCs w:val="22"/>
        </w:rPr>
        <w:t>128</w:t>
      </w:r>
      <w:r w:rsidRPr="0009105F">
        <w:rPr>
          <w:color w:val="000000" w:themeColor="text1"/>
          <w:sz w:val="22"/>
          <w:szCs w:val="22"/>
        </w:rPr>
        <w:t xml:space="preserve"> pesos </w:t>
      </w:r>
      <w:r>
        <w:rPr>
          <w:color w:val="000000" w:themeColor="text1"/>
          <w:sz w:val="22"/>
          <w:szCs w:val="22"/>
        </w:rPr>
        <w:t>40</w:t>
      </w:r>
      <w:r w:rsidRPr="0009105F">
        <w:rPr>
          <w:color w:val="000000" w:themeColor="text1"/>
          <w:sz w:val="22"/>
          <w:szCs w:val="22"/>
        </w:rPr>
        <w:t xml:space="preserve"> centavos;</w:t>
      </w:r>
      <w:r w:rsidRPr="0032771E">
        <w:rPr>
          <w:color w:val="000000" w:themeColor="text1"/>
          <w:sz w:val="22"/>
          <w:szCs w:val="22"/>
        </w:rPr>
        <w:t xml:space="preserve"> en el </w:t>
      </w:r>
      <w:r>
        <w:rPr>
          <w:color w:val="000000" w:themeColor="text1"/>
          <w:sz w:val="22"/>
          <w:szCs w:val="22"/>
        </w:rPr>
        <w:t>r</w:t>
      </w:r>
      <w:r w:rsidRPr="0032771E">
        <w:rPr>
          <w:color w:val="000000" w:themeColor="text1"/>
          <w:sz w:val="22"/>
          <w:szCs w:val="22"/>
        </w:rPr>
        <w:t xml:space="preserve">ubro de participaciones a Municipios se ministraron </w:t>
      </w:r>
      <w:r>
        <w:rPr>
          <w:color w:val="000000" w:themeColor="text1"/>
          <w:sz w:val="22"/>
          <w:szCs w:val="22"/>
        </w:rPr>
        <w:t>4</w:t>
      </w:r>
      <w:r w:rsidRPr="0009105F">
        <w:rPr>
          <w:color w:val="000000" w:themeColor="text1"/>
          <w:sz w:val="22"/>
          <w:szCs w:val="22"/>
        </w:rPr>
        <w:t xml:space="preserve"> mil </w:t>
      </w:r>
      <w:r>
        <w:rPr>
          <w:color w:val="000000" w:themeColor="text1"/>
          <w:sz w:val="22"/>
          <w:szCs w:val="22"/>
        </w:rPr>
        <w:t>388</w:t>
      </w:r>
      <w:r w:rsidRPr="0009105F">
        <w:rPr>
          <w:color w:val="000000" w:themeColor="text1"/>
          <w:sz w:val="22"/>
          <w:szCs w:val="22"/>
        </w:rPr>
        <w:t xml:space="preserve"> millones </w:t>
      </w:r>
      <w:r>
        <w:rPr>
          <w:color w:val="000000" w:themeColor="text1"/>
          <w:sz w:val="22"/>
          <w:szCs w:val="22"/>
        </w:rPr>
        <w:t>998</w:t>
      </w:r>
      <w:r w:rsidRPr="0009105F">
        <w:rPr>
          <w:color w:val="000000" w:themeColor="text1"/>
          <w:sz w:val="22"/>
          <w:szCs w:val="22"/>
        </w:rPr>
        <w:t xml:space="preserve"> mil </w:t>
      </w:r>
      <w:r>
        <w:rPr>
          <w:color w:val="000000" w:themeColor="text1"/>
          <w:sz w:val="22"/>
          <w:szCs w:val="22"/>
        </w:rPr>
        <w:t>381</w:t>
      </w:r>
      <w:r w:rsidRPr="00DD35FB">
        <w:rPr>
          <w:color w:val="000000" w:themeColor="text1"/>
          <w:sz w:val="22"/>
          <w:szCs w:val="22"/>
        </w:rPr>
        <w:t xml:space="preserve"> </w:t>
      </w:r>
      <w:r w:rsidRPr="0009105F">
        <w:rPr>
          <w:color w:val="000000" w:themeColor="text1"/>
          <w:sz w:val="22"/>
          <w:szCs w:val="22"/>
        </w:rPr>
        <w:t>pesos</w:t>
      </w:r>
      <w:r w:rsidRPr="0032771E">
        <w:rPr>
          <w:color w:val="000000" w:themeColor="text1"/>
          <w:sz w:val="22"/>
          <w:szCs w:val="22"/>
        </w:rPr>
        <w:t xml:space="preserve">, </w:t>
      </w:r>
      <w:r>
        <w:rPr>
          <w:color w:val="000000" w:themeColor="text1"/>
          <w:sz w:val="22"/>
          <w:szCs w:val="22"/>
        </w:rPr>
        <w:t xml:space="preserve">recursos que se </w:t>
      </w:r>
      <w:r w:rsidRPr="0032771E">
        <w:rPr>
          <w:color w:val="000000" w:themeColor="text1"/>
          <w:sz w:val="22"/>
          <w:szCs w:val="22"/>
        </w:rPr>
        <w:t>reflejan en los program</w:t>
      </w:r>
      <w:r w:rsidRPr="00A448BC">
        <w:rPr>
          <w:color w:val="000000" w:themeColor="text1"/>
          <w:sz w:val="22"/>
          <w:szCs w:val="22"/>
        </w:rPr>
        <w:t>as presupuestarios que ejercen las diferentes Entidades y Depend</w:t>
      </w:r>
      <w:r>
        <w:rPr>
          <w:color w:val="000000" w:themeColor="text1"/>
          <w:sz w:val="22"/>
          <w:szCs w:val="22"/>
        </w:rPr>
        <w:t>encias del Ejecutivo del Estado. E</w:t>
      </w:r>
      <w:r w:rsidRPr="00A448BC">
        <w:rPr>
          <w:color w:val="000000" w:themeColor="text1"/>
          <w:sz w:val="22"/>
          <w:szCs w:val="22"/>
        </w:rPr>
        <w:t>n este sentido los recursos devengad</w:t>
      </w:r>
      <w:r>
        <w:rPr>
          <w:color w:val="000000" w:themeColor="text1"/>
          <w:sz w:val="22"/>
          <w:szCs w:val="22"/>
        </w:rPr>
        <w:t xml:space="preserve">os a este nivel de gasto se </w:t>
      </w:r>
      <w:r w:rsidRPr="00A448BC">
        <w:rPr>
          <w:color w:val="000000" w:themeColor="text1"/>
          <w:sz w:val="22"/>
          <w:szCs w:val="22"/>
        </w:rPr>
        <w:t>impacta</w:t>
      </w:r>
      <w:r>
        <w:rPr>
          <w:color w:val="000000" w:themeColor="text1"/>
          <w:sz w:val="22"/>
          <w:szCs w:val="22"/>
        </w:rPr>
        <w:t>n</w:t>
      </w:r>
      <w:r w:rsidRPr="00A448BC">
        <w:rPr>
          <w:color w:val="000000" w:themeColor="text1"/>
          <w:sz w:val="22"/>
          <w:szCs w:val="22"/>
        </w:rPr>
        <w:t xml:space="preserve"> de la siguiente manera</w:t>
      </w:r>
      <w:r>
        <w:rPr>
          <w:color w:val="000000" w:themeColor="text1"/>
          <w:sz w:val="22"/>
          <w:szCs w:val="22"/>
        </w:rPr>
        <w:t>:</w:t>
      </w:r>
      <w:r w:rsidRPr="001D59B0">
        <w:rPr>
          <w:rFonts w:ascii="Arial" w:hAnsi="Arial" w:cs="Arial"/>
          <w:sz w:val="22"/>
          <w:szCs w:val="22"/>
        </w:rPr>
        <w:t xml:space="preserve"> </w:t>
      </w:r>
      <w:r w:rsidRPr="00C232EF">
        <w:rPr>
          <w:sz w:val="22"/>
          <w:szCs w:val="22"/>
        </w:rPr>
        <w:t xml:space="preserve">Educación Básica $9,334,785,645.57; Participaciones y Aportaciones Federales a Municipios $7,413,326,043.00; FASSA </w:t>
      </w:r>
      <w:r w:rsidRPr="00C232EF">
        <w:rPr>
          <w:sz w:val="22"/>
          <w:szCs w:val="22"/>
        </w:rPr>
        <w:lastRenderedPageBreak/>
        <w:t xml:space="preserve">$1,999,493,265.83; Atención a la Salud y Medicamentos Gratuitos para la Población sin Seguridad Social Laboral $1,534,340,313.90; Preservación del Orden Público y la Paz Social $1,412,139,984.03; Política y Planeación del Desarrollo de la Educación, Cultura, Recreación y Deporte $1,377,010,578.28; Subsidios para Organismos Descentralizados Estatales (Superior) $1,324,156,370.00; Programa de Coordinación de Protección de la Salud $1,168,344,831.05; Deuda </w:t>
      </w:r>
      <w:proofErr w:type="spellStart"/>
      <w:r w:rsidRPr="00C232EF">
        <w:rPr>
          <w:sz w:val="22"/>
          <w:szCs w:val="22"/>
        </w:rPr>
        <w:t>Publica</w:t>
      </w:r>
      <w:proofErr w:type="spellEnd"/>
      <w:r w:rsidRPr="00C232EF">
        <w:rPr>
          <w:sz w:val="22"/>
          <w:szCs w:val="22"/>
        </w:rPr>
        <w:t xml:space="preserve"> y Obligaciones Financieras $1,063,761,830.54; Impartición y Administración de Justicia $751,917,634.00; Manejo de la Hacienda Pública $735,953,971.66; Plan de Persecución de Delitos $734,624,940.00; Infraestructura Educativa $655,482,899.74; Fortalecimiento de los Niveles de Educación, la Ciencia, Difusión Cultural y la Actividad Física $624,924,349.00; Subsidios para Organismos Descentralizados Estatales (Media Superior) $604,191,457.00; Administración $596,209,624.31; Reformas Legislativas $466,996,428.00; Educación Extraescolar $382,273,943.34; Educación Profesional Técnica-Bachiller $318,103,841.00; Educación Superior y de Posgrado $307,134,726.00; Seguridad Pública $284,978,854.96; Recursos Convenidos para la Ejecución de Inversión Pública $269,080,431.71; Fortalecimiento de las Actividades de Seguridad, Garantizando el Estado de Derecho $254,824,787.85; Educación Media-Superior $236,978,231.00; Programa de Apoyo a las Instancias de Mujeres en las Entidades Federativas (PAIMEF) $224,176,681.34; Fortalecimiento de los Derechos Políticos Electorales $202,490,299.00; Educación Superior $188,651,796.65;Bienestar Social y Familiar en Nutrición y Servicios Asistenciales $177,870,000.39; Infraestructura Educativa $162,648,916.05; Superior Fortalecimiento a los Diferentes Niveles de Educación, Ciencia, Cultura Física e Investigación Científica $158,942,889.96; Programa de Fomento a la Agricultura, Ganadería y Acuacultura $158,321,129.99; Revisión y Fiscalización de Recursos Públicos $111,229,658.00; FAETA Educación Tecnológica $107,639,837.00; Promoción e Innovación en el Sector Turístico $104,110,425.87; Educación Media Superior de Calidad Mediante Medios Electrónicos $98,198,325.00; Optimizar la Protección, Conservación y Aprovechamiento de los Recursos </w:t>
      </w:r>
      <w:r w:rsidRPr="00C232EF">
        <w:rPr>
          <w:sz w:val="22"/>
          <w:szCs w:val="22"/>
        </w:rPr>
        <w:lastRenderedPageBreak/>
        <w:t xml:space="preserve">Naturales  $94,888,438.50;  Promoción y Fomento de la Cultura $89,026,423.65; FAM Infraestructura Educativa Básica $74,857,383.77; Servicios de Asistencia Social Integral $74,783,557.34; Difusión Cultural $72,235,000.00;Programa de Agua Potable, Alcantarillado y Saneamiento $69,606,651.12; FAM Infraestructura Educativa Media Superior y Superior $63,828,390.66; Educación para Adultos $63,174,716.17; Prosperidad, Movilidad y Resiliencia Urbana $60,930,903.00; Apoyo a la Educación $59,780,680.67; Impartición de Justicia Administrativa $59,174,706.00; Impulsar la Competitividad y Productividad para el Desarrollo Económico $57,968,294.86; Desarrollo Forestal $54,928,669.59; Programa de Desarrollo Social en un Ambiente de Bienestar $54,234,560.76; Infraestructura Educativa $53,112,351.23; Atención de Asuntos y Fortalecimiento a las Relaciones Públicas e Interinstitucionales del Despacho Del Gobernador $52,679,995.56; Vigilancia, Control y Evaluación de la Gestión del Gasto Público $52,149,649.86, </w:t>
      </w:r>
      <w:r w:rsidRPr="00C232EF">
        <w:rPr>
          <w:color w:val="000000" w:themeColor="text1"/>
          <w:sz w:val="22"/>
          <w:szCs w:val="22"/>
        </w:rPr>
        <w:t>entre otros</w:t>
      </w:r>
    </w:p>
    <w:p w14:paraId="61BB5E65" w14:textId="6C212CF1" w:rsidR="00174A70" w:rsidRDefault="00174A70" w:rsidP="00174A70">
      <w:pPr>
        <w:rPr>
          <w:color w:val="000000" w:themeColor="text1"/>
          <w:sz w:val="22"/>
          <w:szCs w:val="22"/>
        </w:rPr>
      </w:pPr>
    </w:p>
    <w:p w14:paraId="4FC61B1A" w14:textId="1494C120" w:rsidR="00174A70" w:rsidRDefault="00174A70" w:rsidP="00174A70">
      <w:pPr>
        <w:rPr>
          <w:color w:val="000000" w:themeColor="text1"/>
          <w:sz w:val="22"/>
          <w:szCs w:val="22"/>
        </w:rPr>
      </w:pPr>
    </w:p>
    <w:p w14:paraId="29C1AFE2" w14:textId="068540FB" w:rsidR="005426CA" w:rsidRDefault="005426CA" w:rsidP="00174A70">
      <w:pPr>
        <w:rPr>
          <w:color w:val="000000" w:themeColor="text1"/>
          <w:sz w:val="22"/>
          <w:szCs w:val="22"/>
        </w:rPr>
      </w:pPr>
    </w:p>
    <w:p w14:paraId="411A826C" w14:textId="310A4DA4" w:rsidR="005426CA" w:rsidRDefault="005426CA" w:rsidP="00174A70">
      <w:pPr>
        <w:rPr>
          <w:color w:val="000000" w:themeColor="text1"/>
          <w:sz w:val="22"/>
          <w:szCs w:val="22"/>
        </w:rPr>
      </w:pPr>
    </w:p>
    <w:p w14:paraId="73514F56" w14:textId="115D9061" w:rsidR="005426CA" w:rsidRDefault="005426CA" w:rsidP="00174A70">
      <w:pPr>
        <w:rPr>
          <w:color w:val="000000" w:themeColor="text1"/>
          <w:sz w:val="22"/>
          <w:szCs w:val="22"/>
        </w:rPr>
      </w:pPr>
    </w:p>
    <w:p w14:paraId="4D788FB6" w14:textId="252E14FB" w:rsidR="005426CA" w:rsidRDefault="005426CA" w:rsidP="00174A70">
      <w:pPr>
        <w:rPr>
          <w:color w:val="000000" w:themeColor="text1"/>
          <w:sz w:val="22"/>
          <w:szCs w:val="22"/>
        </w:rPr>
      </w:pPr>
    </w:p>
    <w:p w14:paraId="73E7AF2E" w14:textId="77777777" w:rsidR="005426CA" w:rsidRDefault="005426CA" w:rsidP="00174A70">
      <w:pPr>
        <w:rPr>
          <w:color w:val="000000" w:themeColor="text1"/>
          <w:sz w:val="22"/>
          <w:szCs w:val="22"/>
        </w:rPr>
      </w:pPr>
    </w:p>
    <w:p w14:paraId="7657944F" w14:textId="18E191EA" w:rsidR="00174A70" w:rsidRDefault="00174A70" w:rsidP="00174A70">
      <w:pPr>
        <w:rPr>
          <w:color w:val="000000" w:themeColor="text1"/>
          <w:sz w:val="22"/>
          <w:szCs w:val="22"/>
        </w:rPr>
      </w:pPr>
    </w:p>
    <w:p w14:paraId="20A77130" w14:textId="52ADF43C" w:rsidR="00174A70" w:rsidRDefault="00174A70" w:rsidP="00174A70">
      <w:pPr>
        <w:rPr>
          <w:color w:val="000000" w:themeColor="text1"/>
          <w:sz w:val="22"/>
          <w:szCs w:val="22"/>
        </w:rPr>
      </w:pPr>
    </w:p>
    <w:p w14:paraId="767F8BAB" w14:textId="161E1237" w:rsidR="00174A70" w:rsidRDefault="00174A70" w:rsidP="00174A70">
      <w:pPr>
        <w:rPr>
          <w:color w:val="000000" w:themeColor="text1"/>
          <w:sz w:val="22"/>
          <w:szCs w:val="22"/>
        </w:rPr>
      </w:pPr>
    </w:p>
    <w:p w14:paraId="1AAD7B75" w14:textId="0C66092E" w:rsidR="00174A70" w:rsidRDefault="00174A70" w:rsidP="00174A70">
      <w:pPr>
        <w:rPr>
          <w:color w:val="000000" w:themeColor="text1"/>
          <w:sz w:val="22"/>
          <w:szCs w:val="22"/>
        </w:rPr>
      </w:pPr>
    </w:p>
    <w:p w14:paraId="417ADCBD" w14:textId="77777777" w:rsidR="00174A70" w:rsidRPr="00174A70" w:rsidRDefault="00174A70" w:rsidP="00174A70">
      <w:pPr>
        <w:rPr>
          <w:color w:val="000000" w:themeColor="text1"/>
          <w:sz w:val="22"/>
          <w:szCs w:val="22"/>
        </w:rPr>
      </w:pPr>
    </w:p>
    <w:p w14:paraId="7E756EA9" w14:textId="5D818B00" w:rsidR="001D43AC" w:rsidRDefault="00680FCB" w:rsidP="001D43AC">
      <w:pPr>
        <w:rPr>
          <w:color w:val="000000" w:themeColor="text1"/>
          <w:sz w:val="22"/>
        </w:rPr>
      </w:pPr>
      <w:r>
        <w:rPr>
          <w:rFonts w:eastAsia="Times New Roman" w:cs="Times New Roman"/>
          <w:b/>
          <w:noProof/>
          <w:color w:val="000000"/>
          <w:sz w:val="22"/>
          <w:szCs w:val="22"/>
          <w:lang w:eastAsia="es-MX"/>
        </w:rPr>
        <w:lastRenderedPageBreak/>
        <w:drawing>
          <wp:anchor distT="0" distB="0" distL="114300" distR="114300" simplePos="0" relativeHeight="252067328" behindDoc="1" locked="0" layoutInCell="1" allowOverlap="1" wp14:anchorId="58606259" wp14:editId="4DBE77EF">
            <wp:simplePos x="0" y="0"/>
            <wp:positionH relativeFrom="margin">
              <wp:align>right</wp:align>
            </wp:positionH>
            <wp:positionV relativeFrom="paragraph">
              <wp:posOffset>-74930</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6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234ACB" w14:textId="39CD64D8" w:rsidR="001D43AC" w:rsidRDefault="001D43AC"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5C603E81" w14:textId="77777777" w:rsidR="004D2C06" w:rsidRDefault="004D2C06" w:rsidP="004D2C06">
      <w:pPr>
        <w:spacing w:before="0" w:after="0"/>
        <w:rPr>
          <w:rFonts w:eastAsia="Times New Roman" w:cs="Times New Roman"/>
          <w:b/>
          <w:color w:val="000000"/>
          <w:sz w:val="22"/>
          <w:szCs w:val="22"/>
          <w:lang w:eastAsia="es-MX"/>
        </w:rPr>
      </w:pPr>
    </w:p>
    <w:p w14:paraId="734AAF61" w14:textId="10E37BEA" w:rsidR="004D2C06" w:rsidRDefault="004D2C06" w:rsidP="004D2C06">
      <w:pPr>
        <w:rPr>
          <w:color w:val="864A04" w:themeColor="accent2" w:themeShade="80"/>
        </w:rPr>
      </w:pPr>
      <w:r w:rsidRPr="004F2D98">
        <w:rPr>
          <w:color w:val="864A04" w:themeColor="accent2" w:themeShade="80"/>
        </w:rPr>
        <w:br w:type="page"/>
      </w:r>
    </w:p>
    <w:p w14:paraId="1337183F" w14:textId="77777777" w:rsidR="001D57A5" w:rsidRDefault="001D57A5" w:rsidP="004D2C06">
      <w:pPr>
        <w:jc w:val="center"/>
        <w:rPr>
          <w:rFonts w:eastAsiaTheme="majorEastAsia" w:cstheme="majorBidi"/>
          <w:b/>
          <w:color w:val="000000" w:themeColor="text1"/>
          <w:sz w:val="32"/>
          <w:szCs w:val="32"/>
        </w:rPr>
      </w:pPr>
    </w:p>
    <w:p w14:paraId="00E0C4E4" w14:textId="77777777" w:rsidR="002D7E0F" w:rsidRDefault="002D7E0F" w:rsidP="004D2C06">
      <w:pPr>
        <w:tabs>
          <w:tab w:val="left" w:pos="851"/>
        </w:tabs>
        <w:spacing w:before="0" w:after="0"/>
        <w:rPr>
          <w:noProof/>
          <w:lang w:val="es-MX" w:eastAsia="es-MX"/>
        </w:rPr>
      </w:pPr>
    </w:p>
    <w:p w14:paraId="4C86346A" w14:textId="77777777" w:rsidR="002D7E0F" w:rsidRDefault="002D7E0F" w:rsidP="004D2C06">
      <w:pPr>
        <w:tabs>
          <w:tab w:val="left" w:pos="851"/>
        </w:tabs>
        <w:spacing w:before="0" w:after="0"/>
        <w:rPr>
          <w:noProof/>
          <w:lang w:val="es-MX" w:eastAsia="es-MX"/>
        </w:rPr>
      </w:pPr>
    </w:p>
    <w:p w14:paraId="2FC1F629" w14:textId="77777777" w:rsidR="002D7E0F" w:rsidRDefault="002D7E0F" w:rsidP="004D2C06">
      <w:pPr>
        <w:tabs>
          <w:tab w:val="left" w:pos="851"/>
        </w:tabs>
        <w:spacing w:before="0" w:after="0"/>
        <w:rPr>
          <w:noProof/>
          <w:lang w:val="es-MX" w:eastAsia="es-MX"/>
        </w:rPr>
      </w:pPr>
    </w:p>
    <w:p w14:paraId="79DD2151" w14:textId="77777777" w:rsidR="002D7E0F" w:rsidRDefault="002D7E0F" w:rsidP="004D2C06">
      <w:pPr>
        <w:tabs>
          <w:tab w:val="left" w:pos="851"/>
        </w:tabs>
        <w:spacing w:before="0" w:after="0"/>
        <w:rPr>
          <w:noProof/>
          <w:lang w:val="es-MX" w:eastAsia="es-MX"/>
        </w:rPr>
      </w:pPr>
    </w:p>
    <w:p w14:paraId="3D40D490" w14:textId="77777777" w:rsidR="002D7E0F" w:rsidRDefault="002D7E0F" w:rsidP="004D2C06">
      <w:pPr>
        <w:tabs>
          <w:tab w:val="left" w:pos="851"/>
        </w:tabs>
        <w:spacing w:before="0" w:after="0"/>
        <w:rPr>
          <w:noProof/>
          <w:lang w:val="es-MX" w:eastAsia="es-MX"/>
        </w:rPr>
      </w:pPr>
    </w:p>
    <w:p w14:paraId="5B736873" w14:textId="33541F48" w:rsidR="00B46F30" w:rsidRDefault="002D7E0F" w:rsidP="004D2C06">
      <w:pPr>
        <w:tabs>
          <w:tab w:val="left" w:pos="851"/>
        </w:tabs>
        <w:spacing w:before="0" w:after="0"/>
        <w:rPr>
          <w:rFonts w:eastAsiaTheme="majorEastAsia" w:cstheme="majorBidi"/>
          <w:b/>
          <w:color w:val="000000" w:themeColor="text1"/>
          <w:sz w:val="32"/>
          <w:szCs w:val="32"/>
        </w:rPr>
      </w:pPr>
      <w:r w:rsidRPr="00670084">
        <w:rPr>
          <w:noProof/>
          <w:lang w:val="es-MX" w:eastAsia="es-MX"/>
        </w:rPr>
        <w:drawing>
          <wp:inline distT="0" distB="0" distL="0" distR="0" wp14:anchorId="106CBE19" wp14:editId="10480867">
            <wp:extent cx="6351270" cy="1835355"/>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51270" cy="1835355"/>
                    </a:xfrm>
                    <a:prstGeom prst="rect">
                      <a:avLst/>
                    </a:prstGeom>
                    <a:noFill/>
                    <a:ln>
                      <a:noFill/>
                    </a:ln>
                  </pic:spPr>
                </pic:pic>
              </a:graphicData>
            </a:graphic>
          </wp:inline>
        </w:drawing>
      </w:r>
    </w:p>
    <w:p w14:paraId="11739326" w14:textId="50199835" w:rsidR="002D7E0F" w:rsidRDefault="002D7E0F" w:rsidP="004D2C06">
      <w:pPr>
        <w:tabs>
          <w:tab w:val="left" w:pos="851"/>
        </w:tabs>
        <w:spacing w:before="0" w:after="0"/>
        <w:rPr>
          <w:rFonts w:eastAsiaTheme="majorEastAsia" w:cstheme="majorBidi"/>
          <w:b/>
          <w:color w:val="000000" w:themeColor="text1"/>
          <w:sz w:val="32"/>
          <w:szCs w:val="32"/>
        </w:rPr>
      </w:pPr>
    </w:p>
    <w:p w14:paraId="00F10532" w14:textId="77777777" w:rsidR="002D7E0F" w:rsidRDefault="002D7E0F" w:rsidP="004D2C06">
      <w:pPr>
        <w:tabs>
          <w:tab w:val="left" w:pos="851"/>
        </w:tabs>
        <w:spacing w:before="0" w:after="0"/>
        <w:rPr>
          <w:rFonts w:eastAsiaTheme="majorEastAsia" w:cstheme="majorBidi"/>
          <w:b/>
          <w:color w:val="000000" w:themeColor="text1"/>
          <w:sz w:val="32"/>
          <w:szCs w:val="32"/>
        </w:rPr>
      </w:pPr>
    </w:p>
    <w:p w14:paraId="08522885" w14:textId="77777777" w:rsidR="00B46F30" w:rsidRDefault="00B46F30" w:rsidP="004D2C06">
      <w:pPr>
        <w:tabs>
          <w:tab w:val="left" w:pos="851"/>
        </w:tabs>
        <w:spacing w:before="0" w:after="0"/>
        <w:rPr>
          <w:rFonts w:eastAsiaTheme="majorEastAsia" w:cstheme="majorBidi"/>
          <w:b/>
          <w:noProof/>
          <w:color w:val="000000" w:themeColor="text1"/>
          <w:sz w:val="32"/>
          <w:szCs w:val="32"/>
          <w:lang w:eastAsia="es-ES"/>
        </w:rPr>
      </w:pPr>
    </w:p>
    <w:p w14:paraId="359C8249" w14:textId="77777777" w:rsidR="00B46F30" w:rsidRDefault="00B46F30" w:rsidP="004D2C06">
      <w:pPr>
        <w:tabs>
          <w:tab w:val="left" w:pos="851"/>
        </w:tabs>
        <w:spacing w:before="0" w:after="0"/>
        <w:rPr>
          <w:rFonts w:eastAsiaTheme="majorEastAsia" w:cstheme="majorBidi"/>
          <w:b/>
          <w:noProof/>
          <w:color w:val="000000" w:themeColor="text1"/>
          <w:sz w:val="32"/>
          <w:szCs w:val="32"/>
          <w:lang w:eastAsia="es-ES"/>
        </w:rPr>
      </w:pPr>
    </w:p>
    <w:p w14:paraId="5308DC0E" w14:textId="77777777" w:rsidR="004D2C06" w:rsidRDefault="004D2C06" w:rsidP="004D2C06">
      <w:pPr>
        <w:spacing w:before="0" w:after="0"/>
        <w:rPr>
          <w:rFonts w:eastAsia="Times New Roman" w:cs="Times New Roman"/>
          <w:b/>
          <w:color w:val="000000"/>
          <w:sz w:val="22"/>
          <w:szCs w:val="22"/>
          <w:lang w:eastAsia="es-MX"/>
        </w:rPr>
      </w:pPr>
    </w:p>
    <w:p w14:paraId="0EBCD96F" w14:textId="77777777" w:rsidR="004D2C06" w:rsidRDefault="004D2C06" w:rsidP="004D2C06">
      <w:pPr>
        <w:spacing w:before="0" w:after="0"/>
        <w:rPr>
          <w:noProof/>
          <w:lang w:val="es-MX" w:eastAsia="es-MX"/>
        </w:rPr>
      </w:pPr>
    </w:p>
    <w:p w14:paraId="7DEE29AC" w14:textId="2A4AC174" w:rsidR="001D43AC" w:rsidRDefault="001D43AC" w:rsidP="004D2C06">
      <w:pPr>
        <w:spacing w:before="0" w:after="0"/>
        <w:rPr>
          <w:noProof/>
          <w:lang w:val="es-MX" w:eastAsia="es-MX"/>
        </w:rPr>
      </w:pPr>
    </w:p>
    <w:p w14:paraId="3CEA3E34" w14:textId="7B27761F" w:rsidR="00C71A51" w:rsidRDefault="00C71A51" w:rsidP="00113F17">
      <w:pPr>
        <w:spacing w:before="0" w:after="0"/>
        <w:jc w:val="center"/>
        <w:rPr>
          <w:color w:val="000000" w:themeColor="text1"/>
          <w:sz w:val="22"/>
          <w:szCs w:val="22"/>
        </w:rPr>
      </w:pPr>
    </w:p>
    <w:p w14:paraId="56D8F089" w14:textId="77777777" w:rsidR="00B6017C" w:rsidRDefault="00B6017C" w:rsidP="004D2C06">
      <w:pPr>
        <w:spacing w:before="0" w:after="0"/>
        <w:rPr>
          <w:color w:val="000000" w:themeColor="text1"/>
          <w:sz w:val="22"/>
          <w:szCs w:val="22"/>
        </w:rPr>
      </w:pPr>
    </w:p>
    <w:p w14:paraId="5B90A490" w14:textId="61BA6B1C" w:rsidR="00B6017C" w:rsidRDefault="00B6017C" w:rsidP="004D2C06">
      <w:pPr>
        <w:spacing w:before="0" w:after="0"/>
        <w:rPr>
          <w:color w:val="000000" w:themeColor="text1"/>
          <w:sz w:val="22"/>
          <w:szCs w:val="22"/>
        </w:rPr>
      </w:pPr>
    </w:p>
    <w:p w14:paraId="7592C3E6" w14:textId="77777777" w:rsidR="002204B5" w:rsidRDefault="002204B5" w:rsidP="002204B5">
      <w:pPr>
        <w:tabs>
          <w:tab w:val="left" w:pos="851"/>
        </w:tabs>
        <w:spacing w:before="0" w:after="0"/>
        <w:jc w:val="center"/>
        <w:rPr>
          <w:rFonts w:eastAsiaTheme="majorEastAsia" w:cstheme="majorBidi"/>
          <w:b/>
          <w:color w:val="000000" w:themeColor="text1"/>
          <w:sz w:val="32"/>
          <w:szCs w:val="32"/>
        </w:rPr>
      </w:pPr>
      <w:r w:rsidRPr="003A7BDD">
        <w:rPr>
          <w:noProof/>
          <w:lang w:val="es-MX" w:eastAsia="es-MX"/>
        </w:rPr>
        <w:lastRenderedPageBreak/>
        <w:drawing>
          <wp:inline distT="0" distB="0" distL="0" distR="0" wp14:anchorId="1B822DFA" wp14:editId="6C2A9C18">
            <wp:extent cx="6333490" cy="8144371"/>
            <wp:effectExtent l="0" t="0" r="0" b="952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33490" cy="8144371"/>
                    </a:xfrm>
                    <a:prstGeom prst="rect">
                      <a:avLst/>
                    </a:prstGeom>
                    <a:noFill/>
                    <a:ln>
                      <a:noFill/>
                    </a:ln>
                  </pic:spPr>
                </pic:pic>
              </a:graphicData>
            </a:graphic>
          </wp:inline>
        </w:drawing>
      </w:r>
    </w:p>
    <w:p w14:paraId="1A724EC2" w14:textId="77777777" w:rsidR="002204B5" w:rsidRDefault="002204B5" w:rsidP="002204B5">
      <w:pPr>
        <w:tabs>
          <w:tab w:val="left" w:pos="851"/>
        </w:tabs>
        <w:spacing w:before="0" w:after="0"/>
        <w:jc w:val="center"/>
        <w:rPr>
          <w:rFonts w:eastAsiaTheme="majorEastAsia" w:cstheme="majorBidi"/>
          <w:b/>
          <w:color w:val="000000" w:themeColor="text1"/>
          <w:sz w:val="32"/>
          <w:szCs w:val="32"/>
        </w:rPr>
      </w:pPr>
      <w:r w:rsidRPr="00670084">
        <w:rPr>
          <w:noProof/>
          <w:lang w:val="es-MX" w:eastAsia="es-MX"/>
        </w:rPr>
        <w:lastRenderedPageBreak/>
        <w:drawing>
          <wp:inline distT="0" distB="0" distL="0" distR="0" wp14:anchorId="39B3417A" wp14:editId="2CE3A96E">
            <wp:extent cx="6544101" cy="2873139"/>
            <wp:effectExtent l="0" t="0" r="0" b="381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562687" cy="2881299"/>
                    </a:xfrm>
                    <a:prstGeom prst="rect">
                      <a:avLst/>
                    </a:prstGeom>
                    <a:noFill/>
                    <a:ln>
                      <a:noFill/>
                    </a:ln>
                  </pic:spPr>
                </pic:pic>
              </a:graphicData>
            </a:graphic>
          </wp:inline>
        </w:drawing>
      </w:r>
    </w:p>
    <w:p w14:paraId="2E443A3A" w14:textId="77777777" w:rsidR="002204B5" w:rsidRDefault="002204B5" w:rsidP="002204B5">
      <w:pPr>
        <w:tabs>
          <w:tab w:val="left" w:pos="851"/>
        </w:tabs>
        <w:spacing w:before="0" w:after="0"/>
        <w:jc w:val="center"/>
        <w:rPr>
          <w:rFonts w:eastAsiaTheme="majorEastAsia" w:cstheme="majorBidi"/>
          <w:b/>
          <w:color w:val="000000" w:themeColor="text1"/>
          <w:sz w:val="32"/>
          <w:szCs w:val="32"/>
        </w:rPr>
      </w:pPr>
    </w:p>
    <w:p w14:paraId="0A7A7D12" w14:textId="7905CBC6" w:rsidR="002204B5" w:rsidRPr="00B22ADD" w:rsidRDefault="002204B5" w:rsidP="002204B5">
      <w:pPr>
        <w:autoSpaceDE w:val="0"/>
        <w:autoSpaceDN w:val="0"/>
        <w:adjustRightInd w:val="0"/>
        <w:spacing w:before="0" w:after="0"/>
        <w:ind w:left="426"/>
        <w:rPr>
          <w:color w:val="000000" w:themeColor="text1"/>
          <w:sz w:val="22"/>
          <w:szCs w:val="22"/>
        </w:rPr>
      </w:pPr>
      <w:r w:rsidRPr="00B22ADD">
        <w:rPr>
          <w:color w:val="000000" w:themeColor="text1"/>
          <w:sz w:val="22"/>
          <w:szCs w:val="22"/>
        </w:rPr>
        <w:t xml:space="preserve">Ahora bien, al cierre del periodo que se informa, se devengaron </w:t>
      </w:r>
      <w:r>
        <w:rPr>
          <w:color w:val="000000" w:themeColor="text1"/>
          <w:sz w:val="22"/>
          <w:szCs w:val="22"/>
        </w:rPr>
        <w:t>37</w:t>
      </w:r>
      <w:r w:rsidRPr="00840170">
        <w:rPr>
          <w:color w:val="000000" w:themeColor="text1"/>
          <w:sz w:val="22"/>
          <w:szCs w:val="22"/>
        </w:rPr>
        <w:t xml:space="preserve"> mil </w:t>
      </w:r>
      <w:r>
        <w:rPr>
          <w:color w:val="000000" w:themeColor="text1"/>
          <w:sz w:val="22"/>
          <w:szCs w:val="22"/>
        </w:rPr>
        <w:t>640</w:t>
      </w:r>
      <w:r w:rsidRPr="00840170">
        <w:rPr>
          <w:color w:val="000000" w:themeColor="text1"/>
          <w:sz w:val="22"/>
          <w:szCs w:val="22"/>
        </w:rPr>
        <w:t xml:space="preserve"> millones </w:t>
      </w:r>
      <w:r>
        <w:rPr>
          <w:color w:val="000000" w:themeColor="text1"/>
          <w:sz w:val="22"/>
          <w:szCs w:val="22"/>
        </w:rPr>
        <w:t>881</w:t>
      </w:r>
      <w:r w:rsidRPr="00840170">
        <w:rPr>
          <w:color w:val="000000" w:themeColor="text1"/>
          <w:sz w:val="22"/>
          <w:szCs w:val="22"/>
        </w:rPr>
        <w:t xml:space="preserve"> mil </w:t>
      </w:r>
      <w:r>
        <w:rPr>
          <w:color w:val="000000" w:themeColor="text1"/>
          <w:sz w:val="22"/>
          <w:szCs w:val="22"/>
        </w:rPr>
        <w:t>885</w:t>
      </w:r>
      <w:r w:rsidRPr="00840170">
        <w:rPr>
          <w:color w:val="000000" w:themeColor="text1"/>
          <w:sz w:val="22"/>
          <w:szCs w:val="22"/>
        </w:rPr>
        <w:t xml:space="preserve"> pesos </w:t>
      </w:r>
      <w:r>
        <w:rPr>
          <w:color w:val="000000" w:themeColor="text1"/>
          <w:sz w:val="22"/>
          <w:szCs w:val="22"/>
        </w:rPr>
        <w:t>61</w:t>
      </w:r>
      <w:r w:rsidRPr="00840170">
        <w:rPr>
          <w:color w:val="000000" w:themeColor="text1"/>
          <w:sz w:val="22"/>
          <w:szCs w:val="22"/>
        </w:rPr>
        <w:t xml:space="preserve"> centavos</w:t>
      </w:r>
      <w:r>
        <w:rPr>
          <w:color w:val="000000" w:themeColor="text1"/>
          <w:sz w:val="22"/>
          <w:szCs w:val="22"/>
        </w:rPr>
        <w:t>,</w:t>
      </w:r>
      <w:r w:rsidRPr="00B22ADD">
        <w:rPr>
          <w:color w:val="000000" w:themeColor="text1"/>
          <w:sz w:val="22"/>
          <w:szCs w:val="22"/>
        </w:rPr>
        <w:t xml:space="preserve"> distribuidos de la siguiente manera para el </w:t>
      </w:r>
      <w:r w:rsidRPr="00B35CAD">
        <w:rPr>
          <w:color w:val="000000" w:themeColor="text1"/>
          <w:sz w:val="22"/>
          <w:szCs w:val="22"/>
        </w:rPr>
        <w:t>Poder Legislativo</w:t>
      </w:r>
      <w:r w:rsidRPr="00B22ADD">
        <w:rPr>
          <w:color w:val="000000" w:themeColor="text1"/>
          <w:sz w:val="22"/>
          <w:szCs w:val="22"/>
        </w:rPr>
        <w:t xml:space="preserve"> </w:t>
      </w:r>
      <w:r>
        <w:rPr>
          <w:color w:val="000000" w:themeColor="text1"/>
          <w:sz w:val="22"/>
          <w:szCs w:val="22"/>
        </w:rPr>
        <w:t xml:space="preserve">578 </w:t>
      </w:r>
      <w:r w:rsidRPr="00B22ADD">
        <w:rPr>
          <w:color w:val="000000" w:themeColor="text1"/>
          <w:sz w:val="22"/>
          <w:szCs w:val="22"/>
        </w:rPr>
        <w:t xml:space="preserve">millones </w:t>
      </w:r>
      <w:r>
        <w:rPr>
          <w:color w:val="000000" w:themeColor="text1"/>
          <w:sz w:val="22"/>
          <w:szCs w:val="22"/>
        </w:rPr>
        <w:t>226</w:t>
      </w:r>
      <w:r w:rsidRPr="00B22ADD">
        <w:rPr>
          <w:color w:val="000000" w:themeColor="text1"/>
          <w:sz w:val="22"/>
          <w:szCs w:val="22"/>
        </w:rPr>
        <w:t xml:space="preserve"> mil </w:t>
      </w:r>
      <w:r>
        <w:rPr>
          <w:color w:val="000000" w:themeColor="text1"/>
          <w:sz w:val="22"/>
          <w:szCs w:val="22"/>
        </w:rPr>
        <w:t>086</w:t>
      </w:r>
      <w:r w:rsidRPr="00B22ADD">
        <w:rPr>
          <w:color w:val="000000" w:themeColor="text1"/>
          <w:sz w:val="22"/>
          <w:szCs w:val="22"/>
        </w:rPr>
        <w:t xml:space="preserve"> pesos; </w:t>
      </w:r>
      <w:r w:rsidRPr="00B35CAD">
        <w:rPr>
          <w:color w:val="000000" w:themeColor="text1"/>
          <w:sz w:val="22"/>
          <w:szCs w:val="22"/>
        </w:rPr>
        <w:t>Poder Judicial</w:t>
      </w:r>
      <w:r w:rsidRPr="00B22ADD">
        <w:rPr>
          <w:color w:val="000000" w:themeColor="text1"/>
          <w:sz w:val="22"/>
          <w:szCs w:val="22"/>
        </w:rPr>
        <w:t xml:space="preserve"> </w:t>
      </w:r>
      <w:r>
        <w:rPr>
          <w:color w:val="000000" w:themeColor="text1"/>
          <w:sz w:val="22"/>
          <w:szCs w:val="22"/>
        </w:rPr>
        <w:t>751</w:t>
      </w:r>
      <w:r w:rsidRPr="00B22ADD">
        <w:rPr>
          <w:color w:val="000000" w:themeColor="text1"/>
          <w:sz w:val="22"/>
          <w:szCs w:val="22"/>
        </w:rPr>
        <w:t xml:space="preserve"> millones </w:t>
      </w:r>
      <w:r>
        <w:rPr>
          <w:color w:val="000000" w:themeColor="text1"/>
          <w:sz w:val="22"/>
          <w:szCs w:val="22"/>
        </w:rPr>
        <w:t>917</w:t>
      </w:r>
      <w:r w:rsidRPr="00B22ADD">
        <w:rPr>
          <w:color w:val="000000" w:themeColor="text1"/>
          <w:sz w:val="22"/>
          <w:szCs w:val="22"/>
        </w:rPr>
        <w:t xml:space="preserve"> mil </w:t>
      </w:r>
      <w:r>
        <w:rPr>
          <w:color w:val="000000" w:themeColor="text1"/>
          <w:sz w:val="22"/>
          <w:szCs w:val="22"/>
        </w:rPr>
        <w:t>634</w:t>
      </w:r>
      <w:r w:rsidRPr="00B22ADD">
        <w:rPr>
          <w:color w:val="000000" w:themeColor="text1"/>
          <w:sz w:val="22"/>
          <w:szCs w:val="22"/>
        </w:rPr>
        <w:t xml:space="preserve"> pesos; </w:t>
      </w:r>
      <w:r w:rsidRPr="00B35CAD">
        <w:rPr>
          <w:color w:val="000000" w:themeColor="text1"/>
          <w:sz w:val="22"/>
          <w:szCs w:val="22"/>
        </w:rPr>
        <w:t>Poder Ejecutivo y Entidades</w:t>
      </w:r>
      <w:r w:rsidRPr="00B22ADD">
        <w:rPr>
          <w:color w:val="000000" w:themeColor="text1"/>
          <w:sz w:val="22"/>
          <w:szCs w:val="22"/>
        </w:rPr>
        <w:t xml:space="preserve"> </w:t>
      </w:r>
      <w:r>
        <w:rPr>
          <w:color w:val="000000" w:themeColor="text1"/>
          <w:sz w:val="22"/>
          <w:szCs w:val="22"/>
        </w:rPr>
        <w:t>33</w:t>
      </w:r>
      <w:r w:rsidRPr="00B22ADD">
        <w:rPr>
          <w:color w:val="000000" w:themeColor="text1"/>
          <w:sz w:val="22"/>
          <w:szCs w:val="22"/>
        </w:rPr>
        <w:t xml:space="preserve"> mil </w:t>
      </w:r>
      <w:r>
        <w:rPr>
          <w:color w:val="000000" w:themeColor="text1"/>
          <w:sz w:val="22"/>
          <w:szCs w:val="22"/>
        </w:rPr>
        <w:t>198</w:t>
      </w:r>
      <w:r w:rsidRPr="00B22ADD">
        <w:rPr>
          <w:color w:val="000000" w:themeColor="text1"/>
          <w:sz w:val="22"/>
          <w:szCs w:val="22"/>
        </w:rPr>
        <w:t xml:space="preserve"> millones </w:t>
      </w:r>
      <w:r>
        <w:rPr>
          <w:color w:val="000000" w:themeColor="text1"/>
          <w:sz w:val="22"/>
          <w:szCs w:val="22"/>
        </w:rPr>
        <w:t>629</w:t>
      </w:r>
      <w:r w:rsidRPr="00B22ADD">
        <w:rPr>
          <w:color w:val="000000" w:themeColor="text1"/>
          <w:sz w:val="22"/>
          <w:szCs w:val="22"/>
        </w:rPr>
        <w:t xml:space="preserve"> mil </w:t>
      </w:r>
      <w:r>
        <w:rPr>
          <w:color w:val="000000" w:themeColor="text1"/>
          <w:sz w:val="22"/>
          <w:szCs w:val="22"/>
        </w:rPr>
        <w:t>126</w:t>
      </w:r>
      <w:r w:rsidRPr="00B22ADD">
        <w:rPr>
          <w:color w:val="000000" w:themeColor="text1"/>
          <w:sz w:val="22"/>
          <w:szCs w:val="22"/>
        </w:rPr>
        <w:t xml:space="preserve"> pesos </w:t>
      </w:r>
      <w:r>
        <w:rPr>
          <w:color w:val="000000" w:themeColor="text1"/>
          <w:sz w:val="22"/>
          <w:szCs w:val="22"/>
        </w:rPr>
        <w:t>14</w:t>
      </w:r>
      <w:r w:rsidRPr="00B22ADD">
        <w:rPr>
          <w:color w:val="000000" w:themeColor="text1"/>
          <w:sz w:val="22"/>
          <w:szCs w:val="22"/>
        </w:rPr>
        <w:t xml:space="preserve"> centavos</w:t>
      </w:r>
      <w:r>
        <w:rPr>
          <w:color w:val="000000" w:themeColor="text1"/>
          <w:sz w:val="22"/>
          <w:szCs w:val="22"/>
        </w:rPr>
        <w:t xml:space="preserve"> y </w:t>
      </w:r>
      <w:r w:rsidRPr="00B35CAD">
        <w:rPr>
          <w:color w:val="000000" w:themeColor="text1"/>
          <w:sz w:val="22"/>
          <w:szCs w:val="22"/>
        </w:rPr>
        <w:t>Organismos Autónomos</w:t>
      </w:r>
      <w:r w:rsidRPr="00B22ADD">
        <w:rPr>
          <w:color w:val="000000" w:themeColor="text1"/>
          <w:sz w:val="22"/>
          <w:szCs w:val="22"/>
        </w:rPr>
        <w:t xml:space="preserve"> </w:t>
      </w:r>
      <w:r>
        <w:rPr>
          <w:color w:val="000000" w:themeColor="text1"/>
          <w:sz w:val="22"/>
          <w:szCs w:val="22"/>
        </w:rPr>
        <w:t xml:space="preserve">3 </w:t>
      </w:r>
      <w:r w:rsidRPr="00B22ADD">
        <w:rPr>
          <w:color w:val="000000" w:themeColor="text1"/>
          <w:sz w:val="22"/>
          <w:szCs w:val="22"/>
        </w:rPr>
        <w:t xml:space="preserve">mil </w:t>
      </w:r>
      <w:r>
        <w:rPr>
          <w:color w:val="000000" w:themeColor="text1"/>
          <w:sz w:val="22"/>
          <w:szCs w:val="22"/>
        </w:rPr>
        <w:t>112</w:t>
      </w:r>
      <w:r w:rsidRPr="00B22ADD">
        <w:rPr>
          <w:color w:val="000000" w:themeColor="text1"/>
          <w:sz w:val="22"/>
          <w:szCs w:val="22"/>
        </w:rPr>
        <w:t xml:space="preserve"> millones </w:t>
      </w:r>
      <w:r>
        <w:rPr>
          <w:color w:val="000000" w:themeColor="text1"/>
          <w:sz w:val="22"/>
          <w:szCs w:val="22"/>
        </w:rPr>
        <w:t>109</w:t>
      </w:r>
      <w:r w:rsidRPr="00B22ADD">
        <w:rPr>
          <w:color w:val="000000" w:themeColor="text1"/>
          <w:sz w:val="22"/>
          <w:szCs w:val="22"/>
        </w:rPr>
        <w:t xml:space="preserve"> mil </w:t>
      </w:r>
      <w:r>
        <w:rPr>
          <w:color w:val="000000" w:themeColor="text1"/>
          <w:sz w:val="22"/>
          <w:szCs w:val="22"/>
        </w:rPr>
        <w:t>039</w:t>
      </w:r>
      <w:r w:rsidRPr="00B22ADD">
        <w:rPr>
          <w:color w:val="000000" w:themeColor="text1"/>
          <w:sz w:val="22"/>
          <w:szCs w:val="22"/>
        </w:rPr>
        <w:t xml:space="preserve"> pesos </w:t>
      </w:r>
      <w:r>
        <w:rPr>
          <w:color w:val="000000" w:themeColor="text1"/>
          <w:sz w:val="22"/>
          <w:szCs w:val="22"/>
        </w:rPr>
        <w:t>47</w:t>
      </w:r>
      <w:r w:rsidRPr="00B22ADD">
        <w:rPr>
          <w:color w:val="000000" w:themeColor="text1"/>
          <w:sz w:val="22"/>
          <w:szCs w:val="22"/>
        </w:rPr>
        <w:t xml:space="preserve"> centavos</w:t>
      </w:r>
      <w:r>
        <w:rPr>
          <w:color w:val="000000" w:themeColor="text1"/>
          <w:sz w:val="22"/>
          <w:szCs w:val="22"/>
        </w:rPr>
        <w:t xml:space="preserve">. Al respecto, </w:t>
      </w:r>
      <w:r w:rsidRPr="00B22ADD">
        <w:rPr>
          <w:color w:val="000000" w:themeColor="text1"/>
          <w:sz w:val="22"/>
          <w:szCs w:val="22"/>
        </w:rPr>
        <w:t>es importante puntualizar que el monto devengado por la Auditoria Superior de Michoacán es</w:t>
      </w:r>
      <w:r>
        <w:rPr>
          <w:color w:val="000000" w:themeColor="text1"/>
          <w:sz w:val="22"/>
          <w:szCs w:val="22"/>
        </w:rPr>
        <w:t>tá integrado en el concepto del</w:t>
      </w:r>
      <w:r w:rsidRPr="00B22ADD">
        <w:rPr>
          <w:color w:val="000000" w:themeColor="text1"/>
          <w:sz w:val="22"/>
          <w:szCs w:val="22"/>
        </w:rPr>
        <w:t xml:space="preserve"> Poder Legislativo</w:t>
      </w:r>
      <w:r>
        <w:rPr>
          <w:color w:val="000000" w:themeColor="text1"/>
          <w:sz w:val="22"/>
          <w:szCs w:val="22"/>
        </w:rPr>
        <w:t>.</w:t>
      </w:r>
    </w:p>
    <w:p w14:paraId="181CBF48" w14:textId="77777777" w:rsidR="002204B5" w:rsidRPr="00B22ADD" w:rsidRDefault="002204B5" w:rsidP="002204B5">
      <w:pPr>
        <w:spacing w:before="0" w:after="0"/>
        <w:ind w:left="567"/>
        <w:rPr>
          <w:color w:val="000000" w:themeColor="text1"/>
          <w:sz w:val="22"/>
          <w:szCs w:val="22"/>
        </w:rPr>
      </w:pPr>
    </w:p>
    <w:p w14:paraId="21E2F949" w14:textId="77777777" w:rsidR="002204B5" w:rsidRDefault="002204B5" w:rsidP="002204B5">
      <w:pPr>
        <w:spacing w:before="0" w:after="0"/>
        <w:ind w:left="426"/>
        <w:rPr>
          <w:color w:val="000000" w:themeColor="text1"/>
          <w:sz w:val="22"/>
          <w:szCs w:val="22"/>
        </w:rPr>
      </w:pPr>
      <w:r w:rsidRPr="00B22ADD">
        <w:rPr>
          <w:color w:val="000000" w:themeColor="text1"/>
          <w:sz w:val="22"/>
          <w:szCs w:val="22"/>
        </w:rPr>
        <w:t xml:space="preserve">Por su parte el presupuesto devengado en su Clasificación </w:t>
      </w:r>
      <w:r>
        <w:rPr>
          <w:color w:val="000000" w:themeColor="text1"/>
          <w:sz w:val="22"/>
          <w:szCs w:val="22"/>
        </w:rPr>
        <w:t>Por Objeto del Gasto</w:t>
      </w:r>
      <w:r w:rsidRPr="00B22ADD">
        <w:rPr>
          <w:color w:val="000000" w:themeColor="text1"/>
          <w:sz w:val="22"/>
          <w:szCs w:val="22"/>
        </w:rPr>
        <w:t xml:space="preserve"> se distribuyó de la siguiente manera</w:t>
      </w:r>
      <w:r>
        <w:rPr>
          <w:color w:val="000000" w:themeColor="text1"/>
          <w:sz w:val="22"/>
          <w:szCs w:val="22"/>
        </w:rPr>
        <w:t>:</w:t>
      </w:r>
      <w:r w:rsidRPr="00B22ADD">
        <w:rPr>
          <w:color w:val="000000" w:themeColor="text1"/>
          <w:sz w:val="22"/>
          <w:szCs w:val="22"/>
        </w:rPr>
        <w:t xml:space="preserve"> en materia de Servicios Personales </w:t>
      </w:r>
      <w:r>
        <w:rPr>
          <w:color w:val="000000" w:themeColor="text1"/>
          <w:sz w:val="22"/>
          <w:szCs w:val="22"/>
        </w:rPr>
        <w:t>14</w:t>
      </w:r>
      <w:r w:rsidRPr="00B22ADD">
        <w:rPr>
          <w:color w:val="000000" w:themeColor="text1"/>
          <w:sz w:val="22"/>
          <w:szCs w:val="22"/>
        </w:rPr>
        <w:t xml:space="preserve"> mil </w:t>
      </w:r>
      <w:r>
        <w:rPr>
          <w:color w:val="000000" w:themeColor="text1"/>
          <w:sz w:val="22"/>
          <w:szCs w:val="22"/>
        </w:rPr>
        <w:t>245</w:t>
      </w:r>
      <w:r w:rsidRPr="00B22ADD">
        <w:rPr>
          <w:color w:val="000000" w:themeColor="text1"/>
          <w:sz w:val="22"/>
          <w:szCs w:val="22"/>
        </w:rPr>
        <w:t xml:space="preserve"> millones </w:t>
      </w:r>
      <w:r>
        <w:rPr>
          <w:color w:val="000000" w:themeColor="text1"/>
          <w:sz w:val="22"/>
          <w:szCs w:val="22"/>
        </w:rPr>
        <w:t>291</w:t>
      </w:r>
      <w:r w:rsidRPr="00B22ADD">
        <w:rPr>
          <w:color w:val="000000" w:themeColor="text1"/>
          <w:sz w:val="22"/>
          <w:szCs w:val="22"/>
        </w:rPr>
        <w:t xml:space="preserve"> mil </w:t>
      </w:r>
      <w:r>
        <w:rPr>
          <w:color w:val="000000" w:themeColor="text1"/>
          <w:sz w:val="22"/>
          <w:szCs w:val="22"/>
        </w:rPr>
        <w:t>467</w:t>
      </w:r>
      <w:r w:rsidRPr="00B22ADD">
        <w:rPr>
          <w:color w:val="000000" w:themeColor="text1"/>
          <w:sz w:val="22"/>
          <w:szCs w:val="22"/>
        </w:rPr>
        <w:t xml:space="preserve"> pesos </w:t>
      </w:r>
      <w:r>
        <w:rPr>
          <w:color w:val="000000" w:themeColor="text1"/>
          <w:sz w:val="22"/>
          <w:szCs w:val="22"/>
        </w:rPr>
        <w:t>83</w:t>
      </w:r>
      <w:r w:rsidRPr="00B22ADD">
        <w:rPr>
          <w:color w:val="000000" w:themeColor="text1"/>
          <w:sz w:val="22"/>
          <w:szCs w:val="22"/>
        </w:rPr>
        <w:t xml:space="preserve"> centavos; Materiales y Suministros </w:t>
      </w:r>
      <w:r>
        <w:rPr>
          <w:color w:val="000000" w:themeColor="text1"/>
          <w:sz w:val="22"/>
          <w:szCs w:val="22"/>
        </w:rPr>
        <w:t xml:space="preserve">225 </w:t>
      </w:r>
      <w:r w:rsidRPr="00B22ADD">
        <w:rPr>
          <w:color w:val="000000" w:themeColor="text1"/>
          <w:sz w:val="22"/>
          <w:szCs w:val="22"/>
        </w:rPr>
        <w:t xml:space="preserve">millones </w:t>
      </w:r>
      <w:r>
        <w:rPr>
          <w:color w:val="000000" w:themeColor="text1"/>
          <w:sz w:val="22"/>
          <w:szCs w:val="22"/>
        </w:rPr>
        <w:t xml:space="preserve">738 </w:t>
      </w:r>
      <w:r w:rsidRPr="00B22ADD">
        <w:rPr>
          <w:color w:val="000000" w:themeColor="text1"/>
          <w:sz w:val="22"/>
          <w:szCs w:val="22"/>
        </w:rPr>
        <w:t xml:space="preserve">mil </w:t>
      </w:r>
      <w:r>
        <w:rPr>
          <w:color w:val="000000" w:themeColor="text1"/>
          <w:sz w:val="22"/>
          <w:szCs w:val="22"/>
        </w:rPr>
        <w:t>782</w:t>
      </w:r>
      <w:r w:rsidRPr="00B22ADD">
        <w:rPr>
          <w:color w:val="000000" w:themeColor="text1"/>
          <w:sz w:val="22"/>
          <w:szCs w:val="22"/>
        </w:rPr>
        <w:t xml:space="preserve"> pesos </w:t>
      </w:r>
      <w:r>
        <w:rPr>
          <w:color w:val="000000" w:themeColor="text1"/>
          <w:sz w:val="22"/>
          <w:szCs w:val="22"/>
        </w:rPr>
        <w:t>02</w:t>
      </w:r>
      <w:r w:rsidRPr="00B22ADD">
        <w:rPr>
          <w:color w:val="000000" w:themeColor="text1"/>
          <w:sz w:val="22"/>
          <w:szCs w:val="22"/>
        </w:rPr>
        <w:t xml:space="preserve"> centavos; Servicios Generales </w:t>
      </w:r>
      <w:r>
        <w:rPr>
          <w:color w:val="000000" w:themeColor="text1"/>
          <w:sz w:val="22"/>
          <w:szCs w:val="22"/>
        </w:rPr>
        <w:t xml:space="preserve">1 mil 329 </w:t>
      </w:r>
      <w:r w:rsidRPr="00B22ADD">
        <w:rPr>
          <w:color w:val="000000" w:themeColor="text1"/>
          <w:sz w:val="22"/>
          <w:szCs w:val="22"/>
        </w:rPr>
        <w:t xml:space="preserve">millones </w:t>
      </w:r>
      <w:r>
        <w:rPr>
          <w:color w:val="000000" w:themeColor="text1"/>
          <w:sz w:val="22"/>
          <w:szCs w:val="22"/>
        </w:rPr>
        <w:t>782</w:t>
      </w:r>
      <w:r w:rsidRPr="00B22ADD">
        <w:rPr>
          <w:color w:val="000000" w:themeColor="text1"/>
          <w:sz w:val="22"/>
          <w:szCs w:val="22"/>
        </w:rPr>
        <w:t xml:space="preserve"> mil </w:t>
      </w:r>
      <w:r>
        <w:rPr>
          <w:color w:val="000000" w:themeColor="text1"/>
          <w:sz w:val="22"/>
          <w:szCs w:val="22"/>
        </w:rPr>
        <w:t>136</w:t>
      </w:r>
      <w:r w:rsidRPr="00B22ADD">
        <w:rPr>
          <w:color w:val="000000" w:themeColor="text1"/>
          <w:sz w:val="22"/>
          <w:szCs w:val="22"/>
        </w:rPr>
        <w:t xml:space="preserve"> pesos </w:t>
      </w:r>
      <w:r>
        <w:rPr>
          <w:color w:val="000000" w:themeColor="text1"/>
          <w:sz w:val="22"/>
          <w:szCs w:val="22"/>
        </w:rPr>
        <w:t>95</w:t>
      </w:r>
      <w:r w:rsidRPr="00B22ADD">
        <w:rPr>
          <w:color w:val="000000" w:themeColor="text1"/>
          <w:sz w:val="22"/>
          <w:szCs w:val="22"/>
        </w:rPr>
        <w:t xml:space="preserve"> centavos; Transferencias, Asignaciones, Subsidios y Otras Ayudas, </w:t>
      </w:r>
      <w:r>
        <w:rPr>
          <w:color w:val="000000" w:themeColor="text1"/>
          <w:sz w:val="22"/>
          <w:szCs w:val="22"/>
        </w:rPr>
        <w:t>12</w:t>
      </w:r>
      <w:r w:rsidRPr="00B22ADD">
        <w:rPr>
          <w:color w:val="000000" w:themeColor="text1"/>
          <w:sz w:val="22"/>
          <w:szCs w:val="22"/>
        </w:rPr>
        <w:t xml:space="preserve"> mil </w:t>
      </w:r>
      <w:r>
        <w:rPr>
          <w:color w:val="000000" w:themeColor="text1"/>
          <w:sz w:val="22"/>
          <w:szCs w:val="22"/>
        </w:rPr>
        <w:t>790</w:t>
      </w:r>
      <w:r w:rsidRPr="00B22ADD">
        <w:rPr>
          <w:color w:val="000000" w:themeColor="text1"/>
          <w:sz w:val="22"/>
          <w:szCs w:val="22"/>
        </w:rPr>
        <w:t xml:space="preserve"> millones </w:t>
      </w:r>
      <w:r>
        <w:rPr>
          <w:color w:val="000000" w:themeColor="text1"/>
          <w:sz w:val="22"/>
          <w:szCs w:val="22"/>
        </w:rPr>
        <w:t>211</w:t>
      </w:r>
      <w:r w:rsidRPr="00B22ADD">
        <w:rPr>
          <w:color w:val="000000" w:themeColor="text1"/>
          <w:sz w:val="22"/>
          <w:szCs w:val="22"/>
        </w:rPr>
        <w:t xml:space="preserve"> mil </w:t>
      </w:r>
      <w:r>
        <w:rPr>
          <w:color w:val="000000" w:themeColor="text1"/>
          <w:sz w:val="22"/>
          <w:szCs w:val="22"/>
        </w:rPr>
        <w:t>128</w:t>
      </w:r>
      <w:r w:rsidRPr="00B22ADD">
        <w:rPr>
          <w:color w:val="000000" w:themeColor="text1"/>
          <w:sz w:val="22"/>
          <w:szCs w:val="22"/>
        </w:rPr>
        <w:t xml:space="preserve"> peso</w:t>
      </w:r>
      <w:r>
        <w:rPr>
          <w:color w:val="000000" w:themeColor="text1"/>
          <w:sz w:val="22"/>
          <w:szCs w:val="22"/>
        </w:rPr>
        <w:t>s</w:t>
      </w:r>
      <w:r w:rsidRPr="00B22ADD">
        <w:rPr>
          <w:color w:val="000000" w:themeColor="text1"/>
          <w:sz w:val="22"/>
          <w:szCs w:val="22"/>
        </w:rPr>
        <w:t xml:space="preserve"> </w:t>
      </w:r>
      <w:r>
        <w:rPr>
          <w:color w:val="000000" w:themeColor="text1"/>
          <w:sz w:val="22"/>
          <w:szCs w:val="22"/>
        </w:rPr>
        <w:t>99</w:t>
      </w:r>
      <w:r w:rsidRPr="00B22ADD">
        <w:rPr>
          <w:color w:val="000000" w:themeColor="text1"/>
          <w:sz w:val="22"/>
          <w:szCs w:val="22"/>
        </w:rPr>
        <w:t xml:space="preserve"> centavos; Bienes Muebles, Inmuebles e Intangibles </w:t>
      </w:r>
      <w:r>
        <w:rPr>
          <w:color w:val="000000" w:themeColor="text1"/>
          <w:sz w:val="22"/>
          <w:szCs w:val="22"/>
        </w:rPr>
        <w:t>41</w:t>
      </w:r>
      <w:r w:rsidRPr="00B22ADD">
        <w:rPr>
          <w:color w:val="000000" w:themeColor="text1"/>
          <w:sz w:val="22"/>
          <w:szCs w:val="22"/>
        </w:rPr>
        <w:t xml:space="preserve"> mil</w:t>
      </w:r>
      <w:r>
        <w:rPr>
          <w:color w:val="000000" w:themeColor="text1"/>
          <w:sz w:val="22"/>
          <w:szCs w:val="22"/>
        </w:rPr>
        <w:t xml:space="preserve">lones 761 289 pesos 44 </w:t>
      </w:r>
      <w:r w:rsidRPr="00B22ADD">
        <w:rPr>
          <w:color w:val="000000" w:themeColor="text1"/>
          <w:sz w:val="22"/>
          <w:szCs w:val="22"/>
        </w:rPr>
        <w:lastRenderedPageBreak/>
        <w:t>centavos;</w:t>
      </w:r>
      <w:r>
        <w:rPr>
          <w:color w:val="000000" w:themeColor="text1"/>
          <w:sz w:val="22"/>
          <w:szCs w:val="22"/>
        </w:rPr>
        <w:t xml:space="preserve"> Inversión Pública, 261 millones 928 mil 775 pesos 13 centavos; </w:t>
      </w:r>
      <w:r w:rsidRPr="00B22ADD">
        <w:rPr>
          <w:color w:val="000000" w:themeColor="text1"/>
          <w:sz w:val="22"/>
          <w:szCs w:val="22"/>
        </w:rPr>
        <w:t xml:space="preserve">Participaciones y Aportaciones </w:t>
      </w:r>
      <w:r>
        <w:rPr>
          <w:color w:val="000000" w:themeColor="text1"/>
          <w:sz w:val="22"/>
          <w:szCs w:val="22"/>
        </w:rPr>
        <w:t>7</w:t>
      </w:r>
      <w:r w:rsidRPr="00B22ADD">
        <w:rPr>
          <w:color w:val="000000" w:themeColor="text1"/>
          <w:sz w:val="22"/>
          <w:szCs w:val="22"/>
        </w:rPr>
        <w:t xml:space="preserve"> mil </w:t>
      </w:r>
      <w:r>
        <w:rPr>
          <w:color w:val="000000" w:themeColor="text1"/>
          <w:sz w:val="22"/>
          <w:szCs w:val="22"/>
        </w:rPr>
        <w:t>682</w:t>
      </w:r>
      <w:r w:rsidRPr="00B22ADD">
        <w:rPr>
          <w:color w:val="000000" w:themeColor="text1"/>
          <w:sz w:val="22"/>
          <w:szCs w:val="22"/>
        </w:rPr>
        <w:t xml:space="preserve"> millones </w:t>
      </w:r>
      <w:r>
        <w:rPr>
          <w:color w:val="000000" w:themeColor="text1"/>
          <w:sz w:val="22"/>
          <w:szCs w:val="22"/>
        </w:rPr>
        <w:t>406</w:t>
      </w:r>
      <w:r w:rsidRPr="00B22ADD">
        <w:rPr>
          <w:color w:val="000000" w:themeColor="text1"/>
          <w:sz w:val="22"/>
          <w:szCs w:val="22"/>
        </w:rPr>
        <w:t xml:space="preserve"> mil </w:t>
      </w:r>
      <w:r>
        <w:rPr>
          <w:color w:val="000000" w:themeColor="text1"/>
          <w:sz w:val="22"/>
          <w:szCs w:val="22"/>
        </w:rPr>
        <w:t>474</w:t>
      </w:r>
      <w:r w:rsidRPr="00B22ADD">
        <w:rPr>
          <w:color w:val="000000" w:themeColor="text1"/>
          <w:sz w:val="22"/>
          <w:szCs w:val="22"/>
        </w:rPr>
        <w:t xml:space="preserve"> pesos </w:t>
      </w:r>
      <w:r>
        <w:rPr>
          <w:color w:val="000000" w:themeColor="text1"/>
          <w:sz w:val="22"/>
          <w:szCs w:val="22"/>
        </w:rPr>
        <w:t>71</w:t>
      </w:r>
      <w:r w:rsidRPr="00B22ADD">
        <w:rPr>
          <w:color w:val="000000" w:themeColor="text1"/>
          <w:sz w:val="22"/>
          <w:szCs w:val="22"/>
        </w:rPr>
        <w:t xml:space="preserve"> centavos; en Deuda Pública </w:t>
      </w:r>
      <w:r>
        <w:rPr>
          <w:color w:val="000000" w:themeColor="text1"/>
          <w:sz w:val="22"/>
          <w:szCs w:val="22"/>
        </w:rPr>
        <w:t>1 mil 063</w:t>
      </w:r>
      <w:r w:rsidRPr="00B22ADD">
        <w:rPr>
          <w:color w:val="000000" w:themeColor="text1"/>
          <w:sz w:val="22"/>
          <w:szCs w:val="22"/>
        </w:rPr>
        <w:t xml:space="preserve"> millones </w:t>
      </w:r>
      <w:r>
        <w:rPr>
          <w:color w:val="000000" w:themeColor="text1"/>
          <w:sz w:val="22"/>
          <w:szCs w:val="22"/>
        </w:rPr>
        <w:t>761</w:t>
      </w:r>
      <w:r w:rsidRPr="00B22ADD">
        <w:rPr>
          <w:color w:val="000000" w:themeColor="text1"/>
          <w:sz w:val="22"/>
          <w:szCs w:val="22"/>
        </w:rPr>
        <w:t xml:space="preserve"> mil </w:t>
      </w:r>
      <w:r>
        <w:rPr>
          <w:color w:val="000000" w:themeColor="text1"/>
          <w:sz w:val="22"/>
          <w:szCs w:val="22"/>
        </w:rPr>
        <w:t>830</w:t>
      </w:r>
      <w:r w:rsidRPr="00B22ADD">
        <w:rPr>
          <w:color w:val="000000" w:themeColor="text1"/>
          <w:sz w:val="22"/>
          <w:szCs w:val="22"/>
        </w:rPr>
        <w:t xml:space="preserve"> pesos </w:t>
      </w:r>
      <w:r>
        <w:rPr>
          <w:color w:val="000000" w:themeColor="text1"/>
          <w:sz w:val="22"/>
          <w:szCs w:val="22"/>
        </w:rPr>
        <w:t>54</w:t>
      </w:r>
      <w:r w:rsidRPr="00B22ADD">
        <w:rPr>
          <w:color w:val="000000" w:themeColor="text1"/>
          <w:sz w:val="22"/>
          <w:szCs w:val="22"/>
        </w:rPr>
        <w:t xml:space="preserve"> centavos, es importante </w:t>
      </w:r>
      <w:r>
        <w:rPr>
          <w:color w:val="000000" w:themeColor="text1"/>
          <w:sz w:val="22"/>
          <w:szCs w:val="22"/>
        </w:rPr>
        <w:t xml:space="preserve">destacar, </w:t>
      </w:r>
      <w:r w:rsidRPr="00B22ADD">
        <w:rPr>
          <w:color w:val="000000" w:themeColor="text1"/>
          <w:sz w:val="22"/>
          <w:szCs w:val="22"/>
        </w:rPr>
        <w:t>los recursos desglosado</w:t>
      </w:r>
      <w:r>
        <w:rPr>
          <w:color w:val="000000" w:themeColor="text1"/>
          <w:sz w:val="22"/>
          <w:szCs w:val="22"/>
        </w:rPr>
        <w:t xml:space="preserve">s anteriormente permitieron </w:t>
      </w:r>
      <w:r w:rsidRPr="00B22ADD">
        <w:rPr>
          <w:color w:val="000000" w:themeColor="text1"/>
          <w:sz w:val="22"/>
          <w:szCs w:val="22"/>
        </w:rPr>
        <w:t xml:space="preserve">la operación de las diferentes dependencias de la </w:t>
      </w:r>
      <w:r>
        <w:rPr>
          <w:color w:val="000000" w:themeColor="text1"/>
          <w:sz w:val="22"/>
          <w:szCs w:val="22"/>
        </w:rPr>
        <w:t>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6AD590DC" w14:textId="1A387B4A" w:rsidR="00113F17" w:rsidRDefault="00113F17" w:rsidP="004D2C06">
      <w:pPr>
        <w:rPr>
          <w:color w:val="864A04" w:themeColor="accent2" w:themeShade="80"/>
        </w:rPr>
      </w:pPr>
    </w:p>
    <w:p w14:paraId="03DE77DD" w14:textId="08A912AF" w:rsidR="005426CA" w:rsidRDefault="005426CA" w:rsidP="004D2C06">
      <w:pPr>
        <w:rPr>
          <w:color w:val="864A04" w:themeColor="accent2" w:themeShade="80"/>
        </w:rPr>
      </w:pPr>
    </w:p>
    <w:p w14:paraId="593E7C4B" w14:textId="4D333657" w:rsidR="005426CA" w:rsidRDefault="005426CA" w:rsidP="004D2C06">
      <w:pPr>
        <w:rPr>
          <w:color w:val="864A04" w:themeColor="accent2" w:themeShade="80"/>
        </w:rPr>
      </w:pPr>
    </w:p>
    <w:p w14:paraId="40B8936D" w14:textId="03FCA50D" w:rsidR="005426CA" w:rsidRDefault="005426CA" w:rsidP="004D2C06">
      <w:pPr>
        <w:rPr>
          <w:color w:val="864A04" w:themeColor="accent2" w:themeShade="80"/>
        </w:rPr>
      </w:pPr>
    </w:p>
    <w:p w14:paraId="0E549F25" w14:textId="5F6A037D" w:rsidR="005426CA" w:rsidRDefault="005426CA" w:rsidP="004D2C06">
      <w:pPr>
        <w:rPr>
          <w:color w:val="864A04" w:themeColor="accent2" w:themeShade="80"/>
        </w:rPr>
      </w:pPr>
    </w:p>
    <w:p w14:paraId="0114C355" w14:textId="14963D18" w:rsidR="005426CA" w:rsidRDefault="005426CA" w:rsidP="004D2C06">
      <w:pPr>
        <w:rPr>
          <w:color w:val="864A04" w:themeColor="accent2" w:themeShade="80"/>
        </w:rPr>
      </w:pPr>
    </w:p>
    <w:p w14:paraId="62B27173" w14:textId="72B722CD" w:rsidR="005426CA" w:rsidRDefault="005426CA" w:rsidP="004D2C06">
      <w:pPr>
        <w:rPr>
          <w:color w:val="864A04" w:themeColor="accent2" w:themeShade="80"/>
        </w:rPr>
      </w:pPr>
    </w:p>
    <w:p w14:paraId="76BF08B5" w14:textId="19BDF9DF" w:rsidR="005426CA" w:rsidRDefault="005426CA" w:rsidP="004D2C06">
      <w:pPr>
        <w:rPr>
          <w:color w:val="864A04" w:themeColor="accent2" w:themeShade="80"/>
        </w:rPr>
      </w:pPr>
    </w:p>
    <w:p w14:paraId="2827AC11" w14:textId="1500C9AB" w:rsidR="005426CA" w:rsidRDefault="005426CA" w:rsidP="004D2C06">
      <w:pPr>
        <w:rPr>
          <w:color w:val="864A04" w:themeColor="accent2" w:themeShade="80"/>
        </w:rPr>
      </w:pPr>
    </w:p>
    <w:p w14:paraId="5A454F28" w14:textId="2FFA878D" w:rsidR="005426CA" w:rsidRDefault="005426CA" w:rsidP="004D2C06">
      <w:pPr>
        <w:rPr>
          <w:color w:val="864A04" w:themeColor="accent2" w:themeShade="80"/>
        </w:rPr>
      </w:pPr>
    </w:p>
    <w:p w14:paraId="392EF3C8" w14:textId="594B050A" w:rsidR="005426CA" w:rsidRDefault="005426CA" w:rsidP="004D2C06">
      <w:pPr>
        <w:rPr>
          <w:color w:val="864A04" w:themeColor="accent2" w:themeShade="80"/>
        </w:rPr>
      </w:pPr>
    </w:p>
    <w:p w14:paraId="2E0D321E" w14:textId="4B486870" w:rsidR="005426CA" w:rsidRDefault="005426CA" w:rsidP="004D2C06">
      <w:pPr>
        <w:rPr>
          <w:color w:val="864A04" w:themeColor="accent2" w:themeShade="80"/>
        </w:rPr>
      </w:pPr>
    </w:p>
    <w:p w14:paraId="33DB6BBA" w14:textId="03C08CA6" w:rsidR="005426CA" w:rsidRDefault="005426CA" w:rsidP="004D2C06">
      <w:pPr>
        <w:rPr>
          <w:color w:val="864A04" w:themeColor="accent2" w:themeShade="80"/>
        </w:rPr>
      </w:pPr>
    </w:p>
    <w:p w14:paraId="0CE07A20" w14:textId="77777777" w:rsidR="005426CA" w:rsidRDefault="005426CA" w:rsidP="004D2C06">
      <w:pPr>
        <w:rPr>
          <w:color w:val="864A04" w:themeColor="accent2" w:themeShade="80"/>
        </w:rPr>
      </w:pPr>
    </w:p>
    <w:p w14:paraId="47FE7655" w14:textId="7C233AF3" w:rsidR="007971E1" w:rsidRDefault="00680FCB" w:rsidP="004D2C06">
      <w:pPr>
        <w:rPr>
          <w:color w:val="864A04" w:themeColor="accent2" w:themeShade="80"/>
        </w:rPr>
      </w:pPr>
      <w:r>
        <w:rPr>
          <w:noProof/>
          <w:color w:val="864A04" w:themeColor="accent2" w:themeShade="80"/>
        </w:rPr>
        <w:lastRenderedPageBreak/>
        <w:drawing>
          <wp:anchor distT="0" distB="0" distL="114300" distR="114300" simplePos="0" relativeHeight="252068352" behindDoc="1" locked="0" layoutInCell="1" allowOverlap="1" wp14:anchorId="184ADBDB" wp14:editId="6E9973DC">
            <wp:simplePos x="0" y="0"/>
            <wp:positionH relativeFrom="margin">
              <wp:align>right</wp:align>
            </wp:positionH>
            <wp:positionV relativeFrom="paragraph">
              <wp:posOffset>-76835</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6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E8F1DC8" w14:textId="0ABCABEF" w:rsidR="007971E1" w:rsidRDefault="007971E1" w:rsidP="004D2C06">
      <w:pPr>
        <w:rPr>
          <w:color w:val="864A04" w:themeColor="accent2" w:themeShade="80"/>
        </w:rPr>
      </w:pPr>
    </w:p>
    <w:p w14:paraId="2F0B4406" w14:textId="5DE0587B" w:rsidR="007971E1" w:rsidRDefault="007971E1"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7C04D3BB" w14:textId="6F31F13F" w:rsidR="00113F17" w:rsidRDefault="00113F17" w:rsidP="004D2C06">
      <w:pPr>
        <w:rPr>
          <w:color w:val="864A04" w:themeColor="accent2" w:themeShade="80"/>
        </w:rPr>
      </w:pPr>
    </w:p>
    <w:p w14:paraId="6A0102F5" w14:textId="43DB619F" w:rsidR="002204B5" w:rsidRDefault="002204B5" w:rsidP="004D2C06">
      <w:pPr>
        <w:rPr>
          <w:color w:val="864A04" w:themeColor="accent2" w:themeShade="80"/>
        </w:rPr>
      </w:pPr>
    </w:p>
    <w:p w14:paraId="523CEAD3" w14:textId="0609873C" w:rsidR="002204B5" w:rsidRDefault="002204B5" w:rsidP="004D2C06">
      <w:pPr>
        <w:rPr>
          <w:color w:val="864A04" w:themeColor="accent2" w:themeShade="80"/>
        </w:rPr>
      </w:pPr>
    </w:p>
    <w:p w14:paraId="3695AF76" w14:textId="27791138" w:rsidR="002204B5" w:rsidRDefault="002204B5" w:rsidP="004D2C06">
      <w:pPr>
        <w:rPr>
          <w:color w:val="864A04" w:themeColor="accent2" w:themeShade="80"/>
        </w:rPr>
      </w:pPr>
    </w:p>
    <w:p w14:paraId="6A965287" w14:textId="23E9064C" w:rsidR="002204B5" w:rsidRDefault="002204B5" w:rsidP="004D2C06">
      <w:pPr>
        <w:rPr>
          <w:color w:val="864A04" w:themeColor="accent2" w:themeShade="80"/>
        </w:rPr>
      </w:pPr>
    </w:p>
    <w:p w14:paraId="3DA351C0" w14:textId="3D83F8CF" w:rsidR="002204B5" w:rsidRDefault="002204B5" w:rsidP="004D2C06">
      <w:pPr>
        <w:rPr>
          <w:color w:val="864A04" w:themeColor="accent2" w:themeShade="80"/>
        </w:rPr>
      </w:pPr>
    </w:p>
    <w:p w14:paraId="35DEC01F" w14:textId="77777777" w:rsidR="004D2C06" w:rsidRDefault="004D2C06" w:rsidP="004D2C06">
      <w:pPr>
        <w:rPr>
          <w:color w:val="864A04" w:themeColor="accent2" w:themeShade="80"/>
        </w:rPr>
      </w:pPr>
    </w:p>
    <w:p w14:paraId="52E436A5" w14:textId="77777777" w:rsidR="002204B5" w:rsidRPr="00B22ADD" w:rsidRDefault="002204B5" w:rsidP="002204B5">
      <w:pPr>
        <w:spacing w:before="0" w:after="0"/>
        <w:ind w:left="426"/>
        <w:rPr>
          <w:color w:val="000000" w:themeColor="text1"/>
          <w:sz w:val="22"/>
          <w:szCs w:val="22"/>
        </w:rPr>
      </w:pPr>
      <w:r w:rsidRPr="00B22ADD">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18112DE3" w14:textId="77777777" w:rsidR="002204B5" w:rsidRPr="00B22ADD" w:rsidRDefault="002204B5" w:rsidP="002204B5">
      <w:pPr>
        <w:spacing w:before="0" w:after="0"/>
        <w:ind w:left="426"/>
        <w:rPr>
          <w:color w:val="000000" w:themeColor="text1"/>
          <w:sz w:val="22"/>
          <w:szCs w:val="22"/>
        </w:rPr>
      </w:pPr>
    </w:p>
    <w:p w14:paraId="661A1E0D" w14:textId="77777777" w:rsidR="002204B5" w:rsidRPr="00B22ADD" w:rsidRDefault="002204B5" w:rsidP="002204B5">
      <w:pPr>
        <w:spacing w:before="0" w:after="0"/>
        <w:ind w:left="426"/>
        <w:rPr>
          <w:color w:val="000000" w:themeColor="text1"/>
          <w:sz w:val="22"/>
          <w:szCs w:val="22"/>
        </w:rPr>
      </w:pPr>
      <w:r w:rsidRPr="00B22ADD">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12FFC898" w14:textId="77777777" w:rsidR="002204B5" w:rsidRPr="00B22ADD" w:rsidRDefault="002204B5" w:rsidP="002204B5">
      <w:pPr>
        <w:spacing w:before="0" w:after="0"/>
        <w:ind w:left="426"/>
        <w:rPr>
          <w:color w:val="000000" w:themeColor="text1"/>
          <w:sz w:val="22"/>
          <w:szCs w:val="22"/>
        </w:rPr>
      </w:pPr>
    </w:p>
    <w:p w14:paraId="79BF29F6" w14:textId="77777777" w:rsidR="002204B5" w:rsidRPr="00B22ADD" w:rsidRDefault="002204B5" w:rsidP="002204B5">
      <w:pPr>
        <w:spacing w:before="0" w:after="0"/>
        <w:ind w:left="426"/>
        <w:rPr>
          <w:color w:val="000000" w:themeColor="text1"/>
          <w:sz w:val="22"/>
          <w:szCs w:val="22"/>
        </w:rPr>
      </w:pPr>
      <w:r>
        <w:rPr>
          <w:color w:val="000000" w:themeColor="text1"/>
          <w:sz w:val="22"/>
          <w:szCs w:val="22"/>
        </w:rPr>
        <w:t>Asimismo,</w:t>
      </w:r>
      <w:r w:rsidRPr="00B22ADD">
        <w:rPr>
          <w:color w:val="000000" w:themeColor="text1"/>
          <w:sz w:val="22"/>
          <w:szCs w:val="22"/>
        </w:rPr>
        <w:t xml:space="preserve">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35B9ABCB" w14:textId="77777777" w:rsidR="002204B5" w:rsidRPr="00B22ADD" w:rsidRDefault="002204B5" w:rsidP="002204B5">
      <w:pPr>
        <w:spacing w:before="0" w:after="0"/>
        <w:ind w:left="426"/>
        <w:rPr>
          <w:color w:val="000000" w:themeColor="text1"/>
          <w:sz w:val="22"/>
          <w:szCs w:val="22"/>
        </w:rPr>
      </w:pPr>
    </w:p>
    <w:p w14:paraId="2F00541A" w14:textId="77777777" w:rsidR="002204B5" w:rsidRDefault="002204B5" w:rsidP="002204B5">
      <w:pPr>
        <w:spacing w:before="0" w:after="0"/>
        <w:ind w:left="426"/>
        <w:rPr>
          <w:color w:val="000000" w:themeColor="text1"/>
          <w:sz w:val="22"/>
          <w:szCs w:val="22"/>
        </w:rPr>
      </w:pPr>
      <w:r>
        <w:rPr>
          <w:color w:val="000000" w:themeColor="text1"/>
          <w:sz w:val="22"/>
          <w:szCs w:val="22"/>
        </w:rPr>
        <w:t xml:space="preserve">Aunado a lo anterior, se </w:t>
      </w:r>
      <w:r w:rsidRPr="00B22ADD">
        <w:rPr>
          <w:color w:val="000000" w:themeColor="text1"/>
          <w:sz w:val="22"/>
          <w:szCs w:val="22"/>
        </w:rPr>
        <w:t>señala</w:t>
      </w:r>
      <w:r>
        <w:rPr>
          <w:color w:val="000000" w:themeColor="text1"/>
          <w:sz w:val="22"/>
          <w:szCs w:val="22"/>
        </w:rPr>
        <w:t>n</w:t>
      </w:r>
      <w:r w:rsidRPr="00B22ADD">
        <w:rPr>
          <w:color w:val="000000" w:themeColor="text1"/>
          <w:sz w:val="22"/>
          <w:szCs w:val="22"/>
        </w:rPr>
        <w:t xml:space="preserve">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3AA73C9E" w14:textId="77777777" w:rsidR="002204B5" w:rsidRDefault="002204B5" w:rsidP="002204B5">
      <w:pPr>
        <w:jc w:val="center"/>
        <w:rPr>
          <w:rFonts w:eastAsiaTheme="majorEastAsia" w:cstheme="majorBidi"/>
          <w:b/>
          <w:color w:val="000000" w:themeColor="text1"/>
          <w:sz w:val="32"/>
          <w:szCs w:val="32"/>
        </w:rPr>
      </w:pPr>
    </w:p>
    <w:p w14:paraId="647C90A5" w14:textId="19C6074D" w:rsidR="00B75F91" w:rsidRDefault="00B75F91" w:rsidP="002204B5">
      <w:pPr>
        <w:jc w:val="center"/>
        <w:rPr>
          <w:rFonts w:eastAsiaTheme="majorEastAsia" w:cstheme="majorBidi"/>
          <w:b/>
          <w:color w:val="000000" w:themeColor="text1"/>
          <w:sz w:val="32"/>
          <w:szCs w:val="32"/>
        </w:rPr>
      </w:pPr>
    </w:p>
    <w:p w14:paraId="5D12C407" w14:textId="77777777" w:rsidR="00B75F91" w:rsidRDefault="00B75F91" w:rsidP="002204B5">
      <w:pPr>
        <w:jc w:val="center"/>
        <w:rPr>
          <w:rFonts w:eastAsiaTheme="majorEastAsia" w:cstheme="majorBidi"/>
          <w:b/>
          <w:color w:val="000000" w:themeColor="text1"/>
          <w:sz w:val="32"/>
          <w:szCs w:val="32"/>
        </w:rPr>
      </w:pPr>
    </w:p>
    <w:p w14:paraId="66A9BC74" w14:textId="77777777" w:rsidR="002204B5" w:rsidRDefault="002204B5" w:rsidP="002204B5">
      <w:pPr>
        <w:jc w:val="center"/>
        <w:rPr>
          <w:rFonts w:eastAsiaTheme="majorEastAsia" w:cstheme="majorBidi"/>
          <w:b/>
          <w:color w:val="000000" w:themeColor="text1"/>
          <w:sz w:val="32"/>
          <w:szCs w:val="32"/>
        </w:rPr>
      </w:pPr>
    </w:p>
    <w:p w14:paraId="18AF98EB" w14:textId="77777777" w:rsidR="002204B5" w:rsidRDefault="002204B5" w:rsidP="002204B5">
      <w:pPr>
        <w:tabs>
          <w:tab w:val="left" w:pos="851"/>
        </w:tabs>
        <w:spacing w:before="0" w:after="0"/>
        <w:jc w:val="center"/>
        <w:rPr>
          <w:rFonts w:eastAsiaTheme="majorEastAsia" w:cstheme="majorBidi"/>
          <w:b/>
          <w:color w:val="000000" w:themeColor="text1"/>
          <w:sz w:val="32"/>
          <w:szCs w:val="32"/>
        </w:rPr>
      </w:pPr>
      <w:r w:rsidRPr="00320BCA">
        <w:rPr>
          <w:rFonts w:eastAsiaTheme="majorEastAsia" w:cstheme="majorBidi"/>
          <w:b/>
          <w:color w:val="000000" w:themeColor="text1"/>
          <w:sz w:val="32"/>
          <w:szCs w:val="32"/>
        </w:rPr>
        <w:t>ll. 2.c CLASIFICACIÓN FUNCIONAL</w:t>
      </w:r>
    </w:p>
    <w:p w14:paraId="238A1CA1" w14:textId="77777777" w:rsidR="002204B5" w:rsidRDefault="002204B5" w:rsidP="002204B5">
      <w:pPr>
        <w:jc w:val="center"/>
        <w:rPr>
          <w:rFonts w:eastAsiaTheme="majorEastAsia" w:cstheme="majorBidi"/>
          <w:b/>
          <w:color w:val="000000" w:themeColor="text1"/>
          <w:sz w:val="32"/>
          <w:szCs w:val="32"/>
        </w:rPr>
      </w:pPr>
      <w:r w:rsidRPr="00D84ADB">
        <w:rPr>
          <w:noProof/>
          <w:lang w:val="es-MX" w:eastAsia="es-MX"/>
        </w:rPr>
        <w:drawing>
          <wp:inline distT="0" distB="0" distL="0" distR="0" wp14:anchorId="04791B3E" wp14:editId="3516C954">
            <wp:extent cx="6333490" cy="326142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333490" cy="3261426"/>
                    </a:xfrm>
                    <a:prstGeom prst="rect">
                      <a:avLst/>
                    </a:prstGeom>
                    <a:noFill/>
                    <a:ln>
                      <a:noFill/>
                    </a:ln>
                  </pic:spPr>
                </pic:pic>
              </a:graphicData>
            </a:graphic>
          </wp:inline>
        </w:drawing>
      </w:r>
    </w:p>
    <w:p w14:paraId="6D67D4FF" w14:textId="3D977D53" w:rsidR="00743C04" w:rsidRDefault="00743C04" w:rsidP="004D2C06">
      <w:pPr>
        <w:rPr>
          <w:rFonts w:ascii="GalanoGrotesque-Bold" w:eastAsiaTheme="majorEastAsia" w:hAnsi="GalanoGrotesque-Bold" w:cstheme="majorBidi"/>
          <w:color w:val="000000" w:themeColor="text1"/>
        </w:rPr>
      </w:pPr>
    </w:p>
    <w:p w14:paraId="77AFA188" w14:textId="27D4CA14" w:rsidR="002204B5" w:rsidRDefault="002204B5" w:rsidP="004D2C06">
      <w:pPr>
        <w:rPr>
          <w:rFonts w:ascii="GalanoGrotesque-Bold" w:eastAsiaTheme="majorEastAsia" w:hAnsi="GalanoGrotesque-Bold" w:cstheme="majorBidi"/>
          <w:color w:val="000000" w:themeColor="text1"/>
        </w:rPr>
      </w:pPr>
    </w:p>
    <w:p w14:paraId="29593BDB" w14:textId="5F5A0B30" w:rsidR="002204B5" w:rsidRDefault="002204B5" w:rsidP="004D2C06">
      <w:pPr>
        <w:rPr>
          <w:rFonts w:ascii="GalanoGrotesque-Bold" w:eastAsiaTheme="majorEastAsia" w:hAnsi="GalanoGrotesque-Bold" w:cstheme="majorBidi"/>
          <w:color w:val="000000" w:themeColor="text1"/>
        </w:rPr>
      </w:pPr>
    </w:p>
    <w:p w14:paraId="1C6C06FB" w14:textId="77549D27" w:rsidR="002204B5" w:rsidRDefault="002204B5" w:rsidP="004D2C06">
      <w:pPr>
        <w:rPr>
          <w:rFonts w:ascii="GalanoGrotesque-Bold" w:eastAsiaTheme="majorEastAsia" w:hAnsi="GalanoGrotesque-Bold" w:cstheme="majorBidi"/>
          <w:color w:val="000000" w:themeColor="text1"/>
        </w:rPr>
      </w:pPr>
    </w:p>
    <w:p w14:paraId="041DD66F" w14:textId="07B81E25" w:rsidR="002204B5" w:rsidRDefault="002204B5" w:rsidP="004D2C06">
      <w:pPr>
        <w:rPr>
          <w:rFonts w:ascii="GalanoGrotesque-Bold" w:eastAsiaTheme="majorEastAsia" w:hAnsi="GalanoGrotesque-Bold" w:cstheme="majorBidi"/>
          <w:color w:val="000000" w:themeColor="text1"/>
        </w:rPr>
      </w:pPr>
    </w:p>
    <w:p w14:paraId="3D691F4C" w14:textId="04E286BF" w:rsidR="002204B5" w:rsidRDefault="002204B5" w:rsidP="004D2C06">
      <w:pPr>
        <w:rPr>
          <w:rFonts w:ascii="GalanoGrotesque-Bold" w:eastAsiaTheme="majorEastAsia" w:hAnsi="GalanoGrotesque-Bold" w:cstheme="majorBidi"/>
          <w:color w:val="000000" w:themeColor="text1"/>
        </w:rPr>
      </w:pPr>
    </w:p>
    <w:p w14:paraId="01580297" w14:textId="28680CFC" w:rsidR="002204B5" w:rsidRDefault="002204B5" w:rsidP="004D2C06">
      <w:pPr>
        <w:rPr>
          <w:rFonts w:ascii="GalanoGrotesque-Bold" w:eastAsiaTheme="majorEastAsia" w:hAnsi="GalanoGrotesque-Bold" w:cstheme="majorBidi"/>
          <w:color w:val="000000" w:themeColor="text1"/>
        </w:rPr>
      </w:pPr>
    </w:p>
    <w:p w14:paraId="6C3F368B" w14:textId="77777777" w:rsidR="004D2C06" w:rsidRDefault="004D2C06" w:rsidP="004D2C06">
      <w:pPr>
        <w:rPr>
          <w:rFonts w:ascii="GalanoGrotesque-Bold" w:eastAsiaTheme="majorEastAsia" w:hAnsi="GalanoGrotesque-Bold" w:cstheme="majorBidi"/>
          <w:color w:val="000000" w:themeColor="text1"/>
        </w:rPr>
      </w:pPr>
    </w:p>
    <w:p w14:paraId="344BB4F7" w14:textId="247FDBA0" w:rsidR="004D2C06" w:rsidRPr="004F2D98" w:rsidRDefault="004D2C06" w:rsidP="004D2C06">
      <w:pPr>
        <w:tabs>
          <w:tab w:val="left" w:pos="6952"/>
        </w:tabs>
        <w:rPr>
          <w:color w:val="864A04" w:themeColor="accent2" w:themeShade="80"/>
        </w:rPr>
      </w:pPr>
      <w:r>
        <w:rPr>
          <w:color w:val="00B050"/>
          <w:sz w:val="40"/>
        </w:rPr>
        <w:tab/>
      </w:r>
    </w:p>
    <w:p w14:paraId="576A49A9" w14:textId="44B92FA3" w:rsidR="004D2C06" w:rsidRDefault="00680FCB" w:rsidP="004D2C06">
      <w:pPr>
        <w:jc w:val="center"/>
        <w:rPr>
          <w:color w:val="864A04" w:themeColor="accent2" w:themeShade="80"/>
        </w:rPr>
      </w:pPr>
      <w:r>
        <w:rPr>
          <w:noProof/>
          <w:color w:val="00B050"/>
          <w:sz w:val="40"/>
        </w:rPr>
        <w:lastRenderedPageBreak/>
        <w:drawing>
          <wp:anchor distT="0" distB="0" distL="114300" distR="114300" simplePos="0" relativeHeight="252069376" behindDoc="1" locked="0" layoutInCell="1" allowOverlap="1" wp14:anchorId="341E96D1" wp14:editId="0F654A2C">
            <wp:simplePos x="0" y="0"/>
            <wp:positionH relativeFrom="page">
              <wp:align>center</wp:align>
            </wp:positionH>
            <wp:positionV relativeFrom="paragraph">
              <wp:posOffset>-76835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7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50242EE0" w14:textId="4CD8D40E" w:rsidR="004D2C06" w:rsidRPr="00B132E1" w:rsidRDefault="004D2C06" w:rsidP="004D2C06">
      <w:pPr>
        <w:jc w:val="center"/>
        <w:rPr>
          <w:rFonts w:eastAsiaTheme="majorEastAsia" w:cstheme="majorBidi"/>
          <w:b/>
          <w:color w:val="000000" w:themeColor="text1"/>
          <w:sz w:val="12"/>
          <w:szCs w:val="12"/>
        </w:rPr>
      </w:pPr>
    </w:p>
    <w:p w14:paraId="38611366" w14:textId="77777777" w:rsidR="006A2374" w:rsidRDefault="006A2374" w:rsidP="006A2374">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Pr>
          <w:rFonts w:eastAsiaTheme="majorEastAsia" w:cstheme="majorBidi"/>
          <w:b/>
          <w:color w:val="000000" w:themeColor="text1"/>
          <w:sz w:val="32"/>
          <w:szCs w:val="32"/>
        </w:rPr>
        <w:t>d VARIACIONES PRESUPUESTALES</w:t>
      </w:r>
    </w:p>
    <w:p w14:paraId="7F31FF40" w14:textId="77777777" w:rsidR="006A2374" w:rsidRDefault="006A2374" w:rsidP="006A2374">
      <w:pPr>
        <w:jc w:val="center"/>
        <w:rPr>
          <w:rFonts w:eastAsiaTheme="majorEastAsia" w:cstheme="majorBidi"/>
          <w:b/>
          <w:color w:val="000000" w:themeColor="text1"/>
          <w:sz w:val="32"/>
          <w:szCs w:val="32"/>
        </w:rPr>
      </w:pPr>
    </w:p>
    <w:p w14:paraId="3C1A3A3A" w14:textId="77777777" w:rsidR="006A2374" w:rsidRPr="00CE24C8" w:rsidRDefault="006A2374" w:rsidP="006A2374">
      <w:pPr>
        <w:ind w:left="426"/>
        <w:rPr>
          <w:color w:val="000000" w:themeColor="text1"/>
          <w:sz w:val="22"/>
        </w:rPr>
      </w:pPr>
      <w:r w:rsidRPr="00CE24C8">
        <w:rPr>
          <w:color w:val="000000" w:themeColor="text1"/>
          <w:sz w:val="22"/>
        </w:rPr>
        <w:t xml:space="preserve">De conformidad con lo señalado en los </w:t>
      </w:r>
      <w:r w:rsidRPr="00565F75">
        <w:rPr>
          <w:color w:val="000000" w:themeColor="text1"/>
          <w:sz w:val="22"/>
        </w:rPr>
        <w:t>Artículos 8, 13, 14, 15 de la Ley de Disciplina Financiera de las Entidades Federativas y los Municipios; 9° y 49 de la Ley de Coordinación Fiscal</w:t>
      </w:r>
      <w:r>
        <w:rPr>
          <w:color w:val="000000" w:themeColor="text1"/>
          <w:sz w:val="22"/>
        </w:rPr>
        <w:t xml:space="preserve">; </w:t>
      </w:r>
      <w:r w:rsidRPr="004D7988">
        <w:rPr>
          <w:color w:val="000000" w:themeColor="text1"/>
          <w:sz w:val="22"/>
        </w:rPr>
        <w:t>36</w:t>
      </w:r>
      <w:r w:rsidRPr="00565F75">
        <w:rPr>
          <w:color w:val="000000" w:themeColor="text1"/>
          <w:sz w:val="22"/>
        </w:rPr>
        <w:t xml:space="preserve">, 37, 38 de la Ley de Planeación Hacendaria, Presupuesto, Gasto Público y Contabilidad Gubernamental del Estado de Michoacán </w:t>
      </w:r>
      <w:r w:rsidRPr="004D7988">
        <w:rPr>
          <w:color w:val="000000" w:themeColor="text1"/>
          <w:sz w:val="22"/>
        </w:rPr>
        <w:t>y 8, 20, 24, 29 y 31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w:t>
      </w:r>
      <w:r>
        <w:rPr>
          <w:color w:val="000000" w:themeColor="text1"/>
          <w:sz w:val="22"/>
        </w:rPr>
        <w:t xml:space="preserve"> a nivel de unidad programática </w:t>
      </w:r>
      <w:r w:rsidRPr="004D7988">
        <w:rPr>
          <w:color w:val="000000" w:themeColor="text1"/>
          <w:sz w:val="22"/>
        </w:rPr>
        <w:t>presupuestaria.</w:t>
      </w:r>
    </w:p>
    <w:p w14:paraId="5538A633" w14:textId="77777777" w:rsidR="006A2374" w:rsidRPr="00CE24C8" w:rsidRDefault="006A2374" w:rsidP="006A2374">
      <w:pPr>
        <w:ind w:left="426"/>
        <w:rPr>
          <w:color w:val="000000" w:themeColor="text1"/>
          <w:sz w:val="22"/>
        </w:rPr>
      </w:pPr>
    </w:p>
    <w:p w14:paraId="794CD847" w14:textId="77777777" w:rsidR="006A2374" w:rsidRPr="00CE24C8" w:rsidRDefault="006A2374" w:rsidP="006A2374">
      <w:pPr>
        <w:ind w:left="426"/>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83</w:t>
      </w:r>
      <w:r w:rsidRPr="008C5E78">
        <w:rPr>
          <w:color w:val="000000" w:themeColor="text1"/>
          <w:sz w:val="22"/>
        </w:rPr>
        <w:t xml:space="preserve"> mil </w:t>
      </w:r>
      <w:r>
        <w:rPr>
          <w:color w:val="000000" w:themeColor="text1"/>
          <w:sz w:val="22"/>
        </w:rPr>
        <w:t>735</w:t>
      </w:r>
      <w:r w:rsidRPr="008C5E78">
        <w:rPr>
          <w:color w:val="000000" w:themeColor="text1"/>
          <w:sz w:val="22"/>
        </w:rPr>
        <w:t xml:space="preserve"> millones </w:t>
      </w:r>
      <w:r>
        <w:rPr>
          <w:color w:val="000000" w:themeColor="text1"/>
          <w:sz w:val="22"/>
        </w:rPr>
        <w:t>167</w:t>
      </w:r>
      <w:r w:rsidRPr="008C5E78">
        <w:rPr>
          <w:color w:val="000000" w:themeColor="text1"/>
          <w:sz w:val="22"/>
        </w:rPr>
        <w:t xml:space="preserve"> mil </w:t>
      </w:r>
      <w:r>
        <w:rPr>
          <w:color w:val="000000" w:themeColor="text1"/>
          <w:sz w:val="22"/>
        </w:rPr>
        <w:t>832</w:t>
      </w:r>
      <w:r w:rsidRPr="008C5E78">
        <w:rPr>
          <w:color w:val="000000" w:themeColor="text1"/>
          <w:sz w:val="22"/>
        </w:rPr>
        <w:t xml:space="preserve"> pesos </w:t>
      </w:r>
      <w:r>
        <w:rPr>
          <w:color w:val="000000" w:themeColor="text1"/>
          <w:sz w:val="22"/>
        </w:rPr>
        <w:t>05</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2.68</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Decreto de Presupuesto vigente</w:t>
      </w:r>
      <w:r w:rsidRPr="00CE24C8">
        <w:rPr>
          <w:color w:val="000000" w:themeColor="text1"/>
          <w:sz w:val="22"/>
        </w:rPr>
        <w:t xml:space="preserve"> para el e</w:t>
      </w:r>
      <w:r>
        <w:rPr>
          <w:color w:val="000000" w:themeColor="text1"/>
          <w:sz w:val="22"/>
        </w:rPr>
        <w:t>jercicio fiscal 2022, documento aprobado</w:t>
      </w:r>
      <w:r w:rsidRPr="00CE24C8">
        <w:rPr>
          <w:color w:val="000000" w:themeColor="text1"/>
          <w:sz w:val="22"/>
        </w:rPr>
        <w:t xml:space="preserve"> por el H. Congreso del Estado de Michoacán de Ocampo. </w:t>
      </w:r>
    </w:p>
    <w:p w14:paraId="14120F43" w14:textId="77777777" w:rsidR="006A2374" w:rsidRPr="00CE24C8" w:rsidRDefault="006A2374" w:rsidP="006A2374">
      <w:pPr>
        <w:ind w:left="426"/>
        <w:rPr>
          <w:color w:val="000000" w:themeColor="text1"/>
          <w:sz w:val="22"/>
        </w:rPr>
      </w:pPr>
    </w:p>
    <w:p w14:paraId="13E02D5F" w14:textId="77777777" w:rsidR="006A2374" w:rsidRPr="00CE24C8" w:rsidRDefault="006A2374" w:rsidP="006A2374">
      <w:pPr>
        <w:ind w:left="426"/>
        <w:rPr>
          <w:color w:val="000000" w:themeColor="text1"/>
          <w:sz w:val="22"/>
        </w:rPr>
      </w:pPr>
      <w:r>
        <w:rPr>
          <w:color w:val="000000" w:themeColor="text1"/>
          <w:sz w:val="22"/>
        </w:rPr>
        <w:t xml:space="preserve">En </w:t>
      </w:r>
      <w:r w:rsidRPr="00CE24C8">
        <w:rPr>
          <w:color w:val="000000" w:themeColor="text1"/>
          <w:sz w:val="22"/>
        </w:rPr>
        <w:t xml:space="preserve">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2 mil 189 </w:t>
      </w:r>
      <w:r w:rsidRPr="008C5E78">
        <w:rPr>
          <w:color w:val="000000" w:themeColor="text1"/>
          <w:sz w:val="22"/>
        </w:rPr>
        <w:t xml:space="preserve">millones </w:t>
      </w:r>
      <w:r>
        <w:rPr>
          <w:color w:val="000000" w:themeColor="text1"/>
          <w:sz w:val="22"/>
        </w:rPr>
        <w:t>79</w:t>
      </w:r>
      <w:r w:rsidRPr="008C5E78">
        <w:rPr>
          <w:color w:val="000000" w:themeColor="text1"/>
          <w:sz w:val="22"/>
        </w:rPr>
        <w:t xml:space="preserve"> mil </w:t>
      </w:r>
      <w:r>
        <w:rPr>
          <w:color w:val="000000" w:themeColor="text1"/>
          <w:sz w:val="22"/>
        </w:rPr>
        <w:t>905 pesos 05</w:t>
      </w:r>
      <w:r w:rsidRPr="008C5E78">
        <w:rPr>
          <w:color w:val="000000" w:themeColor="text1"/>
          <w:sz w:val="22"/>
        </w:rPr>
        <w:t xml:space="preserve"> centavos, de los cuales el </w:t>
      </w:r>
      <w:r w:rsidRPr="002D7A95">
        <w:rPr>
          <w:color w:val="000000" w:themeColor="text1"/>
          <w:sz w:val="22"/>
        </w:rPr>
        <w:t>95.56%</w:t>
      </w:r>
      <w:r w:rsidRPr="008C5E78">
        <w:rPr>
          <w:color w:val="000000" w:themeColor="text1"/>
          <w:sz w:val="22"/>
        </w:rPr>
        <w:t xml:space="preserve"> de este monto, corresponde a recursos etiquetados es</w:t>
      </w:r>
      <w:r w:rsidRPr="00CE24C8">
        <w:rPr>
          <w:color w:val="000000" w:themeColor="text1"/>
          <w:sz w:val="22"/>
        </w:rPr>
        <w:t xml:space="preserve"> deci</w:t>
      </w:r>
      <w:r>
        <w:rPr>
          <w:color w:val="000000" w:themeColor="text1"/>
          <w:sz w:val="22"/>
        </w:rPr>
        <w:t xml:space="preserve">r que </w:t>
      </w:r>
      <w:r>
        <w:rPr>
          <w:color w:val="000000" w:themeColor="text1"/>
          <w:sz w:val="22"/>
        </w:rPr>
        <w:lastRenderedPageBreak/>
        <w:t xml:space="preserve">los rige una disposición </w:t>
      </w:r>
      <w:r w:rsidRPr="00CE24C8">
        <w:rPr>
          <w:color w:val="000000" w:themeColor="text1"/>
          <w:sz w:val="22"/>
        </w:rPr>
        <w:t xml:space="preserve">específica y el </w:t>
      </w:r>
      <w:r w:rsidRPr="00521EE8">
        <w:rPr>
          <w:color w:val="000000" w:themeColor="text1"/>
          <w:sz w:val="22"/>
        </w:rPr>
        <w:t xml:space="preserve">restante </w:t>
      </w:r>
      <w:r w:rsidRPr="002D7A95">
        <w:rPr>
          <w:color w:val="000000" w:themeColor="text1"/>
          <w:sz w:val="22"/>
        </w:rPr>
        <w:t>4.44%</w:t>
      </w:r>
      <w:r w:rsidRPr="00521EE8">
        <w:rPr>
          <w:color w:val="000000" w:themeColor="text1"/>
          <w:sz w:val="22"/>
        </w:rPr>
        <w:t xml:space="preserve"> es</w:t>
      </w:r>
      <w:r w:rsidRPr="00CE24C8">
        <w:rPr>
          <w:color w:val="000000" w:themeColor="text1"/>
          <w:sz w:val="22"/>
        </w:rPr>
        <w:t xml:space="preserve"> considerado como recursos de libre disposición.</w:t>
      </w:r>
    </w:p>
    <w:p w14:paraId="1A39598D" w14:textId="77777777" w:rsidR="006A2374" w:rsidRDefault="006A2374" w:rsidP="006A2374">
      <w:pPr>
        <w:ind w:left="426"/>
        <w:rPr>
          <w:color w:val="000000" w:themeColor="text1"/>
          <w:sz w:val="22"/>
        </w:rPr>
      </w:pPr>
    </w:p>
    <w:p w14:paraId="252D2701" w14:textId="77777777" w:rsidR="006A2374" w:rsidRPr="00CE24C8" w:rsidRDefault="006A2374" w:rsidP="006A2374">
      <w:pPr>
        <w:ind w:left="426"/>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s publicaciones</w:t>
      </w:r>
      <w:r w:rsidRPr="00CE24C8">
        <w:rPr>
          <w:color w:val="000000" w:themeColor="text1"/>
          <w:sz w:val="22"/>
        </w:rPr>
        <w:t xml:space="preserve"> de fecha</w:t>
      </w:r>
      <w:r>
        <w:rPr>
          <w:color w:val="000000" w:themeColor="text1"/>
          <w:sz w:val="22"/>
        </w:rPr>
        <w:t>s</w:t>
      </w:r>
      <w:r w:rsidRPr="00CE24C8">
        <w:rPr>
          <w:color w:val="000000" w:themeColor="text1"/>
          <w:sz w:val="22"/>
        </w:rPr>
        <w:t xml:space="preserve"> 2</w:t>
      </w:r>
      <w:r>
        <w:rPr>
          <w:color w:val="000000" w:themeColor="text1"/>
          <w:sz w:val="22"/>
        </w:rPr>
        <w:t>0</w:t>
      </w:r>
      <w:r w:rsidRPr="00CE24C8">
        <w:rPr>
          <w:color w:val="000000" w:themeColor="text1"/>
          <w:sz w:val="22"/>
        </w:rPr>
        <w:t xml:space="preserve"> de diciembre del año 202</w:t>
      </w:r>
      <w:r>
        <w:rPr>
          <w:color w:val="000000" w:themeColor="text1"/>
          <w:sz w:val="22"/>
        </w:rPr>
        <w:t xml:space="preserve">1 y 25 de febrero de 2022, </w:t>
      </w:r>
      <w:r w:rsidRPr="00CE24C8">
        <w:rPr>
          <w:color w:val="000000" w:themeColor="text1"/>
          <w:sz w:val="22"/>
        </w:rPr>
        <w:t>en el Diario Oficial de la Federación, en la cual se hace del conocimiento del ACUERDO por el que se da a conocer a los gobiernos de las entidades federativas la distribución y calendarización para la ministración de recurs</w:t>
      </w:r>
      <w:r>
        <w:rPr>
          <w:color w:val="000000" w:themeColor="text1"/>
          <w:sz w:val="22"/>
        </w:rPr>
        <w:t>os para el ejercicio fiscal 2022,</w:t>
      </w:r>
      <w:r w:rsidRPr="00CE24C8">
        <w:rPr>
          <w:color w:val="000000" w:themeColor="text1"/>
          <w:sz w:val="22"/>
        </w:rPr>
        <w:t xml:space="preserve"> de igual manera se aplicaron  las modificaciones del Presupuesto de Egresos de la Federación; en el mismo sentido se reconocen los convenios etiquetados para un fin específico, así como el registro presupuestal de los ingresos ministrados en el ejercicio fiscal 202</w:t>
      </w:r>
      <w:r>
        <w:rPr>
          <w:color w:val="000000" w:themeColor="text1"/>
          <w:sz w:val="22"/>
        </w:rPr>
        <w:t>1</w:t>
      </w:r>
      <w:r w:rsidRPr="00CE24C8">
        <w:rPr>
          <w:color w:val="000000" w:themeColor="text1"/>
          <w:sz w:val="22"/>
        </w:rPr>
        <w:t>, los cuales quedaron comprometidos, pero que no fueron devengados al 31 de diciembre de</w:t>
      </w:r>
      <w:r>
        <w:rPr>
          <w:color w:val="000000" w:themeColor="text1"/>
          <w:sz w:val="22"/>
        </w:rPr>
        <w:t xml:space="preserve"> 2021</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án</w:t>
      </w:r>
      <w:r w:rsidRPr="00CE24C8">
        <w:rPr>
          <w:color w:val="000000" w:themeColor="text1"/>
          <w:sz w:val="22"/>
        </w:rPr>
        <w:t xml:space="preserve"> de devengar en el presente ejercicio fiscal.</w:t>
      </w:r>
    </w:p>
    <w:p w14:paraId="503E0E5B" w14:textId="77777777" w:rsidR="006A2374" w:rsidRPr="00CE24C8" w:rsidRDefault="006A2374" w:rsidP="006A2374">
      <w:pPr>
        <w:ind w:left="426"/>
        <w:rPr>
          <w:color w:val="000000" w:themeColor="text1"/>
          <w:sz w:val="22"/>
        </w:rPr>
      </w:pPr>
    </w:p>
    <w:p w14:paraId="77B98D5A" w14:textId="19AD81D7" w:rsidR="006A2374" w:rsidRPr="00CE24C8" w:rsidRDefault="006A2374" w:rsidP="006A2374">
      <w:pPr>
        <w:ind w:left="426"/>
        <w:rPr>
          <w:color w:val="000000" w:themeColor="text1"/>
          <w:sz w:val="22"/>
        </w:rPr>
      </w:pPr>
      <w:r w:rsidRPr="00CE24C8">
        <w:rPr>
          <w:color w:val="000000" w:themeColor="text1"/>
          <w:sz w:val="22"/>
        </w:rPr>
        <w:t>De igual manera se registró el 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24709CCC" w14:textId="77777777" w:rsidR="006A2374" w:rsidRPr="00CE24C8" w:rsidRDefault="006A2374" w:rsidP="006A2374">
      <w:pPr>
        <w:ind w:left="426"/>
        <w:rPr>
          <w:color w:val="000000" w:themeColor="text1"/>
          <w:sz w:val="22"/>
        </w:rPr>
      </w:pPr>
    </w:p>
    <w:p w14:paraId="0F3C158E" w14:textId="77777777" w:rsidR="006A2374" w:rsidRPr="00CE24C8" w:rsidRDefault="006A2374" w:rsidP="006A2374">
      <w:pPr>
        <w:ind w:left="426"/>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w:t>
      </w:r>
      <w:r w:rsidRPr="00CE24C8">
        <w:rPr>
          <w:color w:val="000000" w:themeColor="text1"/>
          <w:sz w:val="22"/>
        </w:rPr>
        <w:lastRenderedPageBreak/>
        <w:t>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20 del Decreto que Contiene el Presupuesto de Egresos del Gobierno del Estado de Michoacán de Ocampo para el presente ejercicio fiscal.</w:t>
      </w:r>
    </w:p>
    <w:p w14:paraId="0F139B17" w14:textId="77777777" w:rsidR="006A2374" w:rsidRDefault="006A2374" w:rsidP="006A2374">
      <w:pPr>
        <w:ind w:left="426"/>
        <w:rPr>
          <w:color w:val="000000" w:themeColor="text1"/>
          <w:sz w:val="22"/>
        </w:rPr>
      </w:pPr>
    </w:p>
    <w:p w14:paraId="7E318529" w14:textId="77777777" w:rsidR="006A2374" w:rsidRDefault="006A2374" w:rsidP="006A2374">
      <w:pPr>
        <w:ind w:left="426"/>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registro tiene como sustento lo señalado en la Ley de Disciplina Financiera de las Entidades Federativas y los Municipios y Decreto que Contiene el Presupuesto de Egresos del Gobierno del Estado de Michoacán de Ocampo para el ejercicio fiscal que se informa.</w:t>
      </w:r>
    </w:p>
    <w:p w14:paraId="4CCE84DB" w14:textId="77777777" w:rsidR="006A2374" w:rsidRPr="00CE24C8" w:rsidRDefault="006A2374" w:rsidP="006A2374">
      <w:pPr>
        <w:ind w:left="426"/>
        <w:rPr>
          <w:color w:val="000000" w:themeColor="text1"/>
          <w:sz w:val="22"/>
        </w:rPr>
      </w:pPr>
    </w:p>
    <w:p w14:paraId="29CBB547" w14:textId="305AE56E" w:rsidR="006A2374" w:rsidRDefault="006A2374" w:rsidP="006A2374">
      <w:pPr>
        <w:ind w:left="426"/>
        <w:rPr>
          <w:color w:val="000000" w:themeColor="text1"/>
          <w:sz w:val="22"/>
        </w:rPr>
      </w:pPr>
      <w:r w:rsidRPr="00CE24C8">
        <w:rPr>
          <w:color w:val="000000" w:themeColor="text1"/>
          <w:sz w:val="22"/>
        </w:rPr>
        <w:t>Por lo anteriormente señalado, con la finalidad de presentar de manera clara y transparente el presupuesto aprobado a los Poderes Legislativo, Judicial, Ejecutivo, Órganos Autónomos y Entidades, a continuación se detalla el Presupuesto de Egresos modificado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06F637F8" w14:textId="77777777" w:rsidR="006A2374" w:rsidRDefault="006A2374" w:rsidP="006A2374">
      <w:pPr>
        <w:spacing w:before="240" w:after="120"/>
        <w:ind w:left="709"/>
        <w:rPr>
          <w:rFonts w:eastAsia="Calibri" w:cs="Times New Roman"/>
          <w:color w:val="000000"/>
          <w:sz w:val="22"/>
          <w:szCs w:val="22"/>
        </w:rPr>
      </w:pPr>
      <w:r w:rsidRPr="00CD07C6">
        <w:rPr>
          <w:noProof/>
          <w:lang w:val="es-MX" w:eastAsia="es-MX"/>
        </w:rPr>
        <w:lastRenderedPageBreak/>
        <w:drawing>
          <wp:inline distT="0" distB="0" distL="0" distR="0" wp14:anchorId="4E8C2D37" wp14:editId="72AF7C5B">
            <wp:extent cx="6172200" cy="53721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72200" cy="5372100"/>
                    </a:xfrm>
                    <a:prstGeom prst="rect">
                      <a:avLst/>
                    </a:prstGeom>
                    <a:noFill/>
                    <a:ln>
                      <a:noFill/>
                    </a:ln>
                  </pic:spPr>
                </pic:pic>
              </a:graphicData>
            </a:graphic>
          </wp:inline>
        </w:drawing>
      </w:r>
    </w:p>
    <w:p w14:paraId="2ECDCA09" w14:textId="77777777" w:rsidR="006A2374" w:rsidRDefault="006A2374" w:rsidP="006A2374">
      <w:pPr>
        <w:spacing w:before="240" w:after="120"/>
        <w:ind w:left="709"/>
        <w:rPr>
          <w:rFonts w:eastAsia="Calibri" w:cs="Times New Roman"/>
          <w:color w:val="000000"/>
          <w:sz w:val="22"/>
          <w:szCs w:val="22"/>
        </w:rPr>
      </w:pPr>
      <w:r w:rsidRPr="00CD07C6">
        <w:rPr>
          <w:noProof/>
          <w:lang w:val="es-MX" w:eastAsia="es-MX"/>
        </w:rPr>
        <w:lastRenderedPageBreak/>
        <w:drawing>
          <wp:inline distT="0" distB="0" distL="0" distR="0" wp14:anchorId="5142A60B" wp14:editId="04E8DEEC">
            <wp:extent cx="6176863" cy="751268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85158" cy="7522774"/>
                    </a:xfrm>
                    <a:prstGeom prst="rect">
                      <a:avLst/>
                    </a:prstGeom>
                    <a:noFill/>
                    <a:ln>
                      <a:noFill/>
                    </a:ln>
                  </pic:spPr>
                </pic:pic>
              </a:graphicData>
            </a:graphic>
          </wp:inline>
        </w:drawing>
      </w:r>
    </w:p>
    <w:p w14:paraId="27CC83CD" w14:textId="77777777" w:rsidR="006A2374" w:rsidRDefault="006A2374" w:rsidP="006A2374">
      <w:pPr>
        <w:spacing w:before="240" w:after="120"/>
        <w:ind w:left="709"/>
        <w:rPr>
          <w:rFonts w:eastAsia="Calibri" w:cs="Times New Roman"/>
          <w:color w:val="000000"/>
          <w:sz w:val="22"/>
          <w:szCs w:val="22"/>
        </w:rPr>
      </w:pPr>
    </w:p>
    <w:p w14:paraId="6BE922B7" w14:textId="77777777" w:rsidR="006A2374" w:rsidRDefault="006A2374" w:rsidP="006A2374">
      <w:pPr>
        <w:ind w:left="426"/>
        <w:rPr>
          <w:b/>
          <w:color w:val="000000" w:themeColor="text1"/>
          <w:sz w:val="22"/>
          <w:szCs w:val="22"/>
        </w:rPr>
      </w:pPr>
    </w:p>
    <w:p w14:paraId="69E5BF1D" w14:textId="77777777" w:rsidR="006A2374" w:rsidRDefault="006A2374" w:rsidP="006A2374">
      <w:pPr>
        <w:ind w:left="426"/>
        <w:rPr>
          <w:color w:val="000000" w:themeColor="text1"/>
          <w:sz w:val="22"/>
          <w:szCs w:val="22"/>
        </w:rPr>
      </w:pPr>
      <w:r w:rsidRPr="00D0782C">
        <w:rPr>
          <w:b/>
          <w:color w:val="000000" w:themeColor="text1"/>
          <w:sz w:val="22"/>
          <w:szCs w:val="22"/>
        </w:rPr>
        <w:t xml:space="preserve">Ejecutivo del </w:t>
      </w:r>
      <w:proofErr w:type="gramStart"/>
      <w:r w:rsidRPr="00D0782C">
        <w:rPr>
          <w:b/>
          <w:color w:val="000000" w:themeColor="text1"/>
          <w:sz w:val="22"/>
          <w:szCs w:val="22"/>
        </w:rPr>
        <w:t>Estado.-</w:t>
      </w:r>
      <w:proofErr w:type="gramEnd"/>
      <w:r w:rsidRPr="00D0782C">
        <w:rPr>
          <w:color w:val="000000" w:themeColor="text1"/>
          <w:sz w:val="22"/>
          <w:szCs w:val="22"/>
        </w:rPr>
        <w:t xml:space="preserve"> El presupuesto modificado anual de esta unidad programática presupuestaria </w:t>
      </w:r>
      <w:r>
        <w:rPr>
          <w:color w:val="000000" w:themeColor="text1"/>
          <w:sz w:val="22"/>
          <w:szCs w:val="22"/>
        </w:rPr>
        <w:t>des</w:t>
      </w:r>
      <w:r w:rsidRPr="00D0782C">
        <w:rPr>
          <w:color w:val="000000" w:themeColor="text1"/>
          <w:sz w:val="22"/>
          <w:szCs w:val="22"/>
        </w:rPr>
        <w:t xml:space="preserve">cendió a </w:t>
      </w:r>
      <w:r>
        <w:rPr>
          <w:color w:val="000000" w:themeColor="text1"/>
          <w:sz w:val="22"/>
          <w:szCs w:val="22"/>
        </w:rPr>
        <w:t>286</w:t>
      </w:r>
      <w:r w:rsidRPr="00D0782C">
        <w:rPr>
          <w:color w:val="000000" w:themeColor="text1"/>
          <w:sz w:val="22"/>
          <w:szCs w:val="22"/>
        </w:rPr>
        <w:t xml:space="preserve"> millones </w:t>
      </w:r>
      <w:r>
        <w:rPr>
          <w:color w:val="000000" w:themeColor="text1"/>
          <w:sz w:val="22"/>
          <w:szCs w:val="22"/>
        </w:rPr>
        <w:t>378</w:t>
      </w:r>
      <w:r w:rsidRPr="00D0782C">
        <w:rPr>
          <w:color w:val="000000" w:themeColor="text1"/>
          <w:sz w:val="22"/>
          <w:szCs w:val="22"/>
        </w:rPr>
        <w:t xml:space="preserve"> mil </w:t>
      </w:r>
      <w:r>
        <w:rPr>
          <w:color w:val="000000" w:themeColor="text1"/>
          <w:sz w:val="22"/>
          <w:szCs w:val="22"/>
        </w:rPr>
        <w:t>932</w:t>
      </w:r>
      <w:r w:rsidRPr="00D0782C">
        <w:rPr>
          <w:color w:val="000000" w:themeColor="text1"/>
          <w:sz w:val="22"/>
          <w:szCs w:val="22"/>
        </w:rPr>
        <w:t xml:space="preserve"> pesos </w:t>
      </w:r>
      <w:r>
        <w:rPr>
          <w:color w:val="000000" w:themeColor="text1"/>
          <w:sz w:val="22"/>
          <w:szCs w:val="22"/>
        </w:rPr>
        <w:t>99  centavos</w:t>
      </w:r>
      <w:r w:rsidRPr="00D0782C">
        <w:rPr>
          <w:color w:val="000000" w:themeColor="text1"/>
          <w:sz w:val="22"/>
          <w:szCs w:val="22"/>
        </w:rPr>
        <w:t xml:space="preserve">, monto </w:t>
      </w:r>
      <w:r>
        <w:rPr>
          <w:color w:val="000000" w:themeColor="text1"/>
          <w:sz w:val="22"/>
          <w:szCs w:val="22"/>
        </w:rPr>
        <w:t xml:space="preserve">inferior </w:t>
      </w:r>
      <w:r w:rsidRPr="00D0782C">
        <w:rPr>
          <w:color w:val="000000" w:themeColor="text1"/>
          <w:sz w:val="22"/>
          <w:szCs w:val="22"/>
        </w:rPr>
        <w:t xml:space="preserve">en un </w:t>
      </w:r>
      <w:r>
        <w:rPr>
          <w:color w:val="000000" w:themeColor="text1"/>
          <w:sz w:val="22"/>
          <w:szCs w:val="22"/>
        </w:rPr>
        <w:t>3.60</w:t>
      </w:r>
      <w:r w:rsidRPr="00D0782C">
        <w:rPr>
          <w:color w:val="000000" w:themeColor="text1"/>
          <w:sz w:val="22"/>
          <w:szCs w:val="22"/>
        </w:rPr>
        <w:t xml:space="preserve">% en relación con su presupuesto aprobado. </w:t>
      </w:r>
    </w:p>
    <w:p w14:paraId="2DE1A676" w14:textId="77777777" w:rsidR="006A2374" w:rsidRPr="00D0782C" w:rsidRDefault="006A2374" w:rsidP="006A2374">
      <w:pPr>
        <w:ind w:left="426"/>
        <w:rPr>
          <w:color w:val="000000" w:themeColor="text1"/>
          <w:sz w:val="22"/>
          <w:szCs w:val="22"/>
        </w:rPr>
      </w:pPr>
    </w:p>
    <w:p w14:paraId="44BBB810" w14:textId="77777777" w:rsidR="006A2374" w:rsidRPr="00D0782C" w:rsidRDefault="006A2374" w:rsidP="006A2374">
      <w:pPr>
        <w:ind w:left="426"/>
        <w:rPr>
          <w:color w:val="000000" w:themeColor="text1"/>
          <w:sz w:val="22"/>
          <w:szCs w:val="22"/>
        </w:rPr>
      </w:pPr>
      <w:r>
        <w:rPr>
          <w:color w:val="000000" w:themeColor="text1"/>
          <w:sz w:val="22"/>
          <w:szCs w:val="22"/>
        </w:rPr>
        <w:t>La disminución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819</w:t>
      </w:r>
      <w:r w:rsidRPr="00D0782C">
        <w:rPr>
          <w:color w:val="000000" w:themeColor="text1"/>
          <w:sz w:val="22"/>
          <w:szCs w:val="22"/>
        </w:rPr>
        <w:t xml:space="preserve"> mil </w:t>
      </w:r>
      <w:r>
        <w:rPr>
          <w:color w:val="000000" w:themeColor="text1"/>
          <w:sz w:val="22"/>
          <w:szCs w:val="22"/>
        </w:rPr>
        <w:t>922</w:t>
      </w:r>
      <w:r w:rsidRPr="00D0782C">
        <w:rPr>
          <w:color w:val="000000" w:themeColor="text1"/>
          <w:sz w:val="22"/>
          <w:szCs w:val="22"/>
        </w:rPr>
        <w:t xml:space="preserve"> pesos </w:t>
      </w:r>
      <w:r>
        <w:rPr>
          <w:color w:val="000000" w:themeColor="text1"/>
          <w:sz w:val="22"/>
          <w:szCs w:val="22"/>
        </w:rPr>
        <w:t>un centavo, del Fondo de Estabilización de los Ingresos de las Entidades Federativas FEIEF, de igual manera transferencia de recursos por un monto de 11 millones 502 mil 552 pesos 02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0910451" w14:textId="77777777" w:rsidR="006A2374" w:rsidRDefault="006A2374" w:rsidP="006A2374">
      <w:pPr>
        <w:ind w:left="426"/>
        <w:rPr>
          <w:b/>
          <w:color w:val="000000" w:themeColor="text1"/>
          <w:sz w:val="22"/>
          <w:szCs w:val="22"/>
        </w:rPr>
      </w:pPr>
    </w:p>
    <w:p w14:paraId="065F94B6" w14:textId="77777777" w:rsidR="006A2374" w:rsidRPr="001D0168" w:rsidRDefault="006A2374" w:rsidP="006A2374">
      <w:pPr>
        <w:ind w:left="426"/>
        <w:rPr>
          <w:color w:val="000000" w:themeColor="text1"/>
          <w:sz w:val="22"/>
          <w:szCs w:val="22"/>
        </w:rPr>
      </w:pPr>
      <w:r w:rsidRPr="001D0168">
        <w:rPr>
          <w:b/>
          <w:color w:val="000000" w:themeColor="text1"/>
          <w:sz w:val="22"/>
          <w:szCs w:val="22"/>
        </w:rPr>
        <w:t xml:space="preserve">Secretaría de </w:t>
      </w:r>
      <w:proofErr w:type="gramStart"/>
      <w:r w:rsidRPr="001D0168">
        <w:rPr>
          <w:b/>
          <w:color w:val="000000" w:themeColor="text1"/>
          <w:sz w:val="22"/>
          <w:szCs w:val="22"/>
        </w:rPr>
        <w:t>Gobierno.-</w:t>
      </w:r>
      <w:proofErr w:type="gramEnd"/>
      <w:r w:rsidRPr="001D0168">
        <w:rPr>
          <w:color w:val="000000" w:themeColor="text1"/>
          <w:sz w:val="22"/>
          <w:szCs w:val="22"/>
        </w:rPr>
        <w:t xml:space="preserve"> El presupuesto modificado anual de esta unidad programática presupuestaria ascendió a </w:t>
      </w:r>
      <w:r>
        <w:rPr>
          <w:color w:val="000000" w:themeColor="text1"/>
          <w:sz w:val="22"/>
          <w:szCs w:val="22"/>
        </w:rPr>
        <w:t>738</w:t>
      </w:r>
      <w:r w:rsidRPr="001D0168">
        <w:rPr>
          <w:color w:val="000000" w:themeColor="text1"/>
          <w:sz w:val="22"/>
          <w:szCs w:val="22"/>
        </w:rPr>
        <w:t xml:space="preserve"> millones </w:t>
      </w:r>
      <w:r>
        <w:rPr>
          <w:color w:val="000000" w:themeColor="text1"/>
          <w:sz w:val="22"/>
          <w:szCs w:val="22"/>
        </w:rPr>
        <w:t>601</w:t>
      </w:r>
      <w:r w:rsidRPr="001D0168">
        <w:rPr>
          <w:color w:val="000000" w:themeColor="text1"/>
          <w:sz w:val="22"/>
          <w:szCs w:val="22"/>
        </w:rPr>
        <w:t xml:space="preserve"> mil </w:t>
      </w:r>
      <w:r>
        <w:rPr>
          <w:color w:val="000000" w:themeColor="text1"/>
          <w:sz w:val="22"/>
          <w:szCs w:val="22"/>
        </w:rPr>
        <w:t>948</w:t>
      </w:r>
      <w:r w:rsidRPr="001D0168">
        <w:rPr>
          <w:color w:val="000000" w:themeColor="text1"/>
          <w:sz w:val="22"/>
          <w:szCs w:val="22"/>
        </w:rPr>
        <w:t xml:space="preserve"> pesos </w:t>
      </w:r>
      <w:r>
        <w:rPr>
          <w:color w:val="000000" w:themeColor="text1"/>
          <w:sz w:val="22"/>
          <w:szCs w:val="22"/>
        </w:rPr>
        <w:t>83</w:t>
      </w:r>
      <w:r w:rsidRPr="001D0168">
        <w:rPr>
          <w:color w:val="000000" w:themeColor="text1"/>
          <w:sz w:val="22"/>
          <w:szCs w:val="22"/>
        </w:rPr>
        <w:t xml:space="preserve"> centavos, monto superior en un </w:t>
      </w:r>
      <w:r>
        <w:rPr>
          <w:color w:val="000000" w:themeColor="text1"/>
          <w:sz w:val="22"/>
          <w:szCs w:val="22"/>
        </w:rPr>
        <w:t>9.65</w:t>
      </w:r>
      <w:r w:rsidRPr="001D0168">
        <w:rPr>
          <w:color w:val="000000" w:themeColor="text1"/>
          <w:sz w:val="22"/>
          <w:szCs w:val="22"/>
        </w:rPr>
        <w:t>% en relación con su presupuesto aprobado.</w:t>
      </w:r>
    </w:p>
    <w:p w14:paraId="1BD8B235" w14:textId="77777777" w:rsidR="006A2374" w:rsidRPr="001D0168" w:rsidRDefault="006A2374" w:rsidP="006A2374">
      <w:pPr>
        <w:ind w:left="426"/>
        <w:rPr>
          <w:color w:val="000000" w:themeColor="text1"/>
          <w:sz w:val="22"/>
          <w:szCs w:val="22"/>
        </w:rPr>
      </w:pPr>
    </w:p>
    <w:p w14:paraId="6339558C" w14:textId="77777777" w:rsidR="006A2374" w:rsidRPr="00D0782C" w:rsidRDefault="006A2374" w:rsidP="006A2374">
      <w:pPr>
        <w:ind w:left="426"/>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8</w:t>
      </w:r>
      <w:r w:rsidRPr="001D0168">
        <w:rPr>
          <w:color w:val="000000" w:themeColor="text1"/>
          <w:sz w:val="22"/>
          <w:szCs w:val="22"/>
        </w:rPr>
        <w:t xml:space="preserve"> millones </w:t>
      </w:r>
      <w:r>
        <w:rPr>
          <w:color w:val="000000" w:themeColor="text1"/>
          <w:sz w:val="22"/>
          <w:szCs w:val="22"/>
        </w:rPr>
        <w:t>584</w:t>
      </w:r>
      <w:r w:rsidRPr="001D0168">
        <w:rPr>
          <w:color w:val="000000" w:themeColor="text1"/>
          <w:sz w:val="22"/>
          <w:szCs w:val="22"/>
        </w:rPr>
        <w:t xml:space="preserve"> mil </w:t>
      </w:r>
      <w:r>
        <w:rPr>
          <w:color w:val="000000" w:themeColor="text1"/>
          <w:sz w:val="22"/>
          <w:szCs w:val="22"/>
        </w:rPr>
        <w:t>200</w:t>
      </w:r>
      <w:r w:rsidRPr="001D0168">
        <w:rPr>
          <w:color w:val="000000" w:themeColor="text1"/>
          <w:sz w:val="22"/>
          <w:szCs w:val="22"/>
        </w:rPr>
        <w:t xml:space="preserve"> pesos </w:t>
      </w:r>
      <w:r>
        <w:rPr>
          <w:color w:val="000000" w:themeColor="text1"/>
          <w:sz w:val="22"/>
          <w:szCs w:val="22"/>
        </w:rPr>
        <w:t>40</w:t>
      </w:r>
      <w:r w:rsidRPr="001D0168">
        <w:rPr>
          <w:color w:val="000000" w:themeColor="text1"/>
          <w:sz w:val="22"/>
          <w:szCs w:val="22"/>
        </w:rPr>
        <w:t xml:space="preserve"> centavos, de</w:t>
      </w:r>
      <w:r>
        <w:rPr>
          <w:color w:val="000000" w:themeColor="text1"/>
          <w:sz w:val="22"/>
          <w:szCs w:val="22"/>
        </w:rPr>
        <w:t>l Fondo de Estabilización de los Ingresos de las Entidades Federativas FEIEF, de igual manera transferencia de recursos por un monto de 56 millones 448 mil 26 pesos 43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993C1D7" w14:textId="77777777" w:rsidR="006A2374" w:rsidRDefault="006A2374" w:rsidP="006A2374">
      <w:pPr>
        <w:ind w:left="426"/>
        <w:rPr>
          <w:b/>
          <w:color w:val="000000" w:themeColor="text1"/>
          <w:sz w:val="22"/>
          <w:szCs w:val="22"/>
        </w:rPr>
      </w:pPr>
    </w:p>
    <w:p w14:paraId="248010C0" w14:textId="77777777" w:rsidR="006A2374" w:rsidRDefault="006A2374" w:rsidP="006A2374">
      <w:pPr>
        <w:ind w:left="426"/>
        <w:rPr>
          <w:color w:val="000000" w:themeColor="text1"/>
          <w:sz w:val="22"/>
          <w:szCs w:val="22"/>
        </w:rPr>
      </w:pPr>
      <w:r w:rsidRPr="00E30945">
        <w:rPr>
          <w:b/>
          <w:color w:val="000000" w:themeColor="text1"/>
          <w:sz w:val="22"/>
          <w:szCs w:val="22"/>
        </w:rPr>
        <w:lastRenderedPageBreak/>
        <w:t xml:space="preserve">Secretaría de Finanzas y </w:t>
      </w:r>
      <w:proofErr w:type="gramStart"/>
      <w:r w:rsidRPr="00E30945">
        <w:rPr>
          <w:b/>
          <w:color w:val="000000" w:themeColor="text1"/>
          <w:sz w:val="22"/>
          <w:szCs w:val="22"/>
        </w:rPr>
        <w:t>Administración</w:t>
      </w:r>
      <w:r w:rsidRPr="00E30945">
        <w:rPr>
          <w:color w:val="000000" w:themeColor="text1"/>
          <w:sz w:val="22"/>
          <w:szCs w:val="22"/>
        </w:rPr>
        <w:t>.</w:t>
      </w:r>
      <w:r w:rsidRPr="00E30945">
        <w:rPr>
          <w:b/>
          <w:color w:val="000000" w:themeColor="text1"/>
          <w:sz w:val="22"/>
          <w:szCs w:val="22"/>
        </w:rPr>
        <w:t>-</w:t>
      </w:r>
      <w:proofErr w:type="gramEnd"/>
      <w:r w:rsidRPr="00E30945">
        <w:rPr>
          <w:color w:val="000000" w:themeColor="text1"/>
          <w:sz w:val="22"/>
          <w:szCs w:val="22"/>
        </w:rPr>
        <w:t xml:space="preserve"> El presupuesto modificado anual de esta unidad programática presupuestaria </w:t>
      </w:r>
      <w:r>
        <w:rPr>
          <w:color w:val="000000" w:themeColor="text1"/>
          <w:sz w:val="22"/>
          <w:szCs w:val="22"/>
        </w:rPr>
        <w:t>des</w:t>
      </w:r>
      <w:r w:rsidRPr="00E30945">
        <w:rPr>
          <w:color w:val="000000" w:themeColor="text1"/>
          <w:sz w:val="22"/>
          <w:szCs w:val="22"/>
        </w:rPr>
        <w:t xml:space="preserve">cendió a 2 mil </w:t>
      </w:r>
      <w:r>
        <w:rPr>
          <w:color w:val="000000" w:themeColor="text1"/>
          <w:sz w:val="22"/>
          <w:szCs w:val="22"/>
        </w:rPr>
        <w:t>8</w:t>
      </w:r>
      <w:r w:rsidRPr="00E30945">
        <w:rPr>
          <w:color w:val="000000" w:themeColor="text1"/>
          <w:sz w:val="22"/>
          <w:szCs w:val="22"/>
        </w:rPr>
        <w:t xml:space="preserve"> millones </w:t>
      </w:r>
      <w:r>
        <w:rPr>
          <w:color w:val="000000" w:themeColor="text1"/>
          <w:sz w:val="22"/>
          <w:szCs w:val="22"/>
        </w:rPr>
        <w:t>357</w:t>
      </w:r>
      <w:r w:rsidRPr="00E30945">
        <w:rPr>
          <w:color w:val="000000" w:themeColor="text1"/>
          <w:sz w:val="22"/>
          <w:szCs w:val="22"/>
        </w:rPr>
        <w:t xml:space="preserve"> mil </w:t>
      </w:r>
      <w:r>
        <w:rPr>
          <w:color w:val="000000" w:themeColor="text1"/>
          <w:sz w:val="22"/>
          <w:szCs w:val="22"/>
        </w:rPr>
        <w:t>457</w:t>
      </w:r>
      <w:r w:rsidRPr="00E30945">
        <w:rPr>
          <w:color w:val="000000" w:themeColor="text1"/>
          <w:sz w:val="22"/>
          <w:szCs w:val="22"/>
        </w:rPr>
        <w:t xml:space="preserve"> pesos </w:t>
      </w:r>
      <w:r>
        <w:rPr>
          <w:color w:val="000000" w:themeColor="text1"/>
          <w:sz w:val="22"/>
          <w:szCs w:val="22"/>
        </w:rPr>
        <w:t>34</w:t>
      </w:r>
      <w:r w:rsidRPr="00E30945">
        <w:rPr>
          <w:color w:val="000000" w:themeColor="text1"/>
          <w:sz w:val="22"/>
          <w:szCs w:val="22"/>
        </w:rPr>
        <w:t xml:space="preserve"> centavos, monto </w:t>
      </w:r>
      <w:r>
        <w:rPr>
          <w:color w:val="000000" w:themeColor="text1"/>
          <w:sz w:val="22"/>
          <w:szCs w:val="22"/>
        </w:rPr>
        <w:t>infe</w:t>
      </w:r>
      <w:r w:rsidRPr="00E30945">
        <w:rPr>
          <w:color w:val="000000" w:themeColor="text1"/>
          <w:sz w:val="22"/>
          <w:szCs w:val="22"/>
        </w:rPr>
        <w:t xml:space="preserve">rior en un </w:t>
      </w:r>
      <w:r>
        <w:rPr>
          <w:color w:val="000000" w:themeColor="text1"/>
          <w:sz w:val="22"/>
          <w:szCs w:val="22"/>
        </w:rPr>
        <w:t>1.39</w:t>
      </w:r>
      <w:r w:rsidRPr="00E30945">
        <w:rPr>
          <w:color w:val="000000" w:themeColor="text1"/>
          <w:sz w:val="22"/>
          <w:szCs w:val="22"/>
        </w:rPr>
        <w:t>% en relación al presupuesto aprobado.</w:t>
      </w:r>
      <w:r w:rsidRPr="001D0168">
        <w:rPr>
          <w:color w:val="000000" w:themeColor="text1"/>
          <w:sz w:val="22"/>
          <w:szCs w:val="22"/>
        </w:rPr>
        <w:t xml:space="preserve"> </w:t>
      </w:r>
    </w:p>
    <w:p w14:paraId="600F5FB4" w14:textId="77777777" w:rsidR="006A2374" w:rsidRPr="001D0168" w:rsidRDefault="006A2374" w:rsidP="006A2374">
      <w:pPr>
        <w:ind w:left="426"/>
        <w:rPr>
          <w:color w:val="000000" w:themeColor="text1"/>
          <w:sz w:val="22"/>
          <w:szCs w:val="22"/>
        </w:rPr>
      </w:pPr>
    </w:p>
    <w:p w14:paraId="48D760F2" w14:textId="77777777" w:rsidR="006A2374" w:rsidRPr="00D0782C" w:rsidRDefault="006A2374" w:rsidP="006A2374">
      <w:pPr>
        <w:ind w:left="426"/>
        <w:rPr>
          <w:color w:val="000000" w:themeColor="text1"/>
          <w:sz w:val="22"/>
          <w:szCs w:val="22"/>
        </w:rPr>
      </w:pPr>
      <w:r w:rsidRPr="00E30945">
        <w:rPr>
          <w:color w:val="000000" w:themeColor="text1"/>
          <w:sz w:val="22"/>
          <w:szCs w:val="22"/>
        </w:rPr>
        <w:t xml:space="preserve">Esto como resultado del registro de ampliaciones presupuestales por un monto de 6 millones </w:t>
      </w:r>
      <w:r>
        <w:rPr>
          <w:color w:val="000000" w:themeColor="text1"/>
          <w:sz w:val="22"/>
          <w:szCs w:val="22"/>
        </w:rPr>
        <w:t>666</w:t>
      </w:r>
      <w:r w:rsidRPr="00E30945">
        <w:rPr>
          <w:color w:val="000000" w:themeColor="text1"/>
          <w:sz w:val="22"/>
          <w:szCs w:val="22"/>
        </w:rPr>
        <w:t xml:space="preserve"> mil </w:t>
      </w:r>
      <w:r>
        <w:rPr>
          <w:color w:val="000000" w:themeColor="text1"/>
          <w:sz w:val="22"/>
          <w:szCs w:val="22"/>
        </w:rPr>
        <w:t>420</w:t>
      </w:r>
      <w:r w:rsidRPr="00E30945">
        <w:rPr>
          <w:color w:val="000000" w:themeColor="text1"/>
          <w:sz w:val="22"/>
          <w:szCs w:val="22"/>
        </w:rPr>
        <w:t xml:space="preserve"> pesos 22 centavos, </w:t>
      </w:r>
      <w:r w:rsidRPr="001D0168">
        <w:rPr>
          <w:color w:val="000000" w:themeColor="text1"/>
          <w:sz w:val="22"/>
          <w:szCs w:val="22"/>
        </w:rPr>
        <w:t>de</w:t>
      </w:r>
      <w:r>
        <w:rPr>
          <w:color w:val="000000" w:themeColor="text1"/>
          <w:sz w:val="22"/>
          <w:szCs w:val="22"/>
        </w:rPr>
        <w:t>l Fondo de Estabilización de los Ingresos de las Entidades Federativas FEIEF, de igual manera transferencia de recursos por un monto de 35 millones 14 mil 961 pesos 88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9AEF49E" w14:textId="77777777" w:rsidR="006A2374" w:rsidRPr="001D0168" w:rsidRDefault="006A2374" w:rsidP="006A2374">
      <w:pPr>
        <w:ind w:left="426"/>
        <w:rPr>
          <w:color w:val="000000" w:themeColor="text1"/>
          <w:sz w:val="22"/>
          <w:szCs w:val="22"/>
        </w:rPr>
      </w:pPr>
    </w:p>
    <w:p w14:paraId="17EAF691" w14:textId="77777777" w:rsidR="006A2374" w:rsidRPr="001D0168" w:rsidRDefault="006A2374" w:rsidP="006A2374">
      <w:pPr>
        <w:ind w:left="426"/>
        <w:rPr>
          <w:color w:val="000000" w:themeColor="text1"/>
          <w:sz w:val="22"/>
          <w:szCs w:val="22"/>
        </w:rPr>
      </w:pPr>
      <w:r w:rsidRPr="001D0168">
        <w:rPr>
          <w:b/>
          <w:color w:val="000000" w:themeColor="text1"/>
          <w:sz w:val="22"/>
          <w:szCs w:val="22"/>
        </w:rPr>
        <w:t xml:space="preserve">Secretaría de Comunicaciones y Obras </w:t>
      </w:r>
      <w:proofErr w:type="gramStart"/>
      <w:r w:rsidRPr="001D0168">
        <w:rPr>
          <w:b/>
          <w:color w:val="000000" w:themeColor="text1"/>
          <w:sz w:val="22"/>
          <w:szCs w:val="22"/>
        </w:rPr>
        <w:t>Públicas.-</w:t>
      </w:r>
      <w:proofErr w:type="gramEnd"/>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258</w:t>
      </w:r>
      <w:r w:rsidRPr="001D0168">
        <w:rPr>
          <w:color w:val="000000" w:themeColor="text1"/>
          <w:sz w:val="22"/>
          <w:szCs w:val="22"/>
        </w:rPr>
        <w:t xml:space="preserve"> millones </w:t>
      </w:r>
      <w:r>
        <w:rPr>
          <w:color w:val="000000" w:themeColor="text1"/>
          <w:sz w:val="22"/>
          <w:szCs w:val="22"/>
        </w:rPr>
        <w:t>175</w:t>
      </w:r>
      <w:r w:rsidRPr="001D0168">
        <w:rPr>
          <w:color w:val="000000" w:themeColor="text1"/>
          <w:sz w:val="22"/>
          <w:szCs w:val="22"/>
        </w:rPr>
        <w:t xml:space="preserve"> mil </w:t>
      </w:r>
      <w:r>
        <w:rPr>
          <w:color w:val="000000" w:themeColor="text1"/>
          <w:sz w:val="22"/>
          <w:szCs w:val="22"/>
        </w:rPr>
        <w:t>943</w:t>
      </w:r>
      <w:r w:rsidRPr="001D0168">
        <w:rPr>
          <w:color w:val="000000" w:themeColor="text1"/>
          <w:sz w:val="22"/>
          <w:szCs w:val="22"/>
        </w:rPr>
        <w:t xml:space="preserve"> pesos </w:t>
      </w:r>
      <w:r>
        <w:rPr>
          <w:color w:val="000000" w:themeColor="text1"/>
          <w:sz w:val="22"/>
          <w:szCs w:val="22"/>
        </w:rPr>
        <w:t>26</w:t>
      </w:r>
      <w:r w:rsidRPr="001D0168">
        <w:rPr>
          <w:color w:val="000000" w:themeColor="text1"/>
          <w:sz w:val="22"/>
          <w:szCs w:val="22"/>
        </w:rPr>
        <w:t xml:space="preserve"> centavos, monto superior en un </w:t>
      </w:r>
      <w:r>
        <w:rPr>
          <w:color w:val="000000" w:themeColor="text1"/>
          <w:sz w:val="22"/>
          <w:szCs w:val="22"/>
        </w:rPr>
        <w:t>86.88</w:t>
      </w:r>
      <w:r w:rsidRPr="001D0168">
        <w:rPr>
          <w:color w:val="000000" w:themeColor="text1"/>
          <w:sz w:val="22"/>
          <w:szCs w:val="22"/>
        </w:rPr>
        <w:t>% en relación con su presupuesto aprobado.</w:t>
      </w:r>
    </w:p>
    <w:p w14:paraId="2C01CFC0" w14:textId="77777777" w:rsidR="006A2374" w:rsidRPr="001D0168" w:rsidRDefault="006A2374" w:rsidP="006A2374">
      <w:pPr>
        <w:ind w:left="426"/>
        <w:rPr>
          <w:color w:val="000000" w:themeColor="text1"/>
          <w:sz w:val="22"/>
          <w:szCs w:val="22"/>
        </w:rPr>
      </w:pPr>
    </w:p>
    <w:p w14:paraId="5C8BBFA1" w14:textId="77777777" w:rsidR="006A2374" w:rsidRPr="00D56685" w:rsidRDefault="006A2374" w:rsidP="006A2374">
      <w:pPr>
        <w:ind w:left="426"/>
        <w:rPr>
          <w:rFonts w:ascii="Arial" w:eastAsia="Times New Roman" w:hAnsi="Arial" w:cs="Arial"/>
          <w:sz w:val="22"/>
          <w:szCs w:val="22"/>
          <w:lang w:val="es-MX" w:eastAsia="es-MX"/>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600 m</w:t>
      </w:r>
      <w:r w:rsidRPr="001D0168">
        <w:rPr>
          <w:color w:val="000000" w:themeColor="text1"/>
          <w:sz w:val="22"/>
          <w:szCs w:val="22"/>
        </w:rPr>
        <w:t xml:space="preserve">illones </w:t>
      </w:r>
      <w:r>
        <w:rPr>
          <w:color w:val="000000" w:themeColor="text1"/>
          <w:sz w:val="22"/>
          <w:szCs w:val="22"/>
        </w:rPr>
        <w:t>28</w:t>
      </w:r>
      <w:r w:rsidRPr="001D0168">
        <w:rPr>
          <w:color w:val="000000" w:themeColor="text1"/>
          <w:sz w:val="22"/>
          <w:szCs w:val="22"/>
        </w:rPr>
        <w:t xml:space="preserve"> mil </w:t>
      </w:r>
      <w:r>
        <w:rPr>
          <w:color w:val="000000" w:themeColor="text1"/>
          <w:sz w:val="22"/>
          <w:szCs w:val="22"/>
        </w:rPr>
        <w:t>210</w:t>
      </w:r>
      <w:r w:rsidRPr="001D0168">
        <w:rPr>
          <w:color w:val="000000" w:themeColor="text1"/>
          <w:sz w:val="22"/>
          <w:szCs w:val="22"/>
        </w:rPr>
        <w:t xml:space="preserve"> pesos </w:t>
      </w:r>
      <w:r>
        <w:rPr>
          <w:color w:val="000000" w:themeColor="text1"/>
          <w:sz w:val="22"/>
          <w:szCs w:val="22"/>
        </w:rPr>
        <w:t>57</w:t>
      </w:r>
      <w:r w:rsidRPr="001D0168">
        <w:rPr>
          <w:color w:val="000000" w:themeColor="text1"/>
          <w:sz w:val="22"/>
          <w:szCs w:val="22"/>
        </w:rPr>
        <w:t xml:space="preserve"> centavos, de los cuales </w:t>
      </w:r>
      <w:r>
        <w:rPr>
          <w:color w:val="000000" w:themeColor="text1"/>
          <w:sz w:val="22"/>
          <w:szCs w:val="22"/>
        </w:rPr>
        <w:t>343</w:t>
      </w:r>
      <w:r w:rsidRPr="001D0168">
        <w:rPr>
          <w:color w:val="000000" w:themeColor="text1"/>
          <w:sz w:val="22"/>
          <w:szCs w:val="22"/>
        </w:rPr>
        <w:t xml:space="preserve"> millones </w:t>
      </w:r>
      <w:r>
        <w:rPr>
          <w:color w:val="000000" w:themeColor="text1"/>
          <w:sz w:val="22"/>
          <w:szCs w:val="22"/>
        </w:rPr>
        <w:t>154</w:t>
      </w:r>
      <w:r w:rsidRPr="001D0168">
        <w:rPr>
          <w:color w:val="000000" w:themeColor="text1"/>
          <w:sz w:val="22"/>
          <w:szCs w:val="22"/>
        </w:rPr>
        <w:t xml:space="preserve"> mil </w:t>
      </w:r>
      <w:r>
        <w:rPr>
          <w:color w:val="000000" w:themeColor="text1"/>
          <w:sz w:val="22"/>
          <w:szCs w:val="22"/>
        </w:rPr>
        <w:t>510</w:t>
      </w:r>
      <w:r w:rsidRPr="001D0168">
        <w:rPr>
          <w:color w:val="000000" w:themeColor="text1"/>
          <w:sz w:val="22"/>
          <w:szCs w:val="22"/>
        </w:rPr>
        <w:t xml:space="preserve"> pesos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w:t>
      </w:r>
      <w:r>
        <w:rPr>
          <w:color w:val="000000" w:themeColor="text1"/>
          <w:sz w:val="22"/>
          <w:szCs w:val="22"/>
        </w:rPr>
        <w:t>237</w:t>
      </w:r>
      <w:r w:rsidRPr="001D0168">
        <w:rPr>
          <w:color w:val="000000" w:themeColor="text1"/>
          <w:sz w:val="22"/>
          <w:szCs w:val="22"/>
        </w:rPr>
        <w:t xml:space="preserve"> millones </w:t>
      </w:r>
      <w:r>
        <w:rPr>
          <w:color w:val="000000" w:themeColor="text1"/>
          <w:sz w:val="22"/>
          <w:szCs w:val="22"/>
        </w:rPr>
        <w:t>648</w:t>
      </w:r>
      <w:r w:rsidRPr="001D0168">
        <w:rPr>
          <w:color w:val="000000" w:themeColor="text1"/>
          <w:sz w:val="22"/>
          <w:szCs w:val="22"/>
        </w:rPr>
        <w:t xml:space="preserve"> mil </w:t>
      </w:r>
      <w:r>
        <w:rPr>
          <w:color w:val="000000" w:themeColor="text1"/>
          <w:sz w:val="22"/>
          <w:szCs w:val="22"/>
        </w:rPr>
        <w:t>996</w:t>
      </w:r>
      <w:r w:rsidRPr="001D0168">
        <w:rPr>
          <w:color w:val="000000" w:themeColor="text1"/>
          <w:sz w:val="22"/>
          <w:szCs w:val="22"/>
        </w:rPr>
        <w:t xml:space="preserve"> pesos </w:t>
      </w:r>
      <w:r>
        <w:rPr>
          <w:color w:val="000000" w:themeColor="text1"/>
          <w:sz w:val="22"/>
          <w:szCs w:val="22"/>
        </w:rPr>
        <w:t>53</w:t>
      </w:r>
      <w:r w:rsidRPr="001D0168">
        <w:rPr>
          <w:color w:val="000000" w:themeColor="text1"/>
          <w:sz w:val="22"/>
          <w:szCs w:val="22"/>
        </w:rPr>
        <w:t xml:space="preserve"> centavos del Fondo Metropolitano Morelia</w:t>
      </w:r>
      <w:r>
        <w:rPr>
          <w:color w:val="000000" w:themeColor="text1"/>
          <w:sz w:val="22"/>
          <w:szCs w:val="22"/>
        </w:rPr>
        <w:t xml:space="preserve">, </w:t>
      </w:r>
      <w:r w:rsidRPr="001D0168">
        <w:rPr>
          <w:color w:val="000000" w:themeColor="text1"/>
          <w:sz w:val="22"/>
          <w:szCs w:val="22"/>
        </w:rPr>
        <w:t>para la realización de las obras</w:t>
      </w:r>
      <w:r>
        <w:rPr>
          <w:color w:val="000000" w:themeColor="text1"/>
          <w:sz w:val="22"/>
          <w:szCs w:val="22"/>
        </w:rPr>
        <w:t>:</w:t>
      </w:r>
      <w:r w:rsidRPr="001D0168">
        <w:rPr>
          <w:color w:val="000000" w:themeColor="text1"/>
          <w:sz w:val="22"/>
          <w:szCs w:val="22"/>
        </w:rPr>
        <w:t xml:space="preserve"> Construcción de Distribuidor Vial en el Crucero de Avenida Acueducto con Periférico </w:t>
      </w:r>
      <w:r w:rsidRPr="001D0168">
        <w:rPr>
          <w:color w:val="000000" w:themeColor="text1"/>
          <w:sz w:val="22"/>
          <w:szCs w:val="22"/>
        </w:rPr>
        <w:lastRenderedPageBreak/>
        <w:t>Paseo de la Republica en el Municipio de Morelia y Construcción de Distribuidor Vial en el Crucero de Avenida Morelos Norte con el Periférico Revolución-Repúb</w:t>
      </w:r>
      <w:r>
        <w:rPr>
          <w:color w:val="000000" w:themeColor="text1"/>
          <w:sz w:val="22"/>
          <w:szCs w:val="22"/>
        </w:rPr>
        <w:t xml:space="preserve">lica en el Municipio de Morelia y 165 mil 710 pesos 24 centavos de aportaciones municipales, </w:t>
      </w:r>
      <w:r w:rsidRPr="001D0168">
        <w:rPr>
          <w:color w:val="000000" w:themeColor="text1"/>
          <w:sz w:val="22"/>
          <w:szCs w:val="22"/>
        </w:rPr>
        <w:t>recursos comprometidos al cierre del ejercicio fiscal 202</w:t>
      </w:r>
      <w:r>
        <w:rPr>
          <w:color w:val="000000" w:themeColor="text1"/>
          <w:sz w:val="22"/>
          <w:szCs w:val="22"/>
        </w:rPr>
        <w:t>1</w:t>
      </w:r>
      <w:r w:rsidRPr="001D0168">
        <w:rPr>
          <w:color w:val="000000" w:themeColor="text1"/>
          <w:sz w:val="22"/>
          <w:szCs w:val="22"/>
        </w:rPr>
        <w:t xml:space="preserve"> y no devengados a esa fecha, los cuales, en base a su calendario de ejecución aprobado, y disposiciones específicas en la materia se terminarán de devengar</w:t>
      </w:r>
      <w:r>
        <w:rPr>
          <w:color w:val="000000" w:themeColor="text1"/>
          <w:sz w:val="22"/>
          <w:szCs w:val="22"/>
        </w:rPr>
        <w:t xml:space="preserve"> en el presente ejercicio fiscal; 2 millones 15 mil 998 pesos 26 centavos del Fondo de Estabilización de los Ingresos de las Entidades Federativas FEIEF; 42 mil 995 pesos 54 centavos de aportaciones municipales para la realización de diversas obras y 17 millones de pesos para la Construcción del Centro de Justicia Integral para las Mujeres Región Zamora.</w:t>
      </w:r>
    </w:p>
    <w:p w14:paraId="78437D3E" w14:textId="77777777" w:rsidR="006A2374" w:rsidRDefault="006A2374" w:rsidP="006A2374">
      <w:pPr>
        <w:ind w:left="426"/>
        <w:rPr>
          <w:color w:val="000000" w:themeColor="text1"/>
          <w:sz w:val="22"/>
          <w:szCs w:val="22"/>
        </w:rPr>
      </w:pPr>
    </w:p>
    <w:p w14:paraId="5028BA18" w14:textId="0136268A" w:rsidR="006A2374" w:rsidRDefault="006A2374" w:rsidP="006A2374">
      <w:pPr>
        <w:ind w:left="426"/>
        <w:rPr>
          <w:color w:val="000000" w:themeColor="text1"/>
          <w:sz w:val="22"/>
          <w:szCs w:val="22"/>
        </w:rPr>
      </w:pPr>
      <w:r w:rsidRPr="001D0168">
        <w:rPr>
          <w:color w:val="000000" w:themeColor="text1"/>
          <w:sz w:val="22"/>
          <w:szCs w:val="22"/>
        </w:rPr>
        <w:t xml:space="preserve">Así mismo reducciones presupuestales por un monto de 2 millones </w:t>
      </w:r>
      <w:r>
        <w:rPr>
          <w:color w:val="000000" w:themeColor="text1"/>
          <w:sz w:val="22"/>
          <w:szCs w:val="22"/>
        </w:rPr>
        <w:t>34</w:t>
      </w:r>
      <w:r w:rsidRPr="001D0168">
        <w:rPr>
          <w:color w:val="000000" w:themeColor="text1"/>
          <w:sz w:val="22"/>
          <w:szCs w:val="22"/>
        </w:rPr>
        <w:t xml:space="preserve"> mil </w:t>
      </w:r>
      <w:r>
        <w:rPr>
          <w:color w:val="000000" w:themeColor="text1"/>
          <w:sz w:val="22"/>
          <w:szCs w:val="22"/>
        </w:rPr>
        <w:t>249</w:t>
      </w:r>
      <w:r w:rsidRPr="001D0168">
        <w:rPr>
          <w:color w:val="000000" w:themeColor="text1"/>
          <w:sz w:val="22"/>
          <w:szCs w:val="22"/>
        </w:rPr>
        <w:t xml:space="preserve"> pesos</w:t>
      </w:r>
      <w:r>
        <w:rPr>
          <w:color w:val="000000" w:themeColor="text1"/>
          <w:sz w:val="22"/>
          <w:szCs w:val="22"/>
        </w:rPr>
        <w:t xml:space="preserve">, del Fondo de Infraestructura Social Estatal para las Entidades FISE, sustentadas </w:t>
      </w:r>
      <w:r w:rsidRPr="007D5991">
        <w:rPr>
          <w:color w:val="000000" w:themeColor="text1"/>
          <w:sz w:val="22"/>
          <w:szCs w:val="22"/>
        </w:rPr>
        <w:t>en la publicación de fecha 2</w:t>
      </w:r>
      <w:r>
        <w:rPr>
          <w:color w:val="000000" w:themeColor="text1"/>
          <w:sz w:val="22"/>
          <w:szCs w:val="22"/>
        </w:rPr>
        <w:t xml:space="preserve">0 de diciembre del año 2021,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w:t>
      </w:r>
    </w:p>
    <w:p w14:paraId="45780D40" w14:textId="77777777" w:rsidR="006A2374" w:rsidRDefault="006A2374" w:rsidP="006A2374">
      <w:pPr>
        <w:ind w:left="426"/>
        <w:rPr>
          <w:color w:val="000000" w:themeColor="text1"/>
          <w:sz w:val="22"/>
          <w:szCs w:val="22"/>
        </w:rPr>
      </w:pPr>
    </w:p>
    <w:p w14:paraId="29A1249F" w14:textId="77777777" w:rsidR="006A2374" w:rsidRPr="00D0782C" w:rsidRDefault="006A2374" w:rsidP="006A2374">
      <w:pPr>
        <w:ind w:left="426"/>
        <w:rPr>
          <w:color w:val="000000" w:themeColor="text1"/>
          <w:sz w:val="22"/>
          <w:szCs w:val="22"/>
        </w:rPr>
      </w:pPr>
      <w:r>
        <w:rPr>
          <w:color w:val="000000" w:themeColor="text1"/>
          <w:sz w:val="22"/>
          <w:szCs w:val="22"/>
        </w:rPr>
        <w:t>De igual manera se registraron transferencias presupuestales por un monto de 451 millones 850 mil 863 pesos 69 centavos, por transferencia de recursos del Instituto de la Infraestructura Física Educativa del Estado de Michoacán de Ocampo, de acuerdo a su Decreto de Extinción y transferencias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606AF78" w14:textId="77777777" w:rsidR="006A2374" w:rsidRPr="007D5991" w:rsidRDefault="006A2374" w:rsidP="006A2374">
      <w:pPr>
        <w:ind w:left="426"/>
        <w:rPr>
          <w:color w:val="000000" w:themeColor="text1"/>
          <w:sz w:val="22"/>
          <w:szCs w:val="22"/>
        </w:rPr>
      </w:pPr>
    </w:p>
    <w:p w14:paraId="698661E9" w14:textId="77777777" w:rsidR="006A2374" w:rsidRDefault="006A2374" w:rsidP="006A2374">
      <w:pPr>
        <w:ind w:left="426"/>
        <w:rPr>
          <w:color w:val="000000" w:themeColor="text1"/>
          <w:sz w:val="22"/>
          <w:szCs w:val="22"/>
        </w:rPr>
      </w:pPr>
      <w:r w:rsidRPr="00232B3A">
        <w:rPr>
          <w:b/>
          <w:color w:val="000000" w:themeColor="text1"/>
          <w:sz w:val="22"/>
          <w:szCs w:val="22"/>
        </w:rPr>
        <w:t xml:space="preserve">Secretaría de Desarrollo Rural y </w:t>
      </w:r>
      <w:proofErr w:type="gramStart"/>
      <w:r w:rsidRPr="00232B3A">
        <w:rPr>
          <w:b/>
          <w:color w:val="000000" w:themeColor="text1"/>
          <w:sz w:val="22"/>
          <w:szCs w:val="22"/>
        </w:rPr>
        <w:t>Agroalimentario</w:t>
      </w:r>
      <w:r w:rsidRPr="00232B3A">
        <w:rPr>
          <w:color w:val="000000" w:themeColor="text1"/>
          <w:sz w:val="22"/>
          <w:szCs w:val="22"/>
        </w:rPr>
        <w:t>.</w:t>
      </w:r>
      <w:r w:rsidRPr="00232B3A">
        <w:rPr>
          <w:b/>
          <w:color w:val="000000" w:themeColor="text1"/>
          <w:sz w:val="22"/>
          <w:szCs w:val="22"/>
        </w:rPr>
        <w:t>-</w:t>
      </w:r>
      <w:proofErr w:type="gramEnd"/>
      <w:r w:rsidRPr="00232B3A">
        <w:rPr>
          <w:color w:val="000000" w:themeColor="text1"/>
          <w:sz w:val="22"/>
          <w:szCs w:val="22"/>
        </w:rPr>
        <w:t xml:space="preserve"> El presupuesto modificado anual de esta unidad programática presupuestaria descendió a 515 millones 196 mil 806 pesos 73 centavos, monto inferior en un 18.26% en relación al presupuesto aprobado.</w:t>
      </w:r>
      <w:r w:rsidRPr="001D0168">
        <w:rPr>
          <w:color w:val="000000" w:themeColor="text1"/>
          <w:sz w:val="22"/>
          <w:szCs w:val="22"/>
        </w:rPr>
        <w:t xml:space="preserve"> </w:t>
      </w:r>
    </w:p>
    <w:p w14:paraId="6367273F" w14:textId="77777777" w:rsidR="006A2374" w:rsidRPr="001D0168" w:rsidRDefault="006A2374" w:rsidP="006A2374">
      <w:pPr>
        <w:ind w:left="426"/>
        <w:rPr>
          <w:color w:val="000000" w:themeColor="text1"/>
          <w:sz w:val="22"/>
          <w:szCs w:val="22"/>
        </w:rPr>
      </w:pPr>
    </w:p>
    <w:p w14:paraId="0759828B" w14:textId="77777777" w:rsidR="006A2374" w:rsidRPr="00D0782C" w:rsidRDefault="006A2374" w:rsidP="006A2374">
      <w:pPr>
        <w:ind w:left="426"/>
        <w:rPr>
          <w:color w:val="000000" w:themeColor="text1"/>
          <w:sz w:val="22"/>
          <w:szCs w:val="22"/>
        </w:rPr>
      </w:pPr>
      <w:r w:rsidRPr="001D0168">
        <w:rPr>
          <w:color w:val="000000" w:themeColor="text1"/>
          <w:sz w:val="22"/>
          <w:szCs w:val="22"/>
        </w:rPr>
        <w:t xml:space="preserve">Esto como resultado del registro de ampliaciones presupuestales por un monto de </w:t>
      </w:r>
      <w:r>
        <w:rPr>
          <w:color w:val="000000" w:themeColor="text1"/>
          <w:sz w:val="22"/>
          <w:szCs w:val="22"/>
        </w:rPr>
        <w:t xml:space="preserve">2 millones 130 mil 123 pesos 87 centavos, </w:t>
      </w:r>
      <w:r w:rsidRPr="001D0168">
        <w:rPr>
          <w:color w:val="000000" w:themeColor="text1"/>
          <w:sz w:val="22"/>
          <w:szCs w:val="22"/>
        </w:rPr>
        <w:t>de</w:t>
      </w:r>
      <w:r>
        <w:rPr>
          <w:color w:val="000000" w:themeColor="text1"/>
          <w:sz w:val="22"/>
          <w:szCs w:val="22"/>
        </w:rPr>
        <w:t>l Fondo de Estabilización de los Ingresos de las Entidades Federativas FEIEF, de igual manera transferencia de recursos por un monto de 117 millones 257 mil 384 pesos 14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FF1BC21" w14:textId="77777777" w:rsidR="006A2374" w:rsidRDefault="006A2374" w:rsidP="006A2374">
      <w:pPr>
        <w:ind w:left="426"/>
        <w:rPr>
          <w:b/>
          <w:color w:val="000000" w:themeColor="text1"/>
          <w:sz w:val="22"/>
          <w:szCs w:val="22"/>
        </w:rPr>
      </w:pPr>
    </w:p>
    <w:p w14:paraId="47CB0937" w14:textId="77777777" w:rsidR="006A2374" w:rsidRPr="001D0168" w:rsidRDefault="006A2374" w:rsidP="006A2374">
      <w:pPr>
        <w:ind w:left="426"/>
        <w:rPr>
          <w:color w:val="000000" w:themeColor="text1"/>
          <w:sz w:val="22"/>
          <w:szCs w:val="22"/>
        </w:rPr>
      </w:pPr>
      <w:r w:rsidRPr="001D0168">
        <w:rPr>
          <w:b/>
          <w:color w:val="000000" w:themeColor="text1"/>
          <w:sz w:val="22"/>
          <w:szCs w:val="22"/>
        </w:rPr>
        <w:t xml:space="preserve">Secretaría de Desarrollo </w:t>
      </w:r>
      <w:proofErr w:type="gramStart"/>
      <w:r w:rsidRPr="001D0168">
        <w:rPr>
          <w:b/>
          <w:color w:val="000000" w:themeColor="text1"/>
          <w:sz w:val="22"/>
          <w:szCs w:val="22"/>
        </w:rPr>
        <w:t>Económico</w:t>
      </w:r>
      <w:r w:rsidRPr="001D0168">
        <w:rPr>
          <w:color w:val="000000" w:themeColor="text1"/>
          <w:sz w:val="22"/>
          <w:szCs w:val="22"/>
        </w:rPr>
        <w:t>.</w:t>
      </w:r>
      <w:r w:rsidRPr="001D0168">
        <w:rPr>
          <w:b/>
          <w:color w:val="000000" w:themeColor="text1"/>
          <w:sz w:val="22"/>
          <w:szCs w:val="22"/>
        </w:rPr>
        <w:t>-</w:t>
      </w:r>
      <w:proofErr w:type="gramEnd"/>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177</w:t>
      </w:r>
      <w:r w:rsidRPr="001D0168">
        <w:rPr>
          <w:color w:val="000000" w:themeColor="text1"/>
          <w:sz w:val="22"/>
          <w:szCs w:val="22"/>
        </w:rPr>
        <w:t xml:space="preserve"> millones </w:t>
      </w:r>
      <w:r>
        <w:rPr>
          <w:color w:val="000000" w:themeColor="text1"/>
          <w:sz w:val="22"/>
          <w:szCs w:val="22"/>
        </w:rPr>
        <w:t>715</w:t>
      </w:r>
      <w:r w:rsidRPr="001D0168">
        <w:rPr>
          <w:color w:val="000000" w:themeColor="text1"/>
          <w:sz w:val="22"/>
          <w:szCs w:val="22"/>
        </w:rPr>
        <w:t xml:space="preserve"> mil </w:t>
      </w:r>
      <w:r>
        <w:rPr>
          <w:color w:val="000000" w:themeColor="text1"/>
          <w:sz w:val="22"/>
          <w:szCs w:val="22"/>
        </w:rPr>
        <w:t>858</w:t>
      </w:r>
      <w:r w:rsidRPr="001D0168">
        <w:rPr>
          <w:color w:val="000000" w:themeColor="text1"/>
          <w:sz w:val="22"/>
          <w:szCs w:val="22"/>
        </w:rPr>
        <w:t xml:space="preserve"> pesos </w:t>
      </w:r>
      <w:r>
        <w:rPr>
          <w:color w:val="000000" w:themeColor="text1"/>
          <w:sz w:val="22"/>
          <w:szCs w:val="22"/>
        </w:rPr>
        <w:t>41</w:t>
      </w:r>
      <w:r w:rsidRPr="001D0168">
        <w:rPr>
          <w:color w:val="000000" w:themeColor="text1"/>
          <w:sz w:val="22"/>
          <w:szCs w:val="22"/>
        </w:rPr>
        <w:t xml:space="preserve"> centavos, monto </w:t>
      </w:r>
      <w:r>
        <w:rPr>
          <w:color w:val="000000" w:themeColor="text1"/>
          <w:sz w:val="22"/>
          <w:szCs w:val="22"/>
        </w:rPr>
        <w:t>supe</w:t>
      </w:r>
      <w:r w:rsidRPr="001D0168">
        <w:rPr>
          <w:color w:val="000000" w:themeColor="text1"/>
          <w:sz w:val="22"/>
          <w:szCs w:val="22"/>
        </w:rPr>
        <w:t xml:space="preserve">rior en un </w:t>
      </w:r>
      <w:r>
        <w:rPr>
          <w:color w:val="000000" w:themeColor="text1"/>
          <w:sz w:val="22"/>
          <w:szCs w:val="22"/>
        </w:rPr>
        <w:t>1.13</w:t>
      </w:r>
      <w:r w:rsidRPr="001D0168">
        <w:rPr>
          <w:color w:val="000000" w:themeColor="text1"/>
          <w:sz w:val="22"/>
          <w:szCs w:val="22"/>
        </w:rPr>
        <w:t xml:space="preserve">% en relación al presupuesto aprobado. </w:t>
      </w:r>
    </w:p>
    <w:p w14:paraId="532D6AE8" w14:textId="77777777" w:rsidR="006A2374" w:rsidRPr="001D0168" w:rsidRDefault="006A2374" w:rsidP="007971E1">
      <w:pPr>
        <w:rPr>
          <w:color w:val="000000" w:themeColor="text1"/>
          <w:sz w:val="22"/>
          <w:szCs w:val="22"/>
        </w:rPr>
      </w:pPr>
    </w:p>
    <w:p w14:paraId="106B1DA7" w14:textId="77777777" w:rsidR="006A2374" w:rsidRPr="00D0782C" w:rsidRDefault="006A2374" w:rsidP="006A2374">
      <w:pPr>
        <w:ind w:left="426"/>
        <w:rPr>
          <w:color w:val="000000" w:themeColor="text1"/>
          <w:sz w:val="22"/>
          <w:szCs w:val="22"/>
        </w:rPr>
      </w:pPr>
      <w:r w:rsidRPr="001D0168">
        <w:rPr>
          <w:color w:val="000000" w:themeColor="text1"/>
          <w:sz w:val="22"/>
          <w:szCs w:val="22"/>
        </w:rPr>
        <w:t>La variación en esta unidad programática presupuestaria es originada por el registro de ampliaciones presupuestales</w:t>
      </w:r>
      <w:r>
        <w:rPr>
          <w:color w:val="000000" w:themeColor="text1"/>
          <w:sz w:val="22"/>
          <w:szCs w:val="22"/>
        </w:rPr>
        <w:t xml:space="preserve">, </w:t>
      </w:r>
      <w:r w:rsidRPr="001D0168">
        <w:rPr>
          <w:color w:val="000000" w:themeColor="text1"/>
          <w:sz w:val="22"/>
          <w:szCs w:val="22"/>
        </w:rPr>
        <w:t xml:space="preserve">por un monto de </w:t>
      </w:r>
      <w:r>
        <w:rPr>
          <w:color w:val="000000" w:themeColor="text1"/>
          <w:sz w:val="22"/>
          <w:szCs w:val="22"/>
        </w:rPr>
        <w:t>2</w:t>
      </w:r>
      <w:r w:rsidRPr="001D0168">
        <w:rPr>
          <w:color w:val="000000" w:themeColor="text1"/>
          <w:sz w:val="22"/>
          <w:szCs w:val="22"/>
        </w:rPr>
        <w:t xml:space="preserve"> millones </w:t>
      </w:r>
      <w:r>
        <w:rPr>
          <w:color w:val="000000" w:themeColor="text1"/>
          <w:sz w:val="22"/>
          <w:szCs w:val="22"/>
        </w:rPr>
        <w:t>628</w:t>
      </w:r>
      <w:r w:rsidRPr="001D0168">
        <w:rPr>
          <w:color w:val="000000" w:themeColor="text1"/>
          <w:sz w:val="22"/>
          <w:szCs w:val="22"/>
        </w:rPr>
        <w:t xml:space="preserve"> mil </w:t>
      </w:r>
      <w:r>
        <w:rPr>
          <w:color w:val="000000" w:themeColor="text1"/>
          <w:sz w:val="22"/>
          <w:szCs w:val="22"/>
        </w:rPr>
        <w:t>345</w:t>
      </w:r>
      <w:r w:rsidRPr="001D0168">
        <w:rPr>
          <w:color w:val="000000" w:themeColor="text1"/>
          <w:sz w:val="22"/>
          <w:szCs w:val="22"/>
        </w:rPr>
        <w:t xml:space="preserve"> pesos </w:t>
      </w:r>
      <w:r>
        <w:rPr>
          <w:color w:val="000000" w:themeColor="text1"/>
          <w:sz w:val="22"/>
          <w:szCs w:val="22"/>
        </w:rPr>
        <w:t>27</w:t>
      </w:r>
      <w:r w:rsidRPr="001D0168">
        <w:rPr>
          <w:color w:val="000000" w:themeColor="text1"/>
          <w:sz w:val="22"/>
          <w:szCs w:val="22"/>
        </w:rPr>
        <w:t xml:space="preserve"> centavos, de</w:t>
      </w:r>
      <w:r>
        <w:rPr>
          <w:color w:val="000000" w:themeColor="text1"/>
          <w:sz w:val="22"/>
          <w:szCs w:val="22"/>
        </w:rPr>
        <w:t>l Fondo de Estabilización de los Ingresos de las Entidades Federativas FEIEF, de igual manera transferencia de recursos por un monto de 646 mil 628 pesos 86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85D3B33" w14:textId="77777777" w:rsidR="006A2374" w:rsidRPr="001D0168" w:rsidRDefault="006A2374" w:rsidP="006A2374">
      <w:pPr>
        <w:ind w:left="426"/>
        <w:rPr>
          <w:color w:val="000000" w:themeColor="text1"/>
          <w:sz w:val="22"/>
          <w:szCs w:val="22"/>
        </w:rPr>
      </w:pPr>
    </w:p>
    <w:p w14:paraId="2BB501D3" w14:textId="77777777" w:rsidR="006A2374" w:rsidRPr="001D0168" w:rsidRDefault="006A2374" w:rsidP="006A2374">
      <w:pPr>
        <w:ind w:left="426"/>
        <w:rPr>
          <w:color w:val="000000" w:themeColor="text1"/>
          <w:sz w:val="22"/>
          <w:szCs w:val="22"/>
        </w:rPr>
      </w:pPr>
      <w:r w:rsidRPr="001D0168">
        <w:rPr>
          <w:b/>
          <w:color w:val="000000" w:themeColor="text1"/>
          <w:sz w:val="22"/>
          <w:szCs w:val="22"/>
        </w:rPr>
        <w:lastRenderedPageBreak/>
        <w:t xml:space="preserve">Secretaría de </w:t>
      </w:r>
      <w:proofErr w:type="gramStart"/>
      <w:r w:rsidRPr="001D0168">
        <w:rPr>
          <w:b/>
          <w:color w:val="000000" w:themeColor="text1"/>
          <w:sz w:val="22"/>
          <w:szCs w:val="22"/>
        </w:rPr>
        <w:t>Turismo</w:t>
      </w:r>
      <w:r w:rsidRPr="001D0168">
        <w:rPr>
          <w:color w:val="000000" w:themeColor="text1"/>
          <w:sz w:val="22"/>
          <w:szCs w:val="22"/>
        </w:rPr>
        <w:t>.</w:t>
      </w:r>
      <w:r w:rsidRPr="001D0168">
        <w:rPr>
          <w:b/>
          <w:color w:val="000000" w:themeColor="text1"/>
          <w:sz w:val="22"/>
          <w:szCs w:val="22"/>
        </w:rPr>
        <w:t>-</w:t>
      </w:r>
      <w:proofErr w:type="gramEnd"/>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223</w:t>
      </w:r>
      <w:r w:rsidRPr="001D0168">
        <w:rPr>
          <w:color w:val="000000" w:themeColor="text1"/>
          <w:sz w:val="22"/>
          <w:szCs w:val="22"/>
        </w:rPr>
        <w:t xml:space="preserve"> millones </w:t>
      </w:r>
      <w:r>
        <w:rPr>
          <w:color w:val="000000" w:themeColor="text1"/>
          <w:sz w:val="22"/>
          <w:szCs w:val="22"/>
        </w:rPr>
        <w:t>482</w:t>
      </w:r>
      <w:r w:rsidRPr="001D0168">
        <w:rPr>
          <w:color w:val="000000" w:themeColor="text1"/>
          <w:sz w:val="22"/>
          <w:szCs w:val="22"/>
        </w:rPr>
        <w:t xml:space="preserve"> mil </w:t>
      </w:r>
      <w:r>
        <w:rPr>
          <w:color w:val="000000" w:themeColor="text1"/>
          <w:sz w:val="22"/>
          <w:szCs w:val="22"/>
        </w:rPr>
        <w:t>212</w:t>
      </w:r>
      <w:r w:rsidRPr="001D0168">
        <w:rPr>
          <w:color w:val="000000" w:themeColor="text1"/>
          <w:sz w:val="22"/>
          <w:szCs w:val="22"/>
        </w:rPr>
        <w:t xml:space="preserve"> pesos </w:t>
      </w:r>
      <w:r>
        <w:rPr>
          <w:color w:val="000000" w:themeColor="text1"/>
          <w:sz w:val="22"/>
          <w:szCs w:val="22"/>
        </w:rPr>
        <w:t>44</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5.92</w:t>
      </w:r>
      <w:r w:rsidRPr="001D0168">
        <w:rPr>
          <w:color w:val="000000" w:themeColor="text1"/>
          <w:sz w:val="22"/>
          <w:szCs w:val="22"/>
        </w:rPr>
        <w:t xml:space="preserve">% en relación al presupuesto aprobado. </w:t>
      </w:r>
    </w:p>
    <w:p w14:paraId="5A13BD83" w14:textId="77777777" w:rsidR="006A2374" w:rsidRPr="001D0168" w:rsidRDefault="006A2374" w:rsidP="006A2374">
      <w:pPr>
        <w:ind w:left="426"/>
        <w:rPr>
          <w:color w:val="000000" w:themeColor="text1"/>
          <w:sz w:val="22"/>
          <w:szCs w:val="22"/>
        </w:rPr>
      </w:pPr>
    </w:p>
    <w:p w14:paraId="425A3DD4" w14:textId="77777777" w:rsidR="006A2374" w:rsidRPr="00D0782C" w:rsidRDefault="006A2374" w:rsidP="006A2374">
      <w:pPr>
        <w:ind w:left="426"/>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339</w:t>
      </w:r>
      <w:r w:rsidRPr="00D0782C">
        <w:rPr>
          <w:color w:val="000000" w:themeColor="text1"/>
          <w:sz w:val="22"/>
          <w:szCs w:val="22"/>
        </w:rPr>
        <w:t xml:space="preserve"> mil </w:t>
      </w:r>
      <w:r>
        <w:rPr>
          <w:color w:val="000000" w:themeColor="text1"/>
          <w:sz w:val="22"/>
          <w:szCs w:val="22"/>
        </w:rPr>
        <w:t>517</w:t>
      </w:r>
      <w:r w:rsidRPr="00D0782C">
        <w:rPr>
          <w:color w:val="000000" w:themeColor="text1"/>
          <w:sz w:val="22"/>
          <w:szCs w:val="22"/>
        </w:rPr>
        <w:t xml:space="preserve"> pesos </w:t>
      </w:r>
      <w:r>
        <w:rPr>
          <w:color w:val="000000" w:themeColor="text1"/>
          <w:sz w:val="22"/>
          <w:szCs w:val="22"/>
        </w:rPr>
        <w:t>33 centavos, del Fondo de Estabilización de los Ingresos de las Entidades Federativas FEIEF, de igual manera transferencia de recursos por un monto de 12 millones 145 mil 786 pesos 11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B02D5CB" w14:textId="77777777" w:rsidR="006A2374" w:rsidRPr="001D0168" w:rsidRDefault="006A2374" w:rsidP="006A2374">
      <w:pPr>
        <w:ind w:left="426"/>
        <w:rPr>
          <w:color w:val="000000" w:themeColor="text1"/>
          <w:sz w:val="22"/>
          <w:szCs w:val="22"/>
        </w:rPr>
      </w:pPr>
    </w:p>
    <w:p w14:paraId="56D0962D" w14:textId="77777777" w:rsidR="006A2374" w:rsidRPr="001D0168" w:rsidRDefault="006A2374" w:rsidP="006A2374">
      <w:pPr>
        <w:ind w:left="426"/>
        <w:rPr>
          <w:color w:val="000000" w:themeColor="text1"/>
          <w:sz w:val="22"/>
          <w:szCs w:val="22"/>
        </w:rPr>
      </w:pPr>
      <w:r w:rsidRPr="001D0168">
        <w:rPr>
          <w:b/>
          <w:color w:val="000000" w:themeColor="text1"/>
          <w:sz w:val="22"/>
          <w:szCs w:val="22"/>
        </w:rPr>
        <w:t xml:space="preserve">Secretaría de </w:t>
      </w:r>
      <w:proofErr w:type="gramStart"/>
      <w:r w:rsidRPr="001D0168">
        <w:rPr>
          <w:b/>
          <w:color w:val="000000" w:themeColor="text1"/>
          <w:sz w:val="22"/>
          <w:szCs w:val="22"/>
        </w:rPr>
        <w:t>Educación.-</w:t>
      </w:r>
      <w:proofErr w:type="gramEnd"/>
      <w:r w:rsidRPr="001D0168">
        <w:rPr>
          <w:color w:val="000000" w:themeColor="text1"/>
          <w:sz w:val="22"/>
          <w:szCs w:val="22"/>
        </w:rPr>
        <w:t xml:space="preserve"> El presupuesto modificado anual de esta unidad programática presupuestaria ascendió a 27 mil </w:t>
      </w:r>
      <w:r>
        <w:rPr>
          <w:color w:val="000000" w:themeColor="text1"/>
          <w:sz w:val="22"/>
          <w:szCs w:val="22"/>
        </w:rPr>
        <w:t>720</w:t>
      </w:r>
      <w:r w:rsidRPr="001D0168">
        <w:rPr>
          <w:color w:val="000000" w:themeColor="text1"/>
          <w:sz w:val="22"/>
          <w:szCs w:val="22"/>
        </w:rPr>
        <w:t xml:space="preserve"> millones </w:t>
      </w:r>
      <w:r>
        <w:rPr>
          <w:color w:val="000000" w:themeColor="text1"/>
          <w:sz w:val="22"/>
          <w:szCs w:val="22"/>
        </w:rPr>
        <w:t>321</w:t>
      </w:r>
      <w:r w:rsidRPr="001D0168">
        <w:rPr>
          <w:color w:val="000000" w:themeColor="text1"/>
          <w:sz w:val="22"/>
          <w:szCs w:val="22"/>
        </w:rPr>
        <w:t xml:space="preserve"> mil </w:t>
      </w:r>
      <w:r>
        <w:rPr>
          <w:color w:val="000000" w:themeColor="text1"/>
          <w:sz w:val="22"/>
          <w:szCs w:val="22"/>
        </w:rPr>
        <w:t>185</w:t>
      </w:r>
      <w:r w:rsidRPr="001D0168">
        <w:rPr>
          <w:color w:val="000000" w:themeColor="text1"/>
          <w:sz w:val="22"/>
          <w:szCs w:val="22"/>
        </w:rPr>
        <w:t xml:space="preserve"> pesos </w:t>
      </w:r>
      <w:r>
        <w:rPr>
          <w:color w:val="000000" w:themeColor="text1"/>
          <w:sz w:val="22"/>
          <w:szCs w:val="22"/>
        </w:rPr>
        <w:t>21</w:t>
      </w:r>
      <w:r w:rsidRPr="001D0168">
        <w:rPr>
          <w:color w:val="000000" w:themeColor="text1"/>
          <w:sz w:val="22"/>
          <w:szCs w:val="22"/>
        </w:rPr>
        <w:t xml:space="preserve"> centavos, monto superior en un </w:t>
      </w:r>
      <w:r>
        <w:rPr>
          <w:color w:val="000000" w:themeColor="text1"/>
          <w:sz w:val="22"/>
          <w:szCs w:val="22"/>
        </w:rPr>
        <w:t>3.45</w:t>
      </w:r>
      <w:r w:rsidRPr="001D0168">
        <w:rPr>
          <w:color w:val="000000" w:themeColor="text1"/>
          <w:sz w:val="22"/>
          <w:szCs w:val="22"/>
        </w:rPr>
        <w:t>% en relación al presupuesto aprobado.</w:t>
      </w:r>
    </w:p>
    <w:p w14:paraId="1B1E167D" w14:textId="77777777" w:rsidR="006A2374" w:rsidRDefault="006A2374" w:rsidP="006A2374">
      <w:pPr>
        <w:ind w:left="426"/>
        <w:rPr>
          <w:color w:val="000000" w:themeColor="text1"/>
          <w:sz w:val="22"/>
          <w:szCs w:val="22"/>
        </w:rPr>
      </w:pPr>
    </w:p>
    <w:p w14:paraId="6C518097" w14:textId="77777777" w:rsidR="006A2374" w:rsidRDefault="006A2374" w:rsidP="006A2374">
      <w:pPr>
        <w:ind w:left="426"/>
        <w:rPr>
          <w:b/>
          <w:color w:val="000000" w:themeColor="text1"/>
          <w:sz w:val="22"/>
        </w:rPr>
      </w:pPr>
      <w:r w:rsidRPr="001D0168">
        <w:rPr>
          <w:color w:val="000000" w:themeColor="text1"/>
          <w:sz w:val="22"/>
          <w:szCs w:val="22"/>
        </w:rPr>
        <w:t>La variación en esta unidad programática presupuestaria es originada por el registro de ampliaciones presupuestales</w:t>
      </w:r>
      <w:r>
        <w:rPr>
          <w:color w:val="000000" w:themeColor="text1"/>
          <w:sz w:val="22"/>
          <w:szCs w:val="22"/>
        </w:rPr>
        <w:t xml:space="preserve">, </w:t>
      </w:r>
      <w:r w:rsidRPr="001D0168">
        <w:rPr>
          <w:color w:val="000000" w:themeColor="text1"/>
          <w:sz w:val="22"/>
          <w:szCs w:val="22"/>
        </w:rPr>
        <w:t>por un monto de</w:t>
      </w:r>
      <w:r>
        <w:rPr>
          <w:color w:val="000000" w:themeColor="text1"/>
          <w:sz w:val="22"/>
          <w:szCs w:val="22"/>
        </w:rPr>
        <w:t xml:space="preserve"> mil 294 millones 744 mil 371 pesos 51 centavos, </w:t>
      </w:r>
      <w:r w:rsidRPr="001D0168">
        <w:rPr>
          <w:color w:val="000000" w:themeColor="text1"/>
          <w:sz w:val="22"/>
          <w:szCs w:val="22"/>
        </w:rPr>
        <w:t xml:space="preserve">que corresponden a convenios para un fin específico tipificados por la Ley de Disciplina Financiera de las Entidades Federativas y los Municipios como gasto etiquetado, de los cuales </w:t>
      </w:r>
      <w:r>
        <w:rPr>
          <w:color w:val="000000" w:themeColor="text1"/>
          <w:sz w:val="22"/>
          <w:szCs w:val="22"/>
        </w:rPr>
        <w:t>mil 257</w:t>
      </w:r>
      <w:r w:rsidRPr="001D0168">
        <w:rPr>
          <w:color w:val="000000" w:themeColor="text1"/>
          <w:sz w:val="22"/>
          <w:szCs w:val="22"/>
        </w:rPr>
        <w:t xml:space="preserve"> millones </w:t>
      </w:r>
      <w:r>
        <w:rPr>
          <w:color w:val="000000" w:themeColor="text1"/>
          <w:sz w:val="22"/>
          <w:szCs w:val="22"/>
        </w:rPr>
        <w:t>895</w:t>
      </w:r>
      <w:r w:rsidRPr="001D0168">
        <w:rPr>
          <w:color w:val="000000" w:themeColor="text1"/>
          <w:sz w:val="22"/>
          <w:szCs w:val="22"/>
        </w:rPr>
        <w:t xml:space="preserve"> mil </w:t>
      </w:r>
      <w:r>
        <w:rPr>
          <w:color w:val="000000" w:themeColor="text1"/>
          <w:sz w:val="22"/>
          <w:szCs w:val="22"/>
        </w:rPr>
        <w:t>509</w:t>
      </w:r>
      <w:r w:rsidRPr="001D0168">
        <w:rPr>
          <w:color w:val="000000" w:themeColor="text1"/>
          <w:sz w:val="22"/>
          <w:szCs w:val="22"/>
        </w:rPr>
        <w:t xml:space="preserve"> pesos </w:t>
      </w:r>
      <w:r>
        <w:rPr>
          <w:color w:val="000000" w:themeColor="text1"/>
          <w:sz w:val="22"/>
          <w:szCs w:val="22"/>
        </w:rPr>
        <w:t>26</w:t>
      </w:r>
      <w:r w:rsidRPr="001D0168">
        <w:rPr>
          <w:color w:val="000000" w:themeColor="text1"/>
          <w:sz w:val="22"/>
          <w:szCs w:val="22"/>
        </w:rPr>
        <w:t xml:space="preserve"> centavos, son destinados a solventar Gastos Inherentes a la Operación y Prestación de Servicios de Educación en el Estado, Apoyo Financiero Extraordinario no Regularizable, Gastos Inherentes a Educación U080;</w:t>
      </w:r>
      <w:r>
        <w:rPr>
          <w:color w:val="000000" w:themeColor="text1"/>
          <w:sz w:val="22"/>
          <w:szCs w:val="22"/>
        </w:rPr>
        <w:t xml:space="preserve"> 2 millones 202 mil 360 pesos de </w:t>
      </w:r>
      <w:r w:rsidRPr="001153EC">
        <w:rPr>
          <w:color w:val="000000" w:themeColor="text1"/>
          <w:sz w:val="22"/>
        </w:rPr>
        <w:t xml:space="preserve">Apoyo Financiero Telebachillerato Comunitario del </w:t>
      </w:r>
      <w:r w:rsidRPr="001153EC">
        <w:rPr>
          <w:color w:val="000000" w:themeColor="text1"/>
          <w:sz w:val="22"/>
        </w:rPr>
        <w:lastRenderedPageBreak/>
        <w:t>Estado de Michoacán</w:t>
      </w:r>
      <w:r>
        <w:rPr>
          <w:color w:val="000000" w:themeColor="text1"/>
          <w:sz w:val="22"/>
        </w:rPr>
        <w:t xml:space="preserve">; 33 millones 972 mil 399 pesos 88 centavos del Programa Expansión de la Educación Inicial U031 y </w:t>
      </w:r>
      <w:r>
        <w:rPr>
          <w:color w:val="000000" w:themeColor="text1"/>
          <w:sz w:val="22"/>
          <w:szCs w:val="22"/>
        </w:rPr>
        <w:t>674 mil 102 pesos 37 centavos de productos financieros.</w:t>
      </w:r>
    </w:p>
    <w:p w14:paraId="0DBF1021" w14:textId="77777777" w:rsidR="006A2374" w:rsidRDefault="006A2374" w:rsidP="006A2374">
      <w:pPr>
        <w:ind w:left="426"/>
        <w:rPr>
          <w:b/>
          <w:color w:val="000000" w:themeColor="text1"/>
          <w:sz w:val="22"/>
          <w:szCs w:val="22"/>
        </w:rPr>
      </w:pPr>
      <w:r>
        <w:rPr>
          <w:b/>
          <w:color w:val="000000" w:themeColor="text1"/>
          <w:sz w:val="22"/>
          <w:szCs w:val="22"/>
        </w:rPr>
        <w:t xml:space="preserve"> </w:t>
      </w:r>
    </w:p>
    <w:p w14:paraId="75DA6B6C" w14:textId="77777777" w:rsidR="006A2374" w:rsidRPr="00D0782C" w:rsidRDefault="006A2374" w:rsidP="006A2374">
      <w:pPr>
        <w:ind w:left="426"/>
        <w:rPr>
          <w:color w:val="000000" w:themeColor="text1"/>
          <w:sz w:val="22"/>
          <w:szCs w:val="22"/>
        </w:rPr>
      </w:pPr>
      <w:r>
        <w:rPr>
          <w:color w:val="000000" w:themeColor="text1"/>
          <w:sz w:val="22"/>
          <w:szCs w:val="22"/>
        </w:rPr>
        <w:t>Así mismo el registro de transferencias presupuestales por un monto de 369 millones 898 mil 209 pesos 30 centavos, de los cuales 362 millones 323 mil 814 pesos 30 centavos por transferencia al Instituto de Educación Media Superior y Superior del Estado de Michoacán, de conformidad al Decreto de Creación publicado en el periódico oficial del Gobierno Constitucional del Estado de Michoacán de Ocampo el día 15 de febrero 2022 y 7 millones 574 mil 395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5757F93B" w14:textId="77777777" w:rsidR="006A2374" w:rsidRDefault="006A2374" w:rsidP="006A2374">
      <w:pPr>
        <w:ind w:left="426"/>
        <w:rPr>
          <w:b/>
          <w:color w:val="000000" w:themeColor="text1"/>
          <w:sz w:val="22"/>
          <w:szCs w:val="22"/>
        </w:rPr>
      </w:pPr>
    </w:p>
    <w:p w14:paraId="650134F5" w14:textId="60E02A8A" w:rsidR="006A2374" w:rsidRPr="001D0168" w:rsidRDefault="006A2374" w:rsidP="006A2374">
      <w:pPr>
        <w:ind w:left="426"/>
        <w:rPr>
          <w:color w:val="000000" w:themeColor="text1"/>
          <w:sz w:val="22"/>
          <w:szCs w:val="22"/>
        </w:rPr>
      </w:pPr>
      <w:r w:rsidRPr="001D0168">
        <w:rPr>
          <w:b/>
          <w:color w:val="000000" w:themeColor="text1"/>
          <w:sz w:val="22"/>
          <w:szCs w:val="22"/>
        </w:rPr>
        <w:t>Secretaría del Migrante-</w:t>
      </w:r>
      <w:r w:rsidRPr="001D0168">
        <w:rPr>
          <w:color w:val="000000" w:themeColor="text1"/>
          <w:sz w:val="22"/>
          <w:szCs w:val="22"/>
        </w:rPr>
        <w:t xml:space="preserve"> El presupuesto modificado anual de esta unidad programática presupuestaria </w:t>
      </w:r>
      <w:r>
        <w:rPr>
          <w:color w:val="000000" w:themeColor="text1"/>
          <w:sz w:val="22"/>
          <w:szCs w:val="22"/>
        </w:rPr>
        <w:t>desc</w:t>
      </w:r>
      <w:r w:rsidRPr="001D0168">
        <w:rPr>
          <w:color w:val="000000" w:themeColor="text1"/>
          <w:sz w:val="22"/>
          <w:szCs w:val="22"/>
        </w:rPr>
        <w:t xml:space="preserve">endió a </w:t>
      </w:r>
      <w:r>
        <w:rPr>
          <w:color w:val="000000" w:themeColor="text1"/>
          <w:sz w:val="22"/>
          <w:szCs w:val="22"/>
        </w:rPr>
        <w:t>37</w:t>
      </w:r>
      <w:r w:rsidRPr="001D0168">
        <w:rPr>
          <w:color w:val="000000" w:themeColor="text1"/>
          <w:sz w:val="22"/>
          <w:szCs w:val="22"/>
        </w:rPr>
        <w:t xml:space="preserve"> millones </w:t>
      </w:r>
      <w:r>
        <w:rPr>
          <w:color w:val="000000" w:themeColor="text1"/>
          <w:sz w:val="22"/>
          <w:szCs w:val="22"/>
        </w:rPr>
        <w:t>830</w:t>
      </w:r>
      <w:r w:rsidRPr="001D0168">
        <w:rPr>
          <w:color w:val="000000" w:themeColor="text1"/>
          <w:sz w:val="22"/>
          <w:szCs w:val="22"/>
        </w:rPr>
        <w:t xml:space="preserve"> mil </w:t>
      </w:r>
      <w:r>
        <w:rPr>
          <w:color w:val="000000" w:themeColor="text1"/>
          <w:sz w:val="22"/>
          <w:szCs w:val="22"/>
        </w:rPr>
        <w:t>266</w:t>
      </w:r>
      <w:r w:rsidRPr="001D0168">
        <w:rPr>
          <w:color w:val="000000" w:themeColor="text1"/>
          <w:sz w:val="22"/>
          <w:szCs w:val="22"/>
        </w:rPr>
        <w:t xml:space="preserve"> pesos </w:t>
      </w:r>
      <w:r>
        <w:rPr>
          <w:color w:val="000000" w:themeColor="text1"/>
          <w:sz w:val="22"/>
          <w:szCs w:val="22"/>
        </w:rPr>
        <w:t>83</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5.42</w:t>
      </w:r>
      <w:r w:rsidRPr="001D0168">
        <w:rPr>
          <w:color w:val="000000" w:themeColor="text1"/>
          <w:sz w:val="22"/>
          <w:szCs w:val="22"/>
        </w:rPr>
        <w:t xml:space="preserve">% en relación con su presupuesto aprobado. </w:t>
      </w:r>
    </w:p>
    <w:p w14:paraId="7A5983C0" w14:textId="77777777" w:rsidR="006A2374" w:rsidRPr="001D0168" w:rsidRDefault="006A2374" w:rsidP="006A2374">
      <w:pPr>
        <w:ind w:left="426"/>
        <w:rPr>
          <w:color w:val="000000" w:themeColor="text1"/>
          <w:sz w:val="22"/>
          <w:szCs w:val="22"/>
        </w:rPr>
      </w:pPr>
    </w:p>
    <w:p w14:paraId="57205A67" w14:textId="77777777" w:rsidR="006A2374" w:rsidRPr="00D0782C" w:rsidRDefault="006A2374" w:rsidP="006A2374">
      <w:pPr>
        <w:ind w:left="426"/>
        <w:rPr>
          <w:color w:val="000000" w:themeColor="text1"/>
          <w:sz w:val="22"/>
          <w:szCs w:val="22"/>
        </w:rPr>
      </w:pPr>
      <w:r>
        <w:rPr>
          <w:color w:val="000000" w:themeColor="text1"/>
          <w:sz w:val="22"/>
          <w:szCs w:val="22"/>
        </w:rPr>
        <w:t xml:space="preserve">El incremento </w:t>
      </w:r>
      <w:r w:rsidRPr="001D0168">
        <w:rPr>
          <w:color w:val="000000" w:themeColor="text1"/>
          <w:sz w:val="22"/>
          <w:szCs w:val="22"/>
        </w:rPr>
        <w:t xml:space="preserve">en esta unidad programática presupuestaria es </w:t>
      </w:r>
      <w:proofErr w:type="gramStart"/>
      <w:r w:rsidRPr="001D0168">
        <w:rPr>
          <w:color w:val="000000" w:themeColor="text1"/>
          <w:sz w:val="22"/>
          <w:szCs w:val="22"/>
        </w:rPr>
        <w:t>originada</w:t>
      </w:r>
      <w:proofErr w:type="gramEnd"/>
      <w:r w:rsidRPr="001D0168">
        <w:rPr>
          <w:color w:val="000000" w:themeColor="text1"/>
          <w:sz w:val="22"/>
          <w:szCs w:val="22"/>
        </w:rPr>
        <w:t xml:space="preserve"> por el registro de ampliaciones presupuestales</w:t>
      </w:r>
      <w:r>
        <w:rPr>
          <w:color w:val="000000" w:themeColor="text1"/>
          <w:sz w:val="22"/>
          <w:szCs w:val="22"/>
        </w:rPr>
        <w:t xml:space="preserve">, </w:t>
      </w:r>
      <w:r w:rsidRPr="001D0168">
        <w:rPr>
          <w:color w:val="000000" w:themeColor="text1"/>
          <w:sz w:val="22"/>
          <w:szCs w:val="22"/>
        </w:rPr>
        <w:t xml:space="preserve">por un monto de </w:t>
      </w:r>
      <w:r>
        <w:rPr>
          <w:color w:val="000000" w:themeColor="text1"/>
          <w:sz w:val="22"/>
          <w:szCs w:val="22"/>
        </w:rPr>
        <w:t>386</w:t>
      </w:r>
      <w:r w:rsidRPr="001D0168">
        <w:rPr>
          <w:color w:val="000000" w:themeColor="text1"/>
          <w:sz w:val="22"/>
          <w:szCs w:val="22"/>
        </w:rPr>
        <w:t xml:space="preserve"> mil </w:t>
      </w:r>
      <w:r>
        <w:rPr>
          <w:color w:val="000000" w:themeColor="text1"/>
          <w:sz w:val="22"/>
          <w:szCs w:val="22"/>
        </w:rPr>
        <w:t>139</w:t>
      </w:r>
      <w:r w:rsidRPr="001D0168">
        <w:rPr>
          <w:color w:val="000000" w:themeColor="text1"/>
          <w:sz w:val="22"/>
          <w:szCs w:val="22"/>
        </w:rPr>
        <w:t xml:space="preserve"> pesos </w:t>
      </w:r>
      <w:r>
        <w:rPr>
          <w:color w:val="000000" w:themeColor="text1"/>
          <w:sz w:val="22"/>
          <w:szCs w:val="22"/>
        </w:rPr>
        <w:t>42</w:t>
      </w:r>
      <w:r w:rsidRPr="001D0168">
        <w:rPr>
          <w:color w:val="000000" w:themeColor="text1"/>
          <w:sz w:val="22"/>
          <w:szCs w:val="22"/>
        </w:rPr>
        <w:t xml:space="preserve"> centavos, </w:t>
      </w:r>
      <w:r>
        <w:rPr>
          <w:color w:val="000000" w:themeColor="text1"/>
          <w:sz w:val="22"/>
          <w:szCs w:val="22"/>
        </w:rPr>
        <w:t>del Fondo de Estabilización de los Ingresos de las Entidades Federativas FEIEF y 2 millones 554 mil 984 pesos 59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F3912CA" w14:textId="77777777" w:rsidR="006A2374" w:rsidRPr="00D0782C" w:rsidRDefault="006A2374" w:rsidP="006A2374">
      <w:pPr>
        <w:ind w:left="426"/>
        <w:rPr>
          <w:color w:val="000000" w:themeColor="text1"/>
          <w:sz w:val="22"/>
          <w:szCs w:val="22"/>
        </w:rPr>
      </w:pPr>
    </w:p>
    <w:p w14:paraId="1B927C0B" w14:textId="77777777" w:rsidR="006A2374" w:rsidRDefault="006A2374" w:rsidP="006A2374">
      <w:pPr>
        <w:ind w:left="426"/>
        <w:rPr>
          <w:b/>
          <w:color w:val="000000" w:themeColor="text1"/>
          <w:sz w:val="22"/>
        </w:rPr>
      </w:pPr>
    </w:p>
    <w:p w14:paraId="5DAD6F5C" w14:textId="77777777" w:rsidR="006A2374" w:rsidRDefault="006A2374" w:rsidP="006A2374">
      <w:pPr>
        <w:ind w:left="426"/>
        <w:rPr>
          <w:color w:val="000000" w:themeColor="text1"/>
          <w:sz w:val="22"/>
        </w:rPr>
      </w:pPr>
      <w:r w:rsidRPr="001153EC">
        <w:rPr>
          <w:b/>
          <w:color w:val="000000" w:themeColor="text1"/>
          <w:sz w:val="22"/>
        </w:rPr>
        <w:lastRenderedPageBreak/>
        <w:t xml:space="preserve">Secretaría de Seguridad </w:t>
      </w:r>
      <w:proofErr w:type="gramStart"/>
      <w:r w:rsidRPr="001153EC">
        <w:rPr>
          <w:b/>
          <w:color w:val="000000" w:themeColor="text1"/>
          <w:sz w:val="22"/>
        </w:rPr>
        <w:t>Pública</w:t>
      </w:r>
      <w:r w:rsidRPr="001153EC">
        <w:rPr>
          <w:color w:val="000000" w:themeColor="text1"/>
          <w:sz w:val="22"/>
        </w:rPr>
        <w:t>.</w:t>
      </w:r>
      <w:r w:rsidRPr="001153EC">
        <w:rPr>
          <w:b/>
          <w:color w:val="000000" w:themeColor="text1"/>
          <w:sz w:val="22"/>
        </w:rPr>
        <w:t>-</w:t>
      </w:r>
      <w:proofErr w:type="gramEnd"/>
      <w:r w:rsidRPr="001153EC">
        <w:rPr>
          <w:color w:val="000000" w:themeColor="text1"/>
          <w:sz w:val="22"/>
        </w:rPr>
        <w:t xml:space="preserve"> El presupuesto modificado anual de esta unidad programática presupuestaria </w:t>
      </w:r>
      <w:r>
        <w:rPr>
          <w:color w:val="000000" w:themeColor="text1"/>
          <w:sz w:val="22"/>
        </w:rPr>
        <w:t>desc</w:t>
      </w:r>
      <w:r w:rsidRPr="001153EC">
        <w:rPr>
          <w:color w:val="000000" w:themeColor="text1"/>
          <w:sz w:val="22"/>
        </w:rPr>
        <w:t xml:space="preserve">endió a </w:t>
      </w:r>
      <w:r>
        <w:rPr>
          <w:color w:val="000000" w:themeColor="text1"/>
          <w:sz w:val="22"/>
        </w:rPr>
        <w:t>3</w:t>
      </w:r>
      <w:r w:rsidRPr="001153EC">
        <w:rPr>
          <w:color w:val="000000" w:themeColor="text1"/>
          <w:sz w:val="22"/>
        </w:rPr>
        <w:t xml:space="preserve"> mil </w:t>
      </w:r>
      <w:r>
        <w:rPr>
          <w:color w:val="000000" w:themeColor="text1"/>
          <w:sz w:val="22"/>
        </w:rPr>
        <w:t>527</w:t>
      </w:r>
      <w:r w:rsidRPr="001153EC">
        <w:rPr>
          <w:color w:val="000000" w:themeColor="text1"/>
          <w:sz w:val="22"/>
        </w:rPr>
        <w:t xml:space="preserve"> millones </w:t>
      </w:r>
      <w:r>
        <w:rPr>
          <w:color w:val="000000" w:themeColor="text1"/>
          <w:sz w:val="22"/>
        </w:rPr>
        <w:t>569</w:t>
      </w:r>
      <w:r w:rsidRPr="001153EC">
        <w:rPr>
          <w:color w:val="000000" w:themeColor="text1"/>
          <w:sz w:val="22"/>
        </w:rPr>
        <w:t xml:space="preserve"> mil </w:t>
      </w:r>
      <w:r>
        <w:rPr>
          <w:color w:val="000000" w:themeColor="text1"/>
          <w:sz w:val="22"/>
        </w:rPr>
        <w:t>579</w:t>
      </w:r>
      <w:r w:rsidRPr="001153EC">
        <w:rPr>
          <w:color w:val="000000" w:themeColor="text1"/>
          <w:sz w:val="22"/>
        </w:rPr>
        <w:t xml:space="preserve"> pesos</w:t>
      </w:r>
      <w:r>
        <w:rPr>
          <w:color w:val="000000" w:themeColor="text1"/>
          <w:sz w:val="22"/>
        </w:rPr>
        <w:t xml:space="preserve"> 07 centavos</w:t>
      </w:r>
      <w:r w:rsidRPr="001153EC">
        <w:rPr>
          <w:color w:val="000000" w:themeColor="text1"/>
          <w:sz w:val="22"/>
        </w:rPr>
        <w:t xml:space="preserve">, monto </w:t>
      </w:r>
      <w:r>
        <w:rPr>
          <w:color w:val="000000" w:themeColor="text1"/>
          <w:sz w:val="22"/>
        </w:rPr>
        <w:t>inferior</w:t>
      </w:r>
      <w:r w:rsidRPr="001153EC">
        <w:rPr>
          <w:color w:val="000000" w:themeColor="text1"/>
          <w:sz w:val="22"/>
        </w:rPr>
        <w:t xml:space="preserve"> en un </w:t>
      </w:r>
      <w:r>
        <w:rPr>
          <w:color w:val="000000" w:themeColor="text1"/>
          <w:sz w:val="22"/>
        </w:rPr>
        <w:t>0.50</w:t>
      </w:r>
      <w:r w:rsidRPr="001153EC">
        <w:rPr>
          <w:color w:val="000000" w:themeColor="text1"/>
          <w:sz w:val="22"/>
        </w:rPr>
        <w:t xml:space="preserve">% en relación al presupuesto aprobado. </w:t>
      </w:r>
    </w:p>
    <w:p w14:paraId="6196138E" w14:textId="77777777" w:rsidR="006A2374" w:rsidRDefault="006A2374" w:rsidP="006A2374">
      <w:pPr>
        <w:ind w:left="426"/>
        <w:rPr>
          <w:color w:val="000000" w:themeColor="text1"/>
          <w:sz w:val="22"/>
        </w:rPr>
      </w:pPr>
    </w:p>
    <w:p w14:paraId="55792772" w14:textId="77777777" w:rsidR="006A2374" w:rsidRPr="001153EC" w:rsidRDefault="006A2374" w:rsidP="006A2374">
      <w:pPr>
        <w:ind w:left="426"/>
        <w:rPr>
          <w:color w:val="000000" w:themeColor="text1"/>
          <w:sz w:val="22"/>
        </w:rPr>
      </w:pPr>
      <w:r w:rsidRPr="001153EC">
        <w:rPr>
          <w:color w:val="000000" w:themeColor="text1"/>
          <w:sz w:val="22"/>
        </w:rPr>
        <w:t>La variación en esta unidad programática presupuestaria es originada por el registro de ampliaciones presupuestales</w:t>
      </w:r>
      <w:r>
        <w:rPr>
          <w:color w:val="000000" w:themeColor="text1"/>
          <w:sz w:val="22"/>
        </w:rPr>
        <w:t xml:space="preserve">, </w:t>
      </w:r>
      <w:r w:rsidRPr="001153EC">
        <w:rPr>
          <w:color w:val="000000" w:themeColor="text1"/>
          <w:sz w:val="22"/>
        </w:rPr>
        <w:t xml:space="preserve">por un monto de </w:t>
      </w:r>
      <w:r>
        <w:rPr>
          <w:color w:val="000000" w:themeColor="text1"/>
          <w:sz w:val="22"/>
        </w:rPr>
        <w:t>4 millones 727 mil 312 pesos 54 centavos, de los cuales 2</w:t>
      </w:r>
      <w:r w:rsidRPr="001153EC">
        <w:rPr>
          <w:color w:val="000000" w:themeColor="text1"/>
          <w:sz w:val="22"/>
        </w:rPr>
        <w:t xml:space="preserve"> millones </w:t>
      </w:r>
      <w:r>
        <w:rPr>
          <w:color w:val="000000" w:themeColor="text1"/>
          <w:sz w:val="22"/>
        </w:rPr>
        <w:t>727</w:t>
      </w:r>
      <w:r w:rsidRPr="001153EC">
        <w:rPr>
          <w:color w:val="000000" w:themeColor="text1"/>
          <w:sz w:val="22"/>
        </w:rPr>
        <w:t xml:space="preserve"> mil </w:t>
      </w:r>
      <w:r>
        <w:rPr>
          <w:color w:val="000000" w:themeColor="text1"/>
          <w:sz w:val="22"/>
        </w:rPr>
        <w:t>312</w:t>
      </w:r>
      <w:r w:rsidRPr="001153EC">
        <w:rPr>
          <w:color w:val="000000" w:themeColor="text1"/>
          <w:sz w:val="22"/>
        </w:rPr>
        <w:t xml:space="preserve"> pesos</w:t>
      </w:r>
      <w:r>
        <w:rPr>
          <w:color w:val="000000" w:themeColor="text1"/>
          <w:sz w:val="22"/>
        </w:rPr>
        <w:t xml:space="preserve"> 54 centavos, </w:t>
      </w:r>
      <w:r w:rsidRPr="001153EC">
        <w:rPr>
          <w:color w:val="000000" w:themeColor="text1"/>
          <w:sz w:val="22"/>
        </w:rPr>
        <w:t xml:space="preserve">del Fondo de Estabilización de los Ingresos de </w:t>
      </w:r>
      <w:r>
        <w:rPr>
          <w:color w:val="000000" w:themeColor="text1"/>
          <w:sz w:val="22"/>
        </w:rPr>
        <w:t>las Entidades Federativas FEIEF y 2 millones de pesos por reasignación de recursos de conformidad a Acuerdo emitido por la Comisión de Gasto Financiamiento del Estado de Michoacán de Ocampo.</w:t>
      </w:r>
    </w:p>
    <w:p w14:paraId="23EB19BB" w14:textId="77777777" w:rsidR="006A2374" w:rsidRDefault="006A2374" w:rsidP="006A2374">
      <w:pPr>
        <w:ind w:left="426"/>
        <w:rPr>
          <w:color w:val="000000" w:themeColor="text1"/>
          <w:sz w:val="22"/>
          <w:szCs w:val="22"/>
        </w:rPr>
      </w:pPr>
    </w:p>
    <w:p w14:paraId="0D46E232" w14:textId="77777777" w:rsidR="006A2374" w:rsidRPr="00D0782C" w:rsidRDefault="006A2374" w:rsidP="006A2374">
      <w:pPr>
        <w:ind w:left="426"/>
        <w:rPr>
          <w:color w:val="000000" w:themeColor="text1"/>
          <w:sz w:val="22"/>
          <w:szCs w:val="22"/>
        </w:rPr>
      </w:pPr>
      <w:r>
        <w:rPr>
          <w:color w:val="000000" w:themeColor="text1"/>
          <w:sz w:val="22"/>
          <w:szCs w:val="22"/>
        </w:rPr>
        <w:t>De igual manera transferencia de recursos por un monto de 22 millones 371 mil 814 pesos 47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36041AC" w14:textId="77777777" w:rsidR="006A2374" w:rsidRPr="001153EC" w:rsidRDefault="006A2374" w:rsidP="006A2374">
      <w:pPr>
        <w:ind w:left="426"/>
        <w:rPr>
          <w:color w:val="000000" w:themeColor="text1"/>
          <w:sz w:val="22"/>
        </w:rPr>
      </w:pPr>
    </w:p>
    <w:p w14:paraId="4EC45573" w14:textId="7F14ED4A" w:rsidR="006A2374" w:rsidRDefault="006A2374" w:rsidP="006A2374">
      <w:pPr>
        <w:ind w:left="426"/>
        <w:rPr>
          <w:color w:val="000000" w:themeColor="text1"/>
          <w:sz w:val="22"/>
        </w:rPr>
      </w:pPr>
      <w:r w:rsidRPr="001153EC">
        <w:rPr>
          <w:b/>
          <w:color w:val="000000" w:themeColor="text1"/>
          <w:sz w:val="22"/>
        </w:rPr>
        <w:t>Secretaría de Salud-</w:t>
      </w:r>
      <w:r w:rsidRPr="001153EC">
        <w:rPr>
          <w:color w:val="000000" w:themeColor="text1"/>
          <w:sz w:val="22"/>
        </w:rPr>
        <w:t xml:space="preserve"> El presupuesto modificado anual de esta unidad programática presupuestaria ascendió a </w:t>
      </w:r>
      <w:r>
        <w:rPr>
          <w:color w:val="000000" w:themeColor="text1"/>
          <w:sz w:val="22"/>
        </w:rPr>
        <w:t>9</w:t>
      </w:r>
      <w:r w:rsidRPr="001153EC">
        <w:rPr>
          <w:color w:val="000000" w:themeColor="text1"/>
          <w:sz w:val="22"/>
        </w:rPr>
        <w:t xml:space="preserve"> mil </w:t>
      </w:r>
      <w:r>
        <w:rPr>
          <w:color w:val="000000" w:themeColor="text1"/>
          <w:sz w:val="22"/>
        </w:rPr>
        <w:t>537</w:t>
      </w:r>
      <w:r w:rsidRPr="001153EC">
        <w:rPr>
          <w:color w:val="000000" w:themeColor="text1"/>
          <w:sz w:val="22"/>
        </w:rPr>
        <w:t xml:space="preserve"> millones </w:t>
      </w:r>
      <w:r>
        <w:rPr>
          <w:color w:val="000000" w:themeColor="text1"/>
          <w:sz w:val="22"/>
        </w:rPr>
        <w:t>90</w:t>
      </w:r>
      <w:r w:rsidRPr="001153EC">
        <w:rPr>
          <w:color w:val="000000" w:themeColor="text1"/>
          <w:sz w:val="22"/>
        </w:rPr>
        <w:t xml:space="preserve"> mil </w:t>
      </w:r>
      <w:r>
        <w:rPr>
          <w:color w:val="000000" w:themeColor="text1"/>
          <w:sz w:val="22"/>
        </w:rPr>
        <w:t>181</w:t>
      </w:r>
      <w:r w:rsidRPr="001153EC">
        <w:rPr>
          <w:color w:val="000000" w:themeColor="text1"/>
          <w:sz w:val="22"/>
        </w:rPr>
        <w:t xml:space="preserve"> pesos </w:t>
      </w:r>
      <w:r>
        <w:rPr>
          <w:color w:val="000000" w:themeColor="text1"/>
          <w:sz w:val="22"/>
        </w:rPr>
        <w:t>28</w:t>
      </w:r>
      <w:r w:rsidRPr="001153EC">
        <w:rPr>
          <w:color w:val="000000" w:themeColor="text1"/>
          <w:sz w:val="22"/>
        </w:rPr>
        <w:t xml:space="preserve"> centavos, monto superior en un </w:t>
      </w:r>
      <w:r>
        <w:rPr>
          <w:color w:val="000000" w:themeColor="text1"/>
          <w:sz w:val="22"/>
        </w:rPr>
        <w:t>1.41</w:t>
      </w:r>
      <w:r w:rsidRPr="001153EC">
        <w:rPr>
          <w:color w:val="000000" w:themeColor="text1"/>
          <w:sz w:val="22"/>
        </w:rPr>
        <w:t xml:space="preserve">% en relación al presupuesto aprobado. </w:t>
      </w:r>
    </w:p>
    <w:p w14:paraId="5D0F0141" w14:textId="77777777" w:rsidR="006A2374" w:rsidRDefault="006A2374" w:rsidP="006A2374">
      <w:pPr>
        <w:ind w:left="426"/>
        <w:rPr>
          <w:color w:val="000000" w:themeColor="text1"/>
          <w:sz w:val="22"/>
        </w:rPr>
      </w:pPr>
    </w:p>
    <w:p w14:paraId="23B00AB5" w14:textId="77777777" w:rsidR="006A2374" w:rsidRDefault="006A2374" w:rsidP="006A2374">
      <w:pPr>
        <w:ind w:left="426"/>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 xml:space="preserve">30 </w:t>
      </w:r>
      <w:r w:rsidRPr="001153EC">
        <w:rPr>
          <w:color w:val="000000" w:themeColor="text1"/>
          <w:sz w:val="22"/>
        </w:rPr>
        <w:t xml:space="preserve">millones </w:t>
      </w:r>
      <w:r>
        <w:rPr>
          <w:color w:val="000000" w:themeColor="text1"/>
          <w:sz w:val="22"/>
        </w:rPr>
        <w:t>135</w:t>
      </w:r>
      <w:r w:rsidRPr="001153EC">
        <w:rPr>
          <w:color w:val="000000" w:themeColor="text1"/>
          <w:sz w:val="22"/>
        </w:rPr>
        <w:t xml:space="preserve"> mil </w:t>
      </w:r>
      <w:r>
        <w:rPr>
          <w:color w:val="000000" w:themeColor="text1"/>
          <w:sz w:val="22"/>
        </w:rPr>
        <w:t>326</w:t>
      </w:r>
      <w:r w:rsidRPr="001153EC">
        <w:rPr>
          <w:color w:val="000000" w:themeColor="text1"/>
          <w:sz w:val="22"/>
        </w:rPr>
        <w:t xml:space="preserve"> pesos </w:t>
      </w:r>
      <w:r>
        <w:rPr>
          <w:color w:val="000000" w:themeColor="text1"/>
          <w:sz w:val="22"/>
        </w:rPr>
        <w:t>94</w:t>
      </w:r>
      <w:r w:rsidRPr="001153EC">
        <w:rPr>
          <w:color w:val="000000" w:themeColor="text1"/>
          <w:sz w:val="22"/>
        </w:rPr>
        <w:t xml:space="preserve"> centavos, de los cuales </w:t>
      </w:r>
      <w:r>
        <w:rPr>
          <w:color w:val="000000" w:themeColor="text1"/>
          <w:sz w:val="22"/>
        </w:rPr>
        <w:t xml:space="preserve">2 millones 713 mil 992 pesos del </w:t>
      </w:r>
      <w:r w:rsidRPr="001153EC">
        <w:rPr>
          <w:color w:val="000000" w:themeColor="text1"/>
          <w:sz w:val="22"/>
        </w:rPr>
        <w:t>Programa Prevención y Tratamiento de las Adicciones CRESCA</w:t>
      </w:r>
      <w:r>
        <w:rPr>
          <w:color w:val="000000" w:themeColor="text1"/>
          <w:sz w:val="22"/>
        </w:rPr>
        <w:t xml:space="preserve">; 27 millones 223 mil 837 pesos 16 centavos del Programa Fortalecimiento de </w:t>
      </w:r>
      <w:r>
        <w:rPr>
          <w:color w:val="000000" w:themeColor="text1"/>
          <w:sz w:val="22"/>
        </w:rPr>
        <w:lastRenderedPageBreak/>
        <w:t>Acciones de Salud Pública en las Entidades Federativas y 197 mil 497 pesos 78 centavos de productos financieros.</w:t>
      </w:r>
    </w:p>
    <w:p w14:paraId="33979167" w14:textId="77777777" w:rsidR="006A2374" w:rsidRDefault="006A2374" w:rsidP="006A2374">
      <w:pPr>
        <w:ind w:left="426"/>
        <w:rPr>
          <w:color w:val="000000" w:themeColor="text1"/>
          <w:sz w:val="22"/>
        </w:rPr>
      </w:pPr>
    </w:p>
    <w:p w14:paraId="58B1F97A" w14:textId="5F5E8BE4" w:rsidR="006A2374" w:rsidRPr="001153EC" w:rsidRDefault="006A2374" w:rsidP="006A2374">
      <w:pPr>
        <w:ind w:left="426"/>
        <w:rPr>
          <w:color w:val="000000" w:themeColor="text1"/>
          <w:sz w:val="22"/>
        </w:rPr>
      </w:pPr>
      <w:r>
        <w:rPr>
          <w:color w:val="000000" w:themeColor="text1"/>
          <w:sz w:val="22"/>
          <w:szCs w:val="22"/>
        </w:rPr>
        <w:t>Así mismo</w:t>
      </w:r>
      <w:r w:rsidR="00C53347">
        <w:rPr>
          <w:color w:val="000000" w:themeColor="text1"/>
          <w:sz w:val="22"/>
          <w:szCs w:val="22"/>
        </w:rPr>
        <w:t>,</w:t>
      </w:r>
      <w:r>
        <w:rPr>
          <w:color w:val="000000" w:themeColor="text1"/>
          <w:sz w:val="22"/>
          <w:szCs w:val="22"/>
        </w:rPr>
        <w:t xml:space="preserve"> transferencia de recursos por un monto de 102 millones 300 mil 73 pesos 34 centavos, </w:t>
      </w:r>
      <w:r>
        <w:rPr>
          <w:color w:val="000000" w:themeColor="text1"/>
          <w:sz w:val="22"/>
        </w:rPr>
        <w:t>de conformidad a Acuerdos emitidos por la Comisión de Gasto Financiamiento del Estado de Michoacán de Ocampo.</w:t>
      </w:r>
    </w:p>
    <w:p w14:paraId="3EBCAE16" w14:textId="77777777" w:rsidR="006A2374" w:rsidRDefault="006A2374" w:rsidP="006A2374">
      <w:pPr>
        <w:ind w:left="426"/>
        <w:rPr>
          <w:color w:val="000000" w:themeColor="text1"/>
          <w:sz w:val="22"/>
        </w:rPr>
      </w:pPr>
    </w:p>
    <w:p w14:paraId="676F69FE" w14:textId="77777777" w:rsidR="006A2374" w:rsidRPr="001D0168" w:rsidRDefault="006A2374" w:rsidP="006A2374">
      <w:pPr>
        <w:ind w:left="426"/>
        <w:rPr>
          <w:color w:val="000000" w:themeColor="text1"/>
          <w:sz w:val="22"/>
          <w:szCs w:val="22"/>
        </w:rPr>
      </w:pPr>
      <w:r w:rsidRPr="001D0168">
        <w:rPr>
          <w:b/>
          <w:color w:val="000000" w:themeColor="text1"/>
          <w:sz w:val="22"/>
          <w:szCs w:val="22"/>
        </w:rPr>
        <w:t xml:space="preserve">Secretaría de </w:t>
      </w:r>
      <w:proofErr w:type="gramStart"/>
      <w:r w:rsidRPr="001D0168">
        <w:rPr>
          <w:b/>
          <w:color w:val="000000" w:themeColor="text1"/>
          <w:sz w:val="22"/>
          <w:szCs w:val="22"/>
        </w:rPr>
        <w:t>Contraloría.-</w:t>
      </w:r>
      <w:proofErr w:type="gramEnd"/>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139</w:t>
      </w:r>
      <w:r w:rsidRPr="001D0168">
        <w:rPr>
          <w:color w:val="000000" w:themeColor="text1"/>
          <w:sz w:val="22"/>
          <w:szCs w:val="22"/>
        </w:rPr>
        <w:t xml:space="preserve"> millones </w:t>
      </w:r>
      <w:r>
        <w:rPr>
          <w:color w:val="000000" w:themeColor="text1"/>
          <w:sz w:val="22"/>
          <w:szCs w:val="22"/>
        </w:rPr>
        <w:t>518</w:t>
      </w:r>
      <w:r w:rsidRPr="001D0168">
        <w:rPr>
          <w:color w:val="000000" w:themeColor="text1"/>
          <w:sz w:val="22"/>
          <w:szCs w:val="22"/>
        </w:rPr>
        <w:t xml:space="preserve"> mil </w:t>
      </w:r>
      <w:r>
        <w:rPr>
          <w:color w:val="000000" w:themeColor="text1"/>
          <w:sz w:val="22"/>
          <w:szCs w:val="22"/>
        </w:rPr>
        <w:t>138</w:t>
      </w:r>
      <w:r w:rsidRPr="001D0168">
        <w:rPr>
          <w:color w:val="000000" w:themeColor="text1"/>
          <w:sz w:val="22"/>
          <w:szCs w:val="22"/>
        </w:rPr>
        <w:t xml:space="preserve"> pesos </w:t>
      </w:r>
      <w:r>
        <w:rPr>
          <w:color w:val="000000" w:themeColor="text1"/>
          <w:sz w:val="22"/>
          <w:szCs w:val="22"/>
        </w:rPr>
        <w:t>69</w:t>
      </w:r>
      <w:r w:rsidRPr="001D0168">
        <w:rPr>
          <w:color w:val="000000" w:themeColor="text1"/>
          <w:sz w:val="22"/>
          <w:szCs w:val="22"/>
        </w:rPr>
        <w:t xml:space="preserve"> centavos, monto </w:t>
      </w:r>
      <w:r>
        <w:rPr>
          <w:color w:val="000000" w:themeColor="text1"/>
          <w:sz w:val="22"/>
          <w:szCs w:val="22"/>
        </w:rPr>
        <w:t>inferior</w:t>
      </w:r>
      <w:r w:rsidRPr="001D0168">
        <w:rPr>
          <w:color w:val="000000" w:themeColor="text1"/>
          <w:sz w:val="22"/>
          <w:szCs w:val="22"/>
        </w:rPr>
        <w:t xml:space="preserve"> en un </w:t>
      </w:r>
      <w:r>
        <w:rPr>
          <w:color w:val="000000" w:themeColor="text1"/>
          <w:sz w:val="22"/>
          <w:szCs w:val="22"/>
        </w:rPr>
        <w:t>0.35</w:t>
      </w:r>
      <w:r w:rsidRPr="001D0168">
        <w:rPr>
          <w:color w:val="000000" w:themeColor="text1"/>
          <w:sz w:val="22"/>
          <w:szCs w:val="22"/>
        </w:rPr>
        <w:t xml:space="preserve">% en relación al presupuesto aprobado. </w:t>
      </w:r>
    </w:p>
    <w:p w14:paraId="3842139C" w14:textId="77777777" w:rsidR="006A2374" w:rsidRPr="001D0168" w:rsidRDefault="006A2374" w:rsidP="006A2374">
      <w:pPr>
        <w:ind w:left="426"/>
        <w:rPr>
          <w:color w:val="000000" w:themeColor="text1"/>
          <w:sz w:val="22"/>
          <w:szCs w:val="22"/>
        </w:rPr>
      </w:pPr>
    </w:p>
    <w:p w14:paraId="59F71572" w14:textId="77777777" w:rsidR="006A2374" w:rsidRPr="00D0782C" w:rsidRDefault="006A2374" w:rsidP="006A2374">
      <w:pPr>
        <w:ind w:left="426"/>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227</w:t>
      </w:r>
      <w:r w:rsidRPr="001D0168">
        <w:rPr>
          <w:color w:val="000000" w:themeColor="text1"/>
          <w:sz w:val="22"/>
          <w:szCs w:val="22"/>
        </w:rPr>
        <w:t xml:space="preserve"> mil </w:t>
      </w:r>
      <w:r>
        <w:rPr>
          <w:color w:val="000000" w:themeColor="text1"/>
          <w:sz w:val="22"/>
          <w:szCs w:val="22"/>
        </w:rPr>
        <w:t>464</w:t>
      </w:r>
      <w:r w:rsidRPr="001D0168">
        <w:rPr>
          <w:color w:val="000000" w:themeColor="text1"/>
          <w:sz w:val="22"/>
          <w:szCs w:val="22"/>
        </w:rPr>
        <w:t xml:space="preserve"> pesos </w:t>
      </w:r>
      <w:r>
        <w:rPr>
          <w:color w:val="000000" w:themeColor="text1"/>
          <w:sz w:val="22"/>
          <w:szCs w:val="22"/>
        </w:rPr>
        <w:t>32</w:t>
      </w:r>
      <w:r w:rsidRPr="001D0168">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723 mil 250 pesos 63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6FEA515" w14:textId="77777777" w:rsidR="006A2374" w:rsidRDefault="006A2374" w:rsidP="006A2374">
      <w:pPr>
        <w:ind w:left="426"/>
        <w:rPr>
          <w:color w:val="000000" w:themeColor="text1"/>
          <w:sz w:val="22"/>
        </w:rPr>
      </w:pPr>
    </w:p>
    <w:p w14:paraId="220FFB56" w14:textId="3835B2B0" w:rsidR="006A2374" w:rsidRPr="007D5991" w:rsidRDefault="006A2374" w:rsidP="006A2374">
      <w:pPr>
        <w:ind w:left="426"/>
        <w:rPr>
          <w:color w:val="000000" w:themeColor="text1"/>
          <w:sz w:val="22"/>
          <w:szCs w:val="22"/>
        </w:rPr>
      </w:pPr>
      <w:r>
        <w:rPr>
          <w:b/>
          <w:color w:val="000000" w:themeColor="text1"/>
          <w:sz w:val="22"/>
          <w:szCs w:val="22"/>
        </w:rPr>
        <w:t>Secretaría del Bienestar</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desc</w:t>
      </w:r>
      <w:r w:rsidRPr="007D5991">
        <w:rPr>
          <w:color w:val="000000" w:themeColor="text1"/>
          <w:sz w:val="22"/>
          <w:szCs w:val="22"/>
        </w:rPr>
        <w:t xml:space="preserve">endió a </w:t>
      </w:r>
      <w:r>
        <w:rPr>
          <w:color w:val="000000" w:themeColor="text1"/>
          <w:sz w:val="22"/>
          <w:szCs w:val="22"/>
        </w:rPr>
        <w:t>186</w:t>
      </w:r>
      <w:r w:rsidRPr="007D5991">
        <w:rPr>
          <w:color w:val="000000" w:themeColor="text1"/>
          <w:sz w:val="22"/>
          <w:szCs w:val="22"/>
        </w:rPr>
        <w:t xml:space="preserve"> millones </w:t>
      </w:r>
      <w:r>
        <w:rPr>
          <w:color w:val="000000" w:themeColor="text1"/>
          <w:sz w:val="22"/>
          <w:szCs w:val="22"/>
        </w:rPr>
        <w:t>581</w:t>
      </w:r>
      <w:r w:rsidRPr="007D5991">
        <w:rPr>
          <w:color w:val="000000" w:themeColor="text1"/>
          <w:sz w:val="22"/>
          <w:szCs w:val="22"/>
        </w:rPr>
        <w:t xml:space="preserve"> mil </w:t>
      </w:r>
      <w:r>
        <w:rPr>
          <w:color w:val="000000" w:themeColor="text1"/>
          <w:sz w:val="22"/>
          <w:szCs w:val="22"/>
        </w:rPr>
        <w:t>641</w:t>
      </w:r>
      <w:r w:rsidRPr="007D5991">
        <w:rPr>
          <w:color w:val="000000" w:themeColor="text1"/>
          <w:sz w:val="22"/>
          <w:szCs w:val="22"/>
        </w:rPr>
        <w:t xml:space="preserve"> pesos </w:t>
      </w:r>
      <w:r>
        <w:rPr>
          <w:color w:val="000000" w:themeColor="text1"/>
          <w:sz w:val="22"/>
          <w:szCs w:val="22"/>
        </w:rPr>
        <w:t>46</w:t>
      </w:r>
      <w:r w:rsidRPr="007D5991">
        <w:rPr>
          <w:color w:val="000000" w:themeColor="text1"/>
          <w:sz w:val="22"/>
          <w:szCs w:val="22"/>
        </w:rPr>
        <w:t xml:space="preserve"> centavos, monto </w:t>
      </w:r>
      <w:r>
        <w:rPr>
          <w:color w:val="000000" w:themeColor="text1"/>
          <w:sz w:val="22"/>
          <w:szCs w:val="22"/>
        </w:rPr>
        <w:t>inferior</w:t>
      </w:r>
      <w:r w:rsidRPr="007D5991">
        <w:rPr>
          <w:color w:val="000000" w:themeColor="text1"/>
          <w:sz w:val="22"/>
          <w:szCs w:val="22"/>
        </w:rPr>
        <w:t xml:space="preserve"> en un </w:t>
      </w:r>
      <w:r>
        <w:rPr>
          <w:color w:val="000000" w:themeColor="text1"/>
          <w:sz w:val="22"/>
          <w:szCs w:val="22"/>
        </w:rPr>
        <w:t>30.98</w:t>
      </w:r>
      <w:r w:rsidRPr="007D5991">
        <w:rPr>
          <w:color w:val="000000" w:themeColor="text1"/>
          <w:sz w:val="22"/>
          <w:szCs w:val="22"/>
        </w:rPr>
        <w:t xml:space="preserve">% en relación al presupuesto aprobado. </w:t>
      </w:r>
    </w:p>
    <w:p w14:paraId="5A29CA83" w14:textId="77777777" w:rsidR="006A2374" w:rsidRPr="007D5991" w:rsidRDefault="006A2374" w:rsidP="006A2374">
      <w:pPr>
        <w:ind w:left="426"/>
        <w:rPr>
          <w:color w:val="000000" w:themeColor="text1"/>
          <w:sz w:val="22"/>
          <w:szCs w:val="22"/>
        </w:rPr>
      </w:pPr>
    </w:p>
    <w:p w14:paraId="104AED3E" w14:textId="77777777" w:rsidR="006A2374" w:rsidRPr="00D0782C" w:rsidRDefault="006A2374" w:rsidP="006A2374">
      <w:pPr>
        <w:ind w:left="426"/>
        <w:rPr>
          <w:color w:val="000000" w:themeColor="text1"/>
          <w:sz w:val="22"/>
          <w:szCs w:val="22"/>
        </w:rPr>
      </w:pPr>
      <w:r w:rsidRPr="007D5991">
        <w:rPr>
          <w:color w:val="000000" w:themeColor="text1"/>
          <w:sz w:val="22"/>
          <w:szCs w:val="22"/>
        </w:rPr>
        <w:t xml:space="preserve">Originado por el registro de ampliaciones presupuestales por un monto de </w:t>
      </w:r>
      <w:r>
        <w:rPr>
          <w:color w:val="000000" w:themeColor="text1"/>
          <w:sz w:val="22"/>
          <w:szCs w:val="22"/>
        </w:rPr>
        <w:t>261</w:t>
      </w:r>
      <w:r w:rsidRPr="007D5991">
        <w:rPr>
          <w:color w:val="000000" w:themeColor="text1"/>
          <w:sz w:val="22"/>
          <w:szCs w:val="22"/>
        </w:rPr>
        <w:t xml:space="preserve"> mil </w:t>
      </w:r>
      <w:r>
        <w:rPr>
          <w:color w:val="000000" w:themeColor="text1"/>
          <w:sz w:val="22"/>
          <w:szCs w:val="22"/>
        </w:rPr>
        <w:t>516</w:t>
      </w:r>
      <w:r w:rsidRPr="007D5991">
        <w:rPr>
          <w:color w:val="000000" w:themeColor="text1"/>
          <w:sz w:val="22"/>
          <w:szCs w:val="22"/>
        </w:rPr>
        <w:t xml:space="preserve"> pesos </w:t>
      </w:r>
      <w:r>
        <w:rPr>
          <w:color w:val="000000" w:themeColor="text1"/>
          <w:sz w:val="22"/>
          <w:szCs w:val="22"/>
        </w:rPr>
        <w:t>10</w:t>
      </w:r>
      <w:r w:rsidRPr="007D5991">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w:t>
      </w:r>
      <w:r>
        <w:rPr>
          <w:color w:val="000000" w:themeColor="text1"/>
          <w:sz w:val="22"/>
        </w:rPr>
        <w:lastRenderedPageBreak/>
        <w:t xml:space="preserve">Federativas FEIEF, </w:t>
      </w:r>
      <w:r>
        <w:rPr>
          <w:color w:val="000000" w:themeColor="text1"/>
          <w:sz w:val="22"/>
          <w:szCs w:val="22"/>
        </w:rPr>
        <w:t>de igual manera transferencia de recursos por un monto de 84 millones 9 mil 567 pesos 64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57C1B59" w14:textId="77777777" w:rsidR="006A2374" w:rsidRPr="001153EC" w:rsidRDefault="006A2374" w:rsidP="006A2374">
      <w:pPr>
        <w:ind w:left="426"/>
        <w:rPr>
          <w:color w:val="000000" w:themeColor="text1"/>
          <w:sz w:val="22"/>
        </w:rPr>
      </w:pPr>
    </w:p>
    <w:p w14:paraId="2531E52C" w14:textId="4929A430" w:rsidR="006A2374" w:rsidRPr="007D5991" w:rsidRDefault="006A2374" w:rsidP="006A2374">
      <w:pPr>
        <w:ind w:left="426"/>
        <w:rPr>
          <w:color w:val="000000" w:themeColor="text1"/>
          <w:sz w:val="22"/>
          <w:szCs w:val="22"/>
        </w:rPr>
      </w:pPr>
      <w:r w:rsidRPr="007D5991">
        <w:rPr>
          <w:b/>
          <w:color w:val="000000" w:themeColor="text1"/>
          <w:sz w:val="22"/>
          <w:szCs w:val="22"/>
        </w:rPr>
        <w:t xml:space="preserve">Secretaría de </w:t>
      </w:r>
      <w:proofErr w:type="gramStart"/>
      <w:r w:rsidRPr="007D5991">
        <w:rPr>
          <w:b/>
          <w:color w:val="000000" w:themeColor="text1"/>
          <w:sz w:val="22"/>
          <w:szCs w:val="22"/>
        </w:rPr>
        <w:t>Cultura</w:t>
      </w:r>
      <w:r w:rsidR="00C53347">
        <w:rPr>
          <w:b/>
          <w:color w:val="000000" w:themeColor="text1"/>
          <w:sz w:val="22"/>
          <w:szCs w:val="22"/>
        </w:rPr>
        <w:t>.</w:t>
      </w:r>
      <w:r w:rsidRPr="007D5991">
        <w:rPr>
          <w:b/>
          <w:color w:val="000000" w:themeColor="text1"/>
          <w:sz w:val="22"/>
          <w:szCs w:val="22"/>
        </w:rPr>
        <w:t>-</w:t>
      </w:r>
      <w:proofErr w:type="gramEnd"/>
      <w:r w:rsidRPr="007D5991">
        <w:rPr>
          <w:color w:val="000000" w:themeColor="text1"/>
          <w:sz w:val="22"/>
          <w:szCs w:val="22"/>
        </w:rPr>
        <w:t xml:space="preserve"> El presupuesto modificado anual de esta unidad programática presupuestaria </w:t>
      </w:r>
      <w:r>
        <w:rPr>
          <w:color w:val="000000" w:themeColor="text1"/>
          <w:sz w:val="22"/>
          <w:szCs w:val="22"/>
        </w:rPr>
        <w:t>des</w:t>
      </w:r>
      <w:r w:rsidRPr="007D5991">
        <w:rPr>
          <w:color w:val="000000" w:themeColor="text1"/>
          <w:sz w:val="22"/>
          <w:szCs w:val="22"/>
        </w:rPr>
        <w:t>cendió a 2</w:t>
      </w:r>
      <w:r>
        <w:rPr>
          <w:color w:val="000000" w:themeColor="text1"/>
          <w:sz w:val="22"/>
          <w:szCs w:val="22"/>
        </w:rPr>
        <w:t>11</w:t>
      </w:r>
      <w:r w:rsidRPr="007D5991">
        <w:rPr>
          <w:color w:val="000000" w:themeColor="text1"/>
          <w:sz w:val="22"/>
          <w:szCs w:val="22"/>
        </w:rPr>
        <w:t xml:space="preserve"> millones </w:t>
      </w:r>
      <w:r>
        <w:rPr>
          <w:color w:val="000000" w:themeColor="text1"/>
          <w:sz w:val="22"/>
          <w:szCs w:val="22"/>
        </w:rPr>
        <w:t>52</w:t>
      </w:r>
      <w:r w:rsidRPr="007D5991">
        <w:rPr>
          <w:color w:val="000000" w:themeColor="text1"/>
          <w:sz w:val="22"/>
          <w:szCs w:val="22"/>
        </w:rPr>
        <w:t xml:space="preserve"> mil </w:t>
      </w:r>
      <w:r>
        <w:rPr>
          <w:color w:val="000000" w:themeColor="text1"/>
          <w:sz w:val="22"/>
          <w:szCs w:val="22"/>
        </w:rPr>
        <w:t>647</w:t>
      </w:r>
      <w:r w:rsidRPr="007D5991">
        <w:rPr>
          <w:color w:val="000000" w:themeColor="text1"/>
          <w:sz w:val="22"/>
          <w:szCs w:val="22"/>
        </w:rPr>
        <w:t xml:space="preserve"> pesos </w:t>
      </w:r>
      <w:r>
        <w:rPr>
          <w:color w:val="000000" w:themeColor="text1"/>
          <w:sz w:val="22"/>
          <w:szCs w:val="22"/>
        </w:rPr>
        <w:t>92</w:t>
      </w:r>
      <w:r w:rsidRPr="007D5991">
        <w:rPr>
          <w:color w:val="000000" w:themeColor="text1"/>
          <w:sz w:val="22"/>
          <w:szCs w:val="22"/>
        </w:rPr>
        <w:t xml:space="preserve"> centavos, monto </w:t>
      </w:r>
      <w:r>
        <w:rPr>
          <w:color w:val="000000" w:themeColor="text1"/>
          <w:sz w:val="22"/>
          <w:szCs w:val="22"/>
        </w:rPr>
        <w:t>inferi</w:t>
      </w:r>
      <w:r w:rsidRPr="007D5991">
        <w:rPr>
          <w:color w:val="000000" w:themeColor="text1"/>
          <w:sz w:val="22"/>
          <w:szCs w:val="22"/>
        </w:rPr>
        <w:t xml:space="preserve">or en un </w:t>
      </w:r>
      <w:r>
        <w:rPr>
          <w:color w:val="000000" w:themeColor="text1"/>
          <w:sz w:val="22"/>
          <w:szCs w:val="22"/>
        </w:rPr>
        <w:t>1.59</w:t>
      </w:r>
      <w:r w:rsidRPr="007D5991">
        <w:rPr>
          <w:color w:val="000000" w:themeColor="text1"/>
          <w:sz w:val="22"/>
          <w:szCs w:val="22"/>
        </w:rPr>
        <w:t>% en relación con su presupuesto aprobado.</w:t>
      </w:r>
    </w:p>
    <w:p w14:paraId="06319989" w14:textId="77777777" w:rsidR="006A2374" w:rsidRPr="007D5991" w:rsidRDefault="006A2374" w:rsidP="006A2374">
      <w:pPr>
        <w:ind w:left="426"/>
        <w:rPr>
          <w:color w:val="000000" w:themeColor="text1"/>
          <w:sz w:val="22"/>
          <w:szCs w:val="22"/>
        </w:rPr>
      </w:pPr>
    </w:p>
    <w:p w14:paraId="37DBDA5D" w14:textId="77777777" w:rsidR="006A2374" w:rsidRPr="00D0782C" w:rsidRDefault="006A2374" w:rsidP="006A2374">
      <w:pPr>
        <w:ind w:left="426"/>
        <w:rPr>
          <w:color w:val="000000" w:themeColor="text1"/>
          <w:sz w:val="22"/>
          <w:szCs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920 </w:t>
      </w:r>
      <w:r w:rsidRPr="007D5991">
        <w:rPr>
          <w:color w:val="000000" w:themeColor="text1"/>
          <w:sz w:val="22"/>
          <w:szCs w:val="22"/>
        </w:rPr>
        <w:t xml:space="preserve">mil </w:t>
      </w:r>
      <w:r>
        <w:rPr>
          <w:color w:val="000000" w:themeColor="text1"/>
          <w:sz w:val="22"/>
          <w:szCs w:val="22"/>
        </w:rPr>
        <w:t>287</w:t>
      </w:r>
      <w:r w:rsidRPr="007D5991">
        <w:rPr>
          <w:color w:val="000000" w:themeColor="text1"/>
          <w:sz w:val="22"/>
          <w:szCs w:val="22"/>
        </w:rPr>
        <w:t xml:space="preserve"> pesos </w:t>
      </w:r>
      <w:r>
        <w:rPr>
          <w:color w:val="000000" w:themeColor="text1"/>
          <w:sz w:val="22"/>
          <w:szCs w:val="22"/>
        </w:rPr>
        <w:t xml:space="preserve">46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4 millones 320 mil 347 pesos 54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854E11A" w14:textId="77777777" w:rsidR="006A2374" w:rsidRDefault="006A2374" w:rsidP="006A2374">
      <w:pPr>
        <w:ind w:left="426"/>
        <w:rPr>
          <w:color w:val="000000" w:themeColor="text1"/>
          <w:sz w:val="22"/>
        </w:rPr>
      </w:pPr>
    </w:p>
    <w:p w14:paraId="3B4C6894" w14:textId="148CAB33" w:rsidR="006A2374" w:rsidRPr="007D5991" w:rsidRDefault="006A2374" w:rsidP="006A2374">
      <w:pPr>
        <w:ind w:left="426"/>
        <w:rPr>
          <w:color w:val="000000" w:themeColor="text1"/>
          <w:sz w:val="22"/>
          <w:szCs w:val="22"/>
        </w:rPr>
      </w:pPr>
      <w:r w:rsidRPr="000B77BB">
        <w:rPr>
          <w:b/>
          <w:color w:val="000000" w:themeColor="text1"/>
          <w:sz w:val="22"/>
          <w:szCs w:val="22"/>
        </w:rPr>
        <w:t>Participaciones y Aportaciones a Municipios-</w:t>
      </w:r>
      <w:r w:rsidRPr="000B77BB">
        <w:rPr>
          <w:color w:val="000000" w:themeColor="text1"/>
          <w:sz w:val="22"/>
          <w:szCs w:val="22"/>
        </w:rPr>
        <w:t xml:space="preserve"> El presupuesto modificado anual de esta unidad programática presupuestaria descendió a 14 mil 391 millones 414 mil 945 pesos, monto inferior en un 0.002% en relación al presupuesto aprobado.</w:t>
      </w:r>
      <w:r w:rsidRPr="007D5991">
        <w:rPr>
          <w:color w:val="000000" w:themeColor="text1"/>
          <w:sz w:val="22"/>
          <w:szCs w:val="22"/>
        </w:rPr>
        <w:t xml:space="preserve"> </w:t>
      </w:r>
    </w:p>
    <w:p w14:paraId="7D54D033" w14:textId="77777777" w:rsidR="006A2374" w:rsidRDefault="006A2374" w:rsidP="006A2374">
      <w:pPr>
        <w:ind w:left="426"/>
        <w:rPr>
          <w:color w:val="000000" w:themeColor="text1"/>
          <w:sz w:val="22"/>
          <w:szCs w:val="22"/>
        </w:rPr>
      </w:pPr>
    </w:p>
    <w:p w14:paraId="39C43DF2" w14:textId="77777777" w:rsidR="006A2374" w:rsidRDefault="006A2374" w:rsidP="006A2374">
      <w:pPr>
        <w:ind w:left="426"/>
        <w:rPr>
          <w:color w:val="000000" w:themeColor="text1"/>
          <w:sz w:val="22"/>
          <w:szCs w:val="22"/>
        </w:rPr>
      </w:pPr>
      <w:r w:rsidRPr="007D5991">
        <w:rPr>
          <w:color w:val="000000" w:themeColor="text1"/>
          <w:sz w:val="22"/>
          <w:szCs w:val="22"/>
        </w:rPr>
        <w:t xml:space="preserve">La variación fue originada por el registro de ampliaciones presupuestales por un monto de </w:t>
      </w:r>
      <w:r>
        <w:rPr>
          <w:color w:val="000000" w:themeColor="text1"/>
          <w:sz w:val="22"/>
          <w:szCs w:val="22"/>
        </w:rPr>
        <w:t>20 millones 507 mil 162 pesos, de los cuales 13</w:t>
      </w:r>
      <w:r w:rsidRPr="007D5991">
        <w:rPr>
          <w:color w:val="000000" w:themeColor="text1"/>
          <w:sz w:val="22"/>
          <w:szCs w:val="22"/>
        </w:rPr>
        <w:t xml:space="preserve"> millones </w:t>
      </w:r>
      <w:r>
        <w:rPr>
          <w:color w:val="000000" w:themeColor="text1"/>
          <w:sz w:val="22"/>
          <w:szCs w:val="22"/>
        </w:rPr>
        <w:t>921</w:t>
      </w:r>
      <w:r w:rsidRPr="007D5991">
        <w:rPr>
          <w:color w:val="000000" w:themeColor="text1"/>
          <w:sz w:val="22"/>
          <w:szCs w:val="22"/>
        </w:rPr>
        <w:t xml:space="preserve"> mil </w:t>
      </w:r>
      <w:r>
        <w:rPr>
          <w:color w:val="000000" w:themeColor="text1"/>
          <w:sz w:val="22"/>
          <w:szCs w:val="22"/>
        </w:rPr>
        <w:t>466 pesos</w:t>
      </w:r>
      <w:r w:rsidRPr="007D5991">
        <w:rPr>
          <w:color w:val="000000" w:themeColor="text1"/>
          <w:sz w:val="22"/>
          <w:szCs w:val="22"/>
        </w:rPr>
        <w:t>, 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 xml:space="preserve">; 5 millones 831 mil 512 pesos de Incentivos por Enajenación de Bienes Inmuebles; 458 mil 637 pesos de Impuesto </w:t>
      </w:r>
      <w:r>
        <w:rPr>
          <w:color w:val="000000" w:themeColor="text1"/>
          <w:sz w:val="22"/>
          <w:szCs w:val="22"/>
        </w:rPr>
        <w:lastRenderedPageBreak/>
        <w:t xml:space="preserve">a la Venta Final de Bebidas con Contenido Alcohólico y 295 mil 547 pesos de productos financieros. </w:t>
      </w:r>
    </w:p>
    <w:p w14:paraId="38894BD9" w14:textId="77777777" w:rsidR="006A2374" w:rsidRDefault="006A2374" w:rsidP="006A2374">
      <w:pPr>
        <w:ind w:left="426"/>
        <w:rPr>
          <w:color w:val="000000" w:themeColor="text1"/>
          <w:sz w:val="22"/>
          <w:szCs w:val="22"/>
        </w:rPr>
      </w:pPr>
    </w:p>
    <w:p w14:paraId="062FA2FF" w14:textId="77777777" w:rsidR="006A2374" w:rsidRDefault="006A2374" w:rsidP="006A2374">
      <w:pPr>
        <w:ind w:left="426"/>
        <w:rPr>
          <w:color w:val="000000" w:themeColor="text1"/>
          <w:sz w:val="22"/>
          <w:szCs w:val="22"/>
        </w:rPr>
      </w:pPr>
      <w:r w:rsidRPr="007D5991">
        <w:rPr>
          <w:color w:val="000000" w:themeColor="text1"/>
          <w:sz w:val="22"/>
          <w:szCs w:val="22"/>
        </w:rPr>
        <w:t xml:space="preserve">De igual manera reducciones presupuestales por un monto de </w:t>
      </w:r>
      <w:r>
        <w:rPr>
          <w:color w:val="000000" w:themeColor="text1"/>
          <w:sz w:val="22"/>
          <w:szCs w:val="22"/>
        </w:rPr>
        <w:t>2</w:t>
      </w:r>
      <w:r w:rsidRPr="007D5991">
        <w:rPr>
          <w:color w:val="000000" w:themeColor="text1"/>
          <w:sz w:val="22"/>
          <w:szCs w:val="22"/>
        </w:rPr>
        <w:t xml:space="preserve">0 millones </w:t>
      </w:r>
      <w:r>
        <w:rPr>
          <w:color w:val="000000" w:themeColor="text1"/>
          <w:sz w:val="22"/>
          <w:szCs w:val="22"/>
        </w:rPr>
        <w:t>740</w:t>
      </w:r>
      <w:r w:rsidRPr="007D5991">
        <w:rPr>
          <w:color w:val="000000" w:themeColor="text1"/>
          <w:sz w:val="22"/>
          <w:szCs w:val="22"/>
        </w:rPr>
        <w:t xml:space="preserve"> mil </w:t>
      </w:r>
      <w:r>
        <w:rPr>
          <w:color w:val="000000" w:themeColor="text1"/>
          <w:sz w:val="22"/>
          <w:szCs w:val="22"/>
        </w:rPr>
        <w:t xml:space="preserve">158 </w:t>
      </w:r>
      <w:r w:rsidRPr="007D5991">
        <w:rPr>
          <w:color w:val="000000" w:themeColor="text1"/>
          <w:sz w:val="22"/>
          <w:szCs w:val="22"/>
        </w:rPr>
        <w:t xml:space="preserve">pesos, de los cuales </w:t>
      </w:r>
      <w:r>
        <w:rPr>
          <w:color w:val="000000" w:themeColor="text1"/>
          <w:sz w:val="22"/>
          <w:szCs w:val="22"/>
        </w:rPr>
        <w:t>un</w:t>
      </w:r>
      <w:r w:rsidRPr="007D5991">
        <w:rPr>
          <w:color w:val="000000" w:themeColor="text1"/>
          <w:sz w:val="22"/>
          <w:szCs w:val="22"/>
        </w:rPr>
        <w:t xml:space="preserve"> mill</w:t>
      </w:r>
      <w:r>
        <w:rPr>
          <w:color w:val="000000" w:themeColor="text1"/>
          <w:sz w:val="22"/>
          <w:szCs w:val="22"/>
        </w:rPr>
        <w:t>ón 823</w:t>
      </w:r>
      <w:r w:rsidRPr="007D5991">
        <w:rPr>
          <w:color w:val="000000" w:themeColor="text1"/>
          <w:sz w:val="22"/>
          <w:szCs w:val="22"/>
        </w:rPr>
        <w:t xml:space="preserve"> mil </w:t>
      </w:r>
      <w:r>
        <w:rPr>
          <w:color w:val="000000" w:themeColor="text1"/>
          <w:sz w:val="22"/>
          <w:szCs w:val="22"/>
        </w:rPr>
        <w:t>579</w:t>
      </w:r>
      <w:r w:rsidRPr="007D5991">
        <w:rPr>
          <w:color w:val="000000" w:themeColor="text1"/>
          <w:sz w:val="22"/>
          <w:szCs w:val="22"/>
        </w:rPr>
        <w:t xml:space="preserve"> pesos, del Fondo para el Fortalecimiento </w:t>
      </w:r>
      <w:r>
        <w:rPr>
          <w:color w:val="000000" w:themeColor="text1"/>
          <w:sz w:val="22"/>
          <w:szCs w:val="22"/>
        </w:rPr>
        <w:t xml:space="preserve">Municipal </w:t>
      </w:r>
      <w:r w:rsidRPr="007D5991">
        <w:rPr>
          <w:color w:val="000000" w:themeColor="text1"/>
          <w:sz w:val="22"/>
          <w:szCs w:val="22"/>
        </w:rPr>
        <w:t>FORTAMUN</w:t>
      </w:r>
      <w:r>
        <w:rPr>
          <w:color w:val="000000" w:themeColor="text1"/>
          <w:sz w:val="22"/>
          <w:szCs w:val="22"/>
        </w:rPr>
        <w:t xml:space="preserve">; 4 millones 168 mil 602 pesos del Fondo de Fomento Municipal y 14 millones 747 mil 977 pesos del Fondo de Infraestructura Social Municipal, Sustentadas </w:t>
      </w:r>
      <w:r w:rsidRPr="007D5991">
        <w:rPr>
          <w:color w:val="000000" w:themeColor="text1"/>
          <w:sz w:val="22"/>
          <w:szCs w:val="22"/>
        </w:rPr>
        <w:t>en la</w:t>
      </w:r>
      <w:r>
        <w:rPr>
          <w:color w:val="000000" w:themeColor="text1"/>
          <w:sz w:val="22"/>
          <w:szCs w:val="22"/>
        </w:rPr>
        <w:t>s publicaciones</w:t>
      </w:r>
      <w:r w:rsidRPr="007D5991">
        <w:rPr>
          <w:color w:val="000000" w:themeColor="text1"/>
          <w:sz w:val="22"/>
          <w:szCs w:val="22"/>
        </w:rPr>
        <w:t xml:space="preserve"> de fecha</w:t>
      </w:r>
      <w:r>
        <w:rPr>
          <w:color w:val="000000" w:themeColor="text1"/>
          <w:sz w:val="22"/>
          <w:szCs w:val="22"/>
        </w:rPr>
        <w:t>s</w:t>
      </w:r>
      <w:r w:rsidRPr="007D5991">
        <w:rPr>
          <w:color w:val="000000" w:themeColor="text1"/>
          <w:sz w:val="22"/>
          <w:szCs w:val="22"/>
        </w:rPr>
        <w:t xml:space="preserve"> 2</w:t>
      </w:r>
      <w:r>
        <w:rPr>
          <w:color w:val="000000" w:themeColor="text1"/>
          <w:sz w:val="22"/>
          <w:szCs w:val="22"/>
        </w:rPr>
        <w:t xml:space="preserve">0 de diciembre del año 2021 y 25 de febrero de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w:t>
      </w:r>
    </w:p>
    <w:p w14:paraId="6D7AB328" w14:textId="77777777" w:rsidR="006A2374" w:rsidRDefault="006A2374" w:rsidP="007971E1">
      <w:pPr>
        <w:rPr>
          <w:color w:val="000000" w:themeColor="text1"/>
          <w:sz w:val="22"/>
          <w:szCs w:val="22"/>
        </w:rPr>
      </w:pPr>
    </w:p>
    <w:p w14:paraId="57BFF764" w14:textId="485C35E7" w:rsidR="006A2374" w:rsidRDefault="006A2374" w:rsidP="007971E1">
      <w:pPr>
        <w:ind w:left="426"/>
        <w:rPr>
          <w:color w:val="000000" w:themeColor="text1"/>
          <w:sz w:val="22"/>
          <w:szCs w:val="22"/>
        </w:rPr>
      </w:pPr>
      <w:r>
        <w:rPr>
          <w:b/>
          <w:color w:val="000000" w:themeColor="text1"/>
          <w:sz w:val="22"/>
          <w:szCs w:val="22"/>
        </w:rPr>
        <w:t>Erogaciones Adicionales y Provisiones</w:t>
      </w:r>
      <w:r w:rsidRPr="000B77BB">
        <w:rPr>
          <w:color w:val="000000" w:themeColor="text1"/>
          <w:sz w:val="22"/>
          <w:szCs w:val="22"/>
        </w:rPr>
        <w:t xml:space="preserve">. El presupuesto modificado anual de esta unidad programática presupuestaria descendió a </w:t>
      </w:r>
      <w:r>
        <w:rPr>
          <w:color w:val="000000" w:themeColor="text1"/>
          <w:sz w:val="22"/>
          <w:szCs w:val="22"/>
        </w:rPr>
        <w:t>820</w:t>
      </w:r>
      <w:r w:rsidRPr="000B77BB">
        <w:rPr>
          <w:color w:val="000000" w:themeColor="text1"/>
          <w:sz w:val="22"/>
          <w:szCs w:val="22"/>
        </w:rPr>
        <w:t xml:space="preserve"> millones 4</w:t>
      </w:r>
      <w:r>
        <w:rPr>
          <w:color w:val="000000" w:themeColor="text1"/>
          <w:sz w:val="22"/>
          <w:szCs w:val="22"/>
        </w:rPr>
        <w:t>92</w:t>
      </w:r>
      <w:r w:rsidRPr="000B77BB">
        <w:rPr>
          <w:color w:val="000000" w:themeColor="text1"/>
          <w:sz w:val="22"/>
          <w:szCs w:val="22"/>
        </w:rPr>
        <w:t xml:space="preserve"> mil </w:t>
      </w:r>
      <w:r>
        <w:rPr>
          <w:color w:val="000000" w:themeColor="text1"/>
          <w:sz w:val="22"/>
          <w:szCs w:val="22"/>
        </w:rPr>
        <w:t>646</w:t>
      </w:r>
      <w:r w:rsidRPr="000B77BB">
        <w:rPr>
          <w:color w:val="000000" w:themeColor="text1"/>
          <w:sz w:val="22"/>
          <w:szCs w:val="22"/>
        </w:rPr>
        <w:t xml:space="preserve"> pesos</w:t>
      </w:r>
      <w:r>
        <w:rPr>
          <w:color w:val="000000" w:themeColor="text1"/>
          <w:sz w:val="22"/>
          <w:szCs w:val="22"/>
        </w:rPr>
        <w:t xml:space="preserve"> 21 centavos</w:t>
      </w:r>
      <w:r w:rsidRPr="000B77BB">
        <w:rPr>
          <w:color w:val="000000" w:themeColor="text1"/>
          <w:sz w:val="22"/>
          <w:szCs w:val="22"/>
        </w:rPr>
        <w:t xml:space="preserve">, monto inferior en un </w:t>
      </w:r>
      <w:r>
        <w:rPr>
          <w:color w:val="000000" w:themeColor="text1"/>
          <w:sz w:val="22"/>
          <w:szCs w:val="22"/>
        </w:rPr>
        <w:t>26.14</w:t>
      </w:r>
      <w:r w:rsidRPr="000B77BB">
        <w:rPr>
          <w:color w:val="000000" w:themeColor="text1"/>
          <w:sz w:val="22"/>
          <w:szCs w:val="22"/>
        </w:rPr>
        <w:t>% en relación al presupuesto aprobado.</w:t>
      </w:r>
      <w:r w:rsidRPr="007D5991">
        <w:rPr>
          <w:color w:val="000000" w:themeColor="text1"/>
          <w:sz w:val="22"/>
          <w:szCs w:val="22"/>
        </w:rPr>
        <w:t xml:space="preserve"> </w:t>
      </w:r>
    </w:p>
    <w:p w14:paraId="73F7E1D9" w14:textId="77777777" w:rsidR="009E73A5" w:rsidRDefault="009E73A5" w:rsidP="007971E1">
      <w:pPr>
        <w:ind w:left="426"/>
        <w:rPr>
          <w:color w:val="000000" w:themeColor="text1"/>
          <w:sz w:val="22"/>
          <w:szCs w:val="22"/>
        </w:rPr>
      </w:pPr>
    </w:p>
    <w:p w14:paraId="7A82AB77" w14:textId="77777777" w:rsidR="006A2374" w:rsidRPr="00D27301" w:rsidRDefault="006A2374" w:rsidP="006A2374">
      <w:pPr>
        <w:ind w:left="426"/>
        <w:rPr>
          <w:color w:val="000000" w:themeColor="text1"/>
          <w:sz w:val="22"/>
          <w:szCs w:val="22"/>
        </w:rPr>
      </w:pPr>
      <w:r w:rsidRPr="00D27301">
        <w:rPr>
          <w:color w:val="000000" w:themeColor="text1"/>
          <w:sz w:val="22"/>
          <w:szCs w:val="22"/>
        </w:rPr>
        <w:t>Resultado del registro de reducciones presupuestales por un monto de 633 millones 568 mil 340 pesos 68 centavos, de los cuales 626 millones 948 mil 333 pesos 33 centavos</w:t>
      </w:r>
      <w:r>
        <w:rPr>
          <w:color w:val="000000" w:themeColor="text1"/>
          <w:sz w:val="22"/>
          <w:szCs w:val="22"/>
        </w:rPr>
        <w:t>,</w:t>
      </w:r>
      <w:r w:rsidRPr="00D27301">
        <w:rPr>
          <w:color w:val="000000" w:themeColor="text1"/>
          <w:sz w:val="22"/>
          <w:szCs w:val="22"/>
        </w:rPr>
        <w:t xml:space="preserve"> por reasignación de recursos al Secretariado Ejecut</w:t>
      </w:r>
      <w:r>
        <w:rPr>
          <w:color w:val="000000" w:themeColor="text1"/>
          <w:sz w:val="22"/>
          <w:szCs w:val="22"/>
        </w:rPr>
        <w:t>i</w:t>
      </w:r>
      <w:r w:rsidRPr="00D27301">
        <w:rPr>
          <w:color w:val="000000" w:themeColor="text1"/>
          <w:sz w:val="22"/>
          <w:szCs w:val="22"/>
        </w:rPr>
        <w:t>vo del Sistem</w:t>
      </w:r>
      <w:r>
        <w:rPr>
          <w:color w:val="000000" w:themeColor="text1"/>
          <w:sz w:val="22"/>
          <w:szCs w:val="22"/>
        </w:rPr>
        <w:t xml:space="preserve">a Estatal de Seguridad Pública, del Fondo para el Fortalecimiento para la Paz FORTAPAZ y 6 millones 620 mil 7 pesos 35 centavos a </w:t>
      </w:r>
      <w:r w:rsidRPr="00D27301">
        <w:rPr>
          <w:color w:val="000000" w:themeColor="text1"/>
          <w:sz w:val="22"/>
          <w:szCs w:val="22"/>
        </w:rPr>
        <w:t>las diferentes Unidades Programáticas que así lo requirieron</w:t>
      </w:r>
      <w:r>
        <w:rPr>
          <w:color w:val="000000" w:themeColor="text1"/>
          <w:sz w:val="22"/>
          <w:szCs w:val="22"/>
        </w:rPr>
        <w:t>.</w:t>
      </w:r>
    </w:p>
    <w:p w14:paraId="01F8E2E7" w14:textId="77777777" w:rsidR="006A2374" w:rsidRDefault="006A2374" w:rsidP="006A2374">
      <w:pPr>
        <w:ind w:left="426"/>
        <w:rPr>
          <w:color w:val="000000" w:themeColor="text1"/>
          <w:sz w:val="22"/>
          <w:szCs w:val="22"/>
          <w:highlight w:val="yellow"/>
        </w:rPr>
      </w:pPr>
    </w:p>
    <w:p w14:paraId="44257655" w14:textId="77777777" w:rsidR="006A2374" w:rsidRPr="00D0782C" w:rsidRDefault="006A2374" w:rsidP="006A2374">
      <w:pPr>
        <w:ind w:left="426"/>
        <w:rPr>
          <w:color w:val="000000" w:themeColor="text1"/>
          <w:sz w:val="22"/>
          <w:szCs w:val="22"/>
        </w:rPr>
      </w:pPr>
      <w:r>
        <w:rPr>
          <w:color w:val="000000" w:themeColor="text1"/>
          <w:sz w:val="22"/>
          <w:szCs w:val="22"/>
        </w:rPr>
        <w:lastRenderedPageBreak/>
        <w:t>De igual manera transferencia de recursos por un monto de 343 millones 174 mil 128 pesos 89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C39807B" w14:textId="77777777" w:rsidR="006A2374" w:rsidRDefault="006A2374" w:rsidP="006A2374">
      <w:pPr>
        <w:ind w:left="426"/>
        <w:rPr>
          <w:color w:val="000000" w:themeColor="text1"/>
          <w:sz w:val="22"/>
          <w:szCs w:val="22"/>
          <w:highlight w:val="yellow"/>
        </w:rPr>
      </w:pPr>
    </w:p>
    <w:p w14:paraId="7502EB36" w14:textId="77777777" w:rsidR="006A2374" w:rsidRPr="007D5991" w:rsidRDefault="006A2374" w:rsidP="006A2374">
      <w:pPr>
        <w:ind w:left="426"/>
        <w:rPr>
          <w:color w:val="000000" w:themeColor="text1"/>
          <w:sz w:val="22"/>
          <w:szCs w:val="22"/>
        </w:rPr>
      </w:pPr>
      <w:r w:rsidRPr="000B77BB">
        <w:rPr>
          <w:color w:val="000000" w:themeColor="text1"/>
          <w:sz w:val="22"/>
          <w:szCs w:val="22"/>
        </w:rPr>
        <w:t>Es importante señalar que esta unidad programática presupuestaria tiene el carácter de albergar recursos de manera transitoria, por lo que la misma no devenga recurso alguno.</w:t>
      </w:r>
    </w:p>
    <w:p w14:paraId="0C0672A1" w14:textId="77777777" w:rsidR="006A2374" w:rsidRDefault="006A2374" w:rsidP="006A2374">
      <w:pPr>
        <w:ind w:left="426"/>
        <w:rPr>
          <w:color w:val="000000" w:themeColor="text1"/>
          <w:sz w:val="22"/>
          <w:szCs w:val="22"/>
        </w:rPr>
      </w:pPr>
    </w:p>
    <w:p w14:paraId="6E682F47" w14:textId="07ADF8FD" w:rsidR="006A2374" w:rsidRPr="007D5991" w:rsidRDefault="006A2374" w:rsidP="006A2374">
      <w:pPr>
        <w:ind w:left="426"/>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 xml:space="preserve"> El presupuesto modificado anual de esta unidad programática presupuestaria descendió a 2 mil </w:t>
      </w:r>
      <w:r>
        <w:rPr>
          <w:color w:val="000000" w:themeColor="text1"/>
          <w:sz w:val="22"/>
          <w:szCs w:val="22"/>
        </w:rPr>
        <w:t>620</w:t>
      </w:r>
      <w:r w:rsidRPr="007D5991">
        <w:rPr>
          <w:color w:val="000000" w:themeColor="text1"/>
          <w:sz w:val="22"/>
          <w:szCs w:val="22"/>
        </w:rPr>
        <w:t xml:space="preserve"> millones </w:t>
      </w:r>
      <w:r>
        <w:rPr>
          <w:color w:val="000000" w:themeColor="text1"/>
          <w:sz w:val="22"/>
          <w:szCs w:val="22"/>
        </w:rPr>
        <w:t>449</w:t>
      </w:r>
      <w:r w:rsidRPr="007D5991">
        <w:rPr>
          <w:color w:val="000000" w:themeColor="text1"/>
          <w:sz w:val="22"/>
          <w:szCs w:val="22"/>
        </w:rPr>
        <w:t xml:space="preserve"> mil </w:t>
      </w:r>
      <w:r>
        <w:rPr>
          <w:color w:val="000000" w:themeColor="text1"/>
          <w:sz w:val="22"/>
          <w:szCs w:val="22"/>
        </w:rPr>
        <w:t>209</w:t>
      </w:r>
      <w:r w:rsidRPr="007D5991">
        <w:rPr>
          <w:color w:val="000000" w:themeColor="text1"/>
          <w:sz w:val="22"/>
          <w:szCs w:val="22"/>
        </w:rPr>
        <w:t xml:space="preserve"> pesos, monto inferior en un </w:t>
      </w:r>
      <w:r>
        <w:rPr>
          <w:color w:val="000000" w:themeColor="text1"/>
          <w:sz w:val="22"/>
          <w:szCs w:val="22"/>
        </w:rPr>
        <w:t>4.07</w:t>
      </w:r>
      <w:r w:rsidRPr="007D5991">
        <w:rPr>
          <w:color w:val="000000" w:themeColor="text1"/>
          <w:sz w:val="22"/>
          <w:szCs w:val="22"/>
        </w:rPr>
        <w:t>% en relación al presupuesto aprobado.</w:t>
      </w:r>
    </w:p>
    <w:p w14:paraId="2DEA97C0" w14:textId="77777777" w:rsidR="006A2374" w:rsidRPr="001153EC" w:rsidRDefault="006A2374" w:rsidP="006A2374">
      <w:pPr>
        <w:ind w:left="426"/>
        <w:rPr>
          <w:color w:val="000000" w:themeColor="text1"/>
          <w:sz w:val="22"/>
        </w:rPr>
      </w:pPr>
    </w:p>
    <w:p w14:paraId="1BCC7C64" w14:textId="77777777" w:rsidR="006A2374" w:rsidRDefault="006A2374" w:rsidP="006A2374">
      <w:pPr>
        <w:ind w:left="426"/>
        <w:rPr>
          <w:color w:val="000000" w:themeColor="text1"/>
          <w:sz w:val="22"/>
          <w:szCs w:val="22"/>
        </w:rPr>
      </w:pPr>
      <w:r w:rsidRPr="001153EC">
        <w:rPr>
          <w:color w:val="000000" w:themeColor="text1"/>
          <w:sz w:val="22"/>
        </w:rPr>
        <w:t xml:space="preserve">La disminución fue originada por el registro de reducciones presupuestales por un monto de </w:t>
      </w:r>
      <w:r>
        <w:rPr>
          <w:color w:val="000000" w:themeColor="text1"/>
          <w:sz w:val="22"/>
        </w:rPr>
        <w:t xml:space="preserve">19 millones 288 mil 850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Sustentadas </w:t>
      </w:r>
      <w:r w:rsidRPr="007D5991">
        <w:rPr>
          <w:color w:val="000000" w:themeColor="text1"/>
          <w:sz w:val="22"/>
          <w:szCs w:val="22"/>
        </w:rPr>
        <w:t>en la</w:t>
      </w:r>
      <w:r>
        <w:rPr>
          <w:color w:val="000000" w:themeColor="text1"/>
          <w:sz w:val="22"/>
          <w:szCs w:val="22"/>
        </w:rPr>
        <w:t>s publicaciones</w:t>
      </w:r>
      <w:r w:rsidRPr="007D5991">
        <w:rPr>
          <w:color w:val="000000" w:themeColor="text1"/>
          <w:sz w:val="22"/>
          <w:szCs w:val="22"/>
        </w:rPr>
        <w:t xml:space="preserve"> de fecha</w:t>
      </w:r>
      <w:r>
        <w:rPr>
          <w:color w:val="000000" w:themeColor="text1"/>
          <w:sz w:val="22"/>
          <w:szCs w:val="22"/>
        </w:rPr>
        <w:t>s</w:t>
      </w:r>
      <w:r w:rsidRPr="007D5991">
        <w:rPr>
          <w:color w:val="000000" w:themeColor="text1"/>
          <w:sz w:val="22"/>
          <w:szCs w:val="22"/>
        </w:rPr>
        <w:t xml:space="preserve"> 2</w:t>
      </w:r>
      <w:r>
        <w:rPr>
          <w:color w:val="000000" w:themeColor="text1"/>
          <w:sz w:val="22"/>
          <w:szCs w:val="22"/>
        </w:rPr>
        <w:t xml:space="preserve">0 de diciembre del año 2021 y 25 de febrero de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2.</w:t>
      </w:r>
    </w:p>
    <w:p w14:paraId="0ECCC16D" w14:textId="77777777" w:rsidR="006A2374" w:rsidRDefault="006A2374" w:rsidP="006A2374">
      <w:pPr>
        <w:ind w:left="426"/>
        <w:rPr>
          <w:color w:val="000000" w:themeColor="text1"/>
          <w:sz w:val="22"/>
          <w:szCs w:val="22"/>
        </w:rPr>
      </w:pPr>
    </w:p>
    <w:p w14:paraId="602535CF" w14:textId="77777777" w:rsidR="006A2374" w:rsidRPr="00D0782C" w:rsidRDefault="006A2374" w:rsidP="006A2374">
      <w:pPr>
        <w:ind w:left="426"/>
        <w:rPr>
          <w:color w:val="000000" w:themeColor="text1"/>
          <w:sz w:val="22"/>
          <w:szCs w:val="22"/>
        </w:rPr>
      </w:pPr>
      <w:r>
        <w:rPr>
          <w:color w:val="000000" w:themeColor="text1"/>
          <w:sz w:val="22"/>
          <w:szCs w:val="22"/>
        </w:rPr>
        <w:t>De igual manera transferencia de recursos por un monto de 91 millones 909 mil 838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0E8E1D6B" w14:textId="77777777" w:rsidR="006A2374" w:rsidRDefault="006A2374" w:rsidP="006A2374">
      <w:pPr>
        <w:ind w:left="426"/>
        <w:rPr>
          <w:b/>
          <w:color w:val="000000" w:themeColor="text1"/>
          <w:sz w:val="22"/>
        </w:rPr>
      </w:pPr>
    </w:p>
    <w:p w14:paraId="7D0B55D4" w14:textId="15B1281A" w:rsidR="006A2374" w:rsidRDefault="006A2374" w:rsidP="006A2374">
      <w:pPr>
        <w:ind w:left="426"/>
        <w:rPr>
          <w:color w:val="000000" w:themeColor="text1"/>
          <w:sz w:val="22"/>
        </w:rPr>
      </w:pPr>
      <w:r>
        <w:rPr>
          <w:b/>
          <w:color w:val="000000" w:themeColor="text1"/>
          <w:sz w:val="22"/>
        </w:rPr>
        <w:lastRenderedPageBreak/>
        <w:t>Instituto del Artesano Michoacano</w:t>
      </w:r>
      <w:r w:rsidRPr="001153EC">
        <w:rPr>
          <w:b/>
          <w:color w:val="000000" w:themeColor="text1"/>
          <w:sz w:val="22"/>
        </w:rPr>
        <w:t>-</w:t>
      </w:r>
      <w:r w:rsidRPr="001153EC">
        <w:rPr>
          <w:color w:val="000000" w:themeColor="text1"/>
          <w:sz w:val="22"/>
        </w:rPr>
        <w:t xml:space="preserve"> El presupuesto modificado anual de esta unidad programática presupuestaria </w:t>
      </w:r>
      <w:r>
        <w:rPr>
          <w:color w:val="000000" w:themeColor="text1"/>
          <w:sz w:val="22"/>
        </w:rPr>
        <w:t>as</w:t>
      </w:r>
      <w:r w:rsidRPr="001153EC">
        <w:rPr>
          <w:color w:val="000000" w:themeColor="text1"/>
          <w:sz w:val="22"/>
        </w:rPr>
        <w:t xml:space="preserve">cendió a </w:t>
      </w:r>
      <w:r>
        <w:rPr>
          <w:color w:val="000000" w:themeColor="text1"/>
          <w:sz w:val="22"/>
        </w:rPr>
        <w:t>45</w:t>
      </w:r>
      <w:r w:rsidRPr="001153EC">
        <w:rPr>
          <w:color w:val="000000" w:themeColor="text1"/>
          <w:sz w:val="22"/>
        </w:rPr>
        <w:t xml:space="preserve"> millones </w:t>
      </w:r>
      <w:r>
        <w:rPr>
          <w:color w:val="000000" w:themeColor="text1"/>
          <w:sz w:val="22"/>
        </w:rPr>
        <w:t>959</w:t>
      </w:r>
      <w:r w:rsidRPr="001153EC">
        <w:rPr>
          <w:color w:val="000000" w:themeColor="text1"/>
          <w:sz w:val="22"/>
        </w:rPr>
        <w:t xml:space="preserve"> mil </w:t>
      </w:r>
      <w:r>
        <w:rPr>
          <w:color w:val="000000" w:themeColor="text1"/>
          <w:sz w:val="22"/>
        </w:rPr>
        <w:t>487</w:t>
      </w:r>
      <w:r w:rsidRPr="001153EC">
        <w:rPr>
          <w:color w:val="000000" w:themeColor="text1"/>
          <w:sz w:val="22"/>
        </w:rPr>
        <w:t xml:space="preserve"> pesos</w:t>
      </w:r>
      <w:r>
        <w:rPr>
          <w:color w:val="000000" w:themeColor="text1"/>
          <w:sz w:val="22"/>
        </w:rPr>
        <w:t xml:space="preserve"> 10 centavos</w:t>
      </w:r>
      <w:r w:rsidRPr="001153EC">
        <w:rPr>
          <w:color w:val="000000" w:themeColor="text1"/>
          <w:sz w:val="22"/>
        </w:rPr>
        <w:t xml:space="preserve">, monto </w:t>
      </w:r>
      <w:r>
        <w:rPr>
          <w:color w:val="000000" w:themeColor="text1"/>
          <w:sz w:val="22"/>
        </w:rPr>
        <w:t>superior e</w:t>
      </w:r>
      <w:r w:rsidRPr="001153EC">
        <w:rPr>
          <w:color w:val="000000" w:themeColor="text1"/>
          <w:sz w:val="22"/>
        </w:rPr>
        <w:t xml:space="preserve">n un </w:t>
      </w:r>
      <w:r>
        <w:rPr>
          <w:color w:val="000000" w:themeColor="text1"/>
          <w:sz w:val="22"/>
        </w:rPr>
        <w:t>0.56</w:t>
      </w:r>
      <w:r w:rsidRPr="001153EC">
        <w:rPr>
          <w:color w:val="000000" w:themeColor="text1"/>
          <w:sz w:val="22"/>
        </w:rPr>
        <w:t>% en relación con su presupuesto aprobado.</w:t>
      </w:r>
    </w:p>
    <w:p w14:paraId="36E89C8E" w14:textId="77777777" w:rsidR="006A2374" w:rsidRDefault="006A2374" w:rsidP="006A2374">
      <w:pPr>
        <w:ind w:left="426"/>
        <w:rPr>
          <w:color w:val="000000" w:themeColor="text1"/>
          <w:sz w:val="22"/>
        </w:rPr>
      </w:pPr>
    </w:p>
    <w:p w14:paraId="14CAB4DA" w14:textId="77777777" w:rsidR="006A2374" w:rsidRDefault="006A2374" w:rsidP="006A2374">
      <w:pPr>
        <w:ind w:left="426"/>
        <w:rPr>
          <w:color w:val="000000" w:themeColor="text1"/>
          <w:sz w:val="22"/>
          <w:szCs w:val="22"/>
        </w:rPr>
      </w:pPr>
      <w:r w:rsidRPr="001153EC">
        <w:rPr>
          <w:color w:val="000000" w:themeColor="text1"/>
          <w:sz w:val="22"/>
        </w:rPr>
        <w:t xml:space="preserve">La variación en esta unidad programática presupuestaria es originada por </w:t>
      </w:r>
      <w:r>
        <w:rPr>
          <w:color w:val="000000" w:themeColor="text1"/>
          <w:sz w:val="22"/>
        </w:rPr>
        <w:t xml:space="preserve">el registro de ampliaciones presupuestales por un monto de 254 mil 427 pesos 10 centavos, </w:t>
      </w:r>
      <w:r w:rsidRPr="007D5991">
        <w:rPr>
          <w:color w:val="000000" w:themeColor="text1"/>
          <w:sz w:val="22"/>
          <w:szCs w:val="22"/>
        </w:rPr>
        <w:t>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w:t>
      </w:r>
    </w:p>
    <w:p w14:paraId="3F88CAB0" w14:textId="77777777" w:rsidR="006A2374" w:rsidRPr="001153EC" w:rsidRDefault="006A2374" w:rsidP="006A2374">
      <w:pPr>
        <w:ind w:left="426"/>
        <w:rPr>
          <w:color w:val="000000" w:themeColor="text1"/>
          <w:sz w:val="22"/>
        </w:rPr>
      </w:pPr>
    </w:p>
    <w:p w14:paraId="7DD4A451" w14:textId="538AFA4C" w:rsidR="006A2374" w:rsidRPr="001153EC" w:rsidRDefault="006A2374" w:rsidP="006A2374">
      <w:pPr>
        <w:ind w:left="426"/>
        <w:rPr>
          <w:color w:val="000000" w:themeColor="text1"/>
          <w:sz w:val="22"/>
        </w:rPr>
      </w:pPr>
      <w:r w:rsidRPr="001153EC">
        <w:rPr>
          <w:b/>
          <w:color w:val="000000" w:themeColor="text1"/>
          <w:sz w:val="22"/>
        </w:rPr>
        <w:t>Secretariado Ejecutivo del Sistema Estatal de Seguridad Pública-</w:t>
      </w:r>
      <w:r w:rsidRPr="001153EC">
        <w:rPr>
          <w:color w:val="000000" w:themeColor="text1"/>
          <w:sz w:val="22"/>
        </w:rPr>
        <w:t xml:space="preserve"> El presupuesto modificado anual de esta unidad programática presupuestaria ascendió a </w:t>
      </w:r>
      <w:r>
        <w:rPr>
          <w:color w:val="000000" w:themeColor="text1"/>
          <w:sz w:val="22"/>
        </w:rPr>
        <w:t xml:space="preserve">mil 38 </w:t>
      </w:r>
      <w:r w:rsidRPr="001153EC">
        <w:rPr>
          <w:color w:val="000000" w:themeColor="text1"/>
          <w:sz w:val="22"/>
        </w:rPr>
        <w:t xml:space="preserve">millones </w:t>
      </w:r>
      <w:r>
        <w:rPr>
          <w:color w:val="000000" w:themeColor="text1"/>
          <w:sz w:val="22"/>
        </w:rPr>
        <w:t>273</w:t>
      </w:r>
      <w:r w:rsidRPr="001153EC">
        <w:rPr>
          <w:color w:val="000000" w:themeColor="text1"/>
          <w:sz w:val="22"/>
        </w:rPr>
        <w:t xml:space="preserve"> mil </w:t>
      </w:r>
      <w:r>
        <w:rPr>
          <w:color w:val="000000" w:themeColor="text1"/>
          <w:sz w:val="22"/>
        </w:rPr>
        <w:t>82</w:t>
      </w:r>
      <w:r w:rsidRPr="001153EC">
        <w:rPr>
          <w:color w:val="000000" w:themeColor="text1"/>
          <w:sz w:val="22"/>
        </w:rPr>
        <w:t xml:space="preserve"> pesos </w:t>
      </w:r>
      <w:r>
        <w:rPr>
          <w:color w:val="000000" w:themeColor="text1"/>
          <w:sz w:val="22"/>
        </w:rPr>
        <w:t>67</w:t>
      </w:r>
      <w:r w:rsidRPr="001153EC">
        <w:rPr>
          <w:color w:val="000000" w:themeColor="text1"/>
          <w:sz w:val="22"/>
        </w:rPr>
        <w:t xml:space="preserve"> centavos, monto superior en un </w:t>
      </w:r>
      <w:r>
        <w:rPr>
          <w:color w:val="000000" w:themeColor="text1"/>
          <w:sz w:val="22"/>
        </w:rPr>
        <w:t>232.42</w:t>
      </w:r>
      <w:r w:rsidRPr="001153EC">
        <w:rPr>
          <w:color w:val="000000" w:themeColor="text1"/>
          <w:sz w:val="22"/>
        </w:rPr>
        <w:t>% en relación al presupuesto aprobado.</w:t>
      </w:r>
    </w:p>
    <w:p w14:paraId="61B0A438" w14:textId="77777777" w:rsidR="006A2374" w:rsidRPr="001153EC" w:rsidRDefault="006A2374" w:rsidP="006A2374">
      <w:pPr>
        <w:ind w:left="426"/>
        <w:rPr>
          <w:color w:val="000000" w:themeColor="text1"/>
          <w:sz w:val="22"/>
        </w:rPr>
      </w:pPr>
    </w:p>
    <w:p w14:paraId="5098EEA8" w14:textId="77777777" w:rsidR="006A2374" w:rsidRDefault="006A2374" w:rsidP="006A2374">
      <w:pPr>
        <w:ind w:left="426"/>
        <w:rPr>
          <w:color w:val="000000" w:themeColor="text1"/>
          <w:sz w:val="22"/>
        </w:rPr>
      </w:pPr>
      <w:r w:rsidRPr="001153EC">
        <w:rPr>
          <w:color w:val="000000" w:themeColor="text1"/>
          <w:sz w:val="22"/>
        </w:rPr>
        <w:t xml:space="preserve">La variación en esta unidad programática presupuestaria es originada por el registro de ampliaciones presupuestales por un importe de </w:t>
      </w:r>
      <w:r>
        <w:rPr>
          <w:color w:val="000000" w:themeColor="text1"/>
          <w:sz w:val="22"/>
        </w:rPr>
        <w:t>726</w:t>
      </w:r>
      <w:r w:rsidRPr="001153EC">
        <w:rPr>
          <w:color w:val="000000" w:themeColor="text1"/>
          <w:sz w:val="22"/>
        </w:rPr>
        <w:t xml:space="preserve"> millones </w:t>
      </w:r>
      <w:r>
        <w:rPr>
          <w:color w:val="000000" w:themeColor="text1"/>
          <w:sz w:val="22"/>
        </w:rPr>
        <w:t>114</w:t>
      </w:r>
      <w:r w:rsidRPr="001153EC">
        <w:rPr>
          <w:color w:val="000000" w:themeColor="text1"/>
          <w:sz w:val="22"/>
        </w:rPr>
        <w:t xml:space="preserve"> mil </w:t>
      </w:r>
      <w:r>
        <w:rPr>
          <w:color w:val="000000" w:themeColor="text1"/>
          <w:sz w:val="22"/>
        </w:rPr>
        <w:t>80</w:t>
      </w:r>
      <w:r w:rsidRPr="001153EC">
        <w:rPr>
          <w:color w:val="000000" w:themeColor="text1"/>
          <w:sz w:val="22"/>
        </w:rPr>
        <w:t xml:space="preserve"> pesos </w:t>
      </w:r>
      <w:r>
        <w:rPr>
          <w:color w:val="000000" w:themeColor="text1"/>
          <w:sz w:val="22"/>
        </w:rPr>
        <w:t>44</w:t>
      </w:r>
      <w:r w:rsidRPr="001153EC">
        <w:rPr>
          <w:color w:val="000000" w:themeColor="text1"/>
          <w:sz w:val="22"/>
        </w:rPr>
        <w:t xml:space="preserve"> centavos, de los cuales </w:t>
      </w:r>
      <w:r>
        <w:rPr>
          <w:color w:val="000000" w:themeColor="text1"/>
          <w:sz w:val="22"/>
        </w:rPr>
        <w:t>8</w:t>
      </w:r>
      <w:r w:rsidRPr="001153EC">
        <w:rPr>
          <w:color w:val="000000" w:themeColor="text1"/>
          <w:sz w:val="22"/>
        </w:rPr>
        <w:t xml:space="preserve"> millones </w:t>
      </w:r>
      <w:r>
        <w:rPr>
          <w:color w:val="000000" w:themeColor="text1"/>
          <w:sz w:val="22"/>
        </w:rPr>
        <w:t>530</w:t>
      </w:r>
      <w:r w:rsidRPr="001153EC">
        <w:rPr>
          <w:color w:val="000000" w:themeColor="text1"/>
          <w:sz w:val="22"/>
        </w:rPr>
        <w:t xml:space="preserve"> mil </w:t>
      </w:r>
      <w:r>
        <w:rPr>
          <w:color w:val="000000" w:themeColor="text1"/>
          <w:sz w:val="22"/>
        </w:rPr>
        <w:t>419</w:t>
      </w:r>
      <w:r w:rsidRPr="001153EC">
        <w:rPr>
          <w:color w:val="000000" w:themeColor="text1"/>
          <w:sz w:val="22"/>
        </w:rPr>
        <w:t xml:space="preserve"> pesos</w:t>
      </w:r>
      <w:r>
        <w:rPr>
          <w:color w:val="000000" w:themeColor="text1"/>
          <w:sz w:val="22"/>
        </w:rPr>
        <w:t xml:space="preserve"> del Fondo </w:t>
      </w:r>
      <w:r w:rsidRPr="001153EC">
        <w:rPr>
          <w:color w:val="000000" w:themeColor="text1"/>
          <w:sz w:val="22"/>
        </w:rPr>
        <w:t xml:space="preserve"> de Aportaciones para la Seguridad Pública FASP</w:t>
      </w:r>
      <w:r>
        <w:rPr>
          <w:color w:val="000000" w:themeColor="text1"/>
          <w:sz w:val="22"/>
        </w:rPr>
        <w:t xml:space="preserve">, de conformidad a </w:t>
      </w:r>
      <w:r w:rsidRPr="001153EC">
        <w:rPr>
          <w:color w:val="000000" w:themeColor="text1"/>
          <w:sz w:val="22"/>
        </w:rPr>
        <w:t>modificaciones al Presupuesto de Egresos de la Federaci</w:t>
      </w:r>
      <w:r>
        <w:rPr>
          <w:color w:val="000000" w:themeColor="text1"/>
          <w:sz w:val="22"/>
        </w:rPr>
        <w:t>ón para el ejercicio fiscal 2022;</w:t>
      </w:r>
      <w:r w:rsidRPr="001153EC">
        <w:rPr>
          <w:color w:val="000000" w:themeColor="text1"/>
          <w:sz w:val="22"/>
        </w:rPr>
        <w:t xml:space="preserve"> </w:t>
      </w:r>
      <w:r>
        <w:rPr>
          <w:color w:val="000000" w:themeColor="text1"/>
          <w:sz w:val="22"/>
        </w:rPr>
        <w:t>mil 942 p</w:t>
      </w:r>
      <w:r w:rsidRPr="001153EC">
        <w:rPr>
          <w:color w:val="000000" w:themeColor="text1"/>
          <w:sz w:val="22"/>
        </w:rPr>
        <w:t xml:space="preserve">esos </w:t>
      </w:r>
      <w:r>
        <w:rPr>
          <w:color w:val="000000" w:themeColor="text1"/>
          <w:sz w:val="22"/>
        </w:rPr>
        <w:t>67</w:t>
      </w:r>
      <w:r w:rsidRPr="001153EC">
        <w:rPr>
          <w:color w:val="000000" w:themeColor="text1"/>
          <w:sz w:val="22"/>
        </w:rPr>
        <w:t xml:space="preserve"> centavos de productos financieros</w:t>
      </w:r>
      <w:r>
        <w:rPr>
          <w:color w:val="000000" w:themeColor="text1"/>
          <w:sz w:val="22"/>
        </w:rPr>
        <w:t xml:space="preserve">; 768 mil 972 pesos 72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sidRPr="00D27301">
        <w:rPr>
          <w:color w:val="000000" w:themeColor="text1"/>
          <w:sz w:val="22"/>
          <w:szCs w:val="22"/>
        </w:rPr>
        <w:t>626 millones 948 mil 333 pesos 33 centavos</w:t>
      </w:r>
      <w:r>
        <w:rPr>
          <w:color w:val="000000" w:themeColor="text1"/>
          <w:sz w:val="22"/>
          <w:szCs w:val="22"/>
        </w:rPr>
        <w:t>,</w:t>
      </w:r>
      <w:r w:rsidRPr="00D27301">
        <w:rPr>
          <w:color w:val="000000" w:themeColor="text1"/>
          <w:sz w:val="22"/>
          <w:szCs w:val="22"/>
        </w:rPr>
        <w:t xml:space="preserve"> por reasignación de recursos </w:t>
      </w:r>
      <w:r>
        <w:rPr>
          <w:color w:val="000000" w:themeColor="text1"/>
          <w:sz w:val="22"/>
          <w:szCs w:val="22"/>
        </w:rPr>
        <w:t>de la Unidad Programática Presupuestaria Erogaciones  Adicionales y Provisiones, del Fondo para el Fortalecimiento para la Paz FORTAPAZ y 89 millones 864 mil 412 pesos 72 centavos de aportaciones municipales de FORTAPAZ.</w:t>
      </w:r>
    </w:p>
    <w:p w14:paraId="1608759B" w14:textId="77777777" w:rsidR="006A2374" w:rsidRDefault="006A2374" w:rsidP="006A2374">
      <w:pPr>
        <w:ind w:left="426"/>
        <w:rPr>
          <w:color w:val="000000" w:themeColor="text1"/>
          <w:sz w:val="22"/>
        </w:rPr>
      </w:pPr>
    </w:p>
    <w:p w14:paraId="5D94753A" w14:textId="77777777" w:rsidR="006A2374" w:rsidRPr="00D0782C" w:rsidRDefault="006A2374" w:rsidP="006A2374">
      <w:pPr>
        <w:ind w:left="426"/>
        <w:rPr>
          <w:color w:val="000000" w:themeColor="text1"/>
          <w:sz w:val="22"/>
          <w:szCs w:val="22"/>
        </w:rPr>
      </w:pPr>
      <w:r>
        <w:rPr>
          <w:color w:val="000000" w:themeColor="text1"/>
          <w:sz w:val="22"/>
          <w:szCs w:val="22"/>
        </w:rPr>
        <w:lastRenderedPageBreak/>
        <w:t>De igual manera transferencia de recursos por un monto de 177 mil 217 pesos 77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23621B92" w14:textId="77777777" w:rsidR="006A2374" w:rsidRDefault="006A2374" w:rsidP="006A2374">
      <w:pPr>
        <w:ind w:left="426"/>
        <w:rPr>
          <w:color w:val="000000" w:themeColor="text1"/>
          <w:sz w:val="22"/>
        </w:rPr>
      </w:pPr>
    </w:p>
    <w:p w14:paraId="05C8804B" w14:textId="125149DA" w:rsidR="006A2374" w:rsidRPr="007D5991" w:rsidRDefault="006A2374" w:rsidP="006A2374">
      <w:pPr>
        <w:ind w:left="426"/>
        <w:rPr>
          <w:color w:val="000000" w:themeColor="text1"/>
          <w:sz w:val="22"/>
          <w:szCs w:val="22"/>
        </w:rPr>
      </w:pPr>
      <w:r w:rsidRPr="007D5991">
        <w:rPr>
          <w:b/>
          <w:color w:val="000000" w:themeColor="text1"/>
          <w:sz w:val="22"/>
          <w:szCs w:val="22"/>
        </w:rPr>
        <w:t>Comisión Estatal de Cultura Física y Deporte-</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71</w:t>
      </w:r>
      <w:r w:rsidRPr="007D5991">
        <w:rPr>
          <w:color w:val="000000" w:themeColor="text1"/>
          <w:sz w:val="22"/>
          <w:szCs w:val="22"/>
        </w:rPr>
        <w:t xml:space="preserve"> millones </w:t>
      </w:r>
      <w:r>
        <w:rPr>
          <w:color w:val="000000" w:themeColor="text1"/>
          <w:sz w:val="22"/>
          <w:szCs w:val="22"/>
        </w:rPr>
        <w:t xml:space="preserve">824 </w:t>
      </w:r>
      <w:r w:rsidRPr="007D5991">
        <w:rPr>
          <w:color w:val="000000" w:themeColor="text1"/>
          <w:sz w:val="22"/>
          <w:szCs w:val="22"/>
        </w:rPr>
        <w:t xml:space="preserve">mil </w:t>
      </w:r>
      <w:r>
        <w:rPr>
          <w:color w:val="000000" w:themeColor="text1"/>
          <w:sz w:val="22"/>
          <w:szCs w:val="22"/>
        </w:rPr>
        <w:t>916</w:t>
      </w:r>
      <w:r w:rsidRPr="007D5991">
        <w:rPr>
          <w:color w:val="000000" w:themeColor="text1"/>
          <w:sz w:val="22"/>
          <w:szCs w:val="22"/>
        </w:rPr>
        <w:t xml:space="preserve"> pesos </w:t>
      </w:r>
      <w:r>
        <w:rPr>
          <w:color w:val="000000" w:themeColor="text1"/>
          <w:sz w:val="22"/>
          <w:szCs w:val="22"/>
        </w:rPr>
        <w:t>78</w:t>
      </w:r>
      <w:r w:rsidRPr="007D5991">
        <w:rPr>
          <w:color w:val="000000" w:themeColor="text1"/>
          <w:sz w:val="22"/>
          <w:szCs w:val="22"/>
        </w:rPr>
        <w:t xml:space="preserve"> centavos, monto </w:t>
      </w:r>
      <w:r>
        <w:rPr>
          <w:color w:val="000000" w:themeColor="text1"/>
          <w:sz w:val="22"/>
          <w:szCs w:val="22"/>
        </w:rPr>
        <w:t>sup</w:t>
      </w:r>
      <w:r w:rsidRPr="007D5991">
        <w:rPr>
          <w:color w:val="000000" w:themeColor="text1"/>
          <w:sz w:val="22"/>
          <w:szCs w:val="22"/>
        </w:rPr>
        <w:t xml:space="preserve">erior en un </w:t>
      </w:r>
      <w:r>
        <w:rPr>
          <w:color w:val="000000" w:themeColor="text1"/>
          <w:sz w:val="22"/>
          <w:szCs w:val="22"/>
        </w:rPr>
        <w:t>0.46</w:t>
      </w:r>
      <w:r w:rsidRPr="007D5991">
        <w:rPr>
          <w:color w:val="000000" w:themeColor="text1"/>
          <w:sz w:val="22"/>
          <w:szCs w:val="22"/>
        </w:rPr>
        <w:t>% en relación al presupuesto aprobado.</w:t>
      </w:r>
    </w:p>
    <w:p w14:paraId="77EE5EF6" w14:textId="77777777" w:rsidR="006A2374" w:rsidRPr="007D5991" w:rsidRDefault="006A2374" w:rsidP="006A2374">
      <w:pPr>
        <w:ind w:left="426"/>
        <w:rPr>
          <w:color w:val="000000" w:themeColor="text1"/>
          <w:sz w:val="22"/>
          <w:szCs w:val="22"/>
        </w:rPr>
      </w:pPr>
    </w:p>
    <w:p w14:paraId="0EBDF988" w14:textId="77777777" w:rsidR="006A2374" w:rsidRPr="001153EC" w:rsidRDefault="006A2374" w:rsidP="006A2374">
      <w:pPr>
        <w:ind w:left="426"/>
        <w:rPr>
          <w:color w:val="000000" w:themeColor="text1"/>
          <w:sz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328</w:t>
      </w:r>
      <w:r w:rsidRPr="007D5991">
        <w:rPr>
          <w:color w:val="000000" w:themeColor="text1"/>
          <w:sz w:val="22"/>
          <w:szCs w:val="22"/>
        </w:rPr>
        <w:t xml:space="preserve"> mil </w:t>
      </w:r>
      <w:r>
        <w:rPr>
          <w:color w:val="000000" w:themeColor="text1"/>
          <w:sz w:val="22"/>
          <w:szCs w:val="22"/>
        </w:rPr>
        <w:t>319</w:t>
      </w:r>
      <w:r w:rsidRPr="007D5991">
        <w:rPr>
          <w:color w:val="000000" w:themeColor="text1"/>
          <w:sz w:val="22"/>
          <w:szCs w:val="22"/>
        </w:rPr>
        <w:t xml:space="preserve"> pesos </w:t>
      </w:r>
      <w:r>
        <w:rPr>
          <w:color w:val="000000" w:themeColor="text1"/>
          <w:sz w:val="22"/>
          <w:szCs w:val="22"/>
        </w:rPr>
        <w:t xml:space="preserve">78 centavos, </w:t>
      </w:r>
      <w:r w:rsidRPr="001153EC">
        <w:rPr>
          <w:color w:val="000000" w:themeColor="text1"/>
          <w:sz w:val="22"/>
        </w:rPr>
        <w:t xml:space="preserve">del Fondo de Estabilización de los Ingresos de </w:t>
      </w:r>
      <w:r>
        <w:rPr>
          <w:color w:val="000000" w:themeColor="text1"/>
          <w:sz w:val="22"/>
        </w:rPr>
        <w:t>las Entidades Federativas FEIEF.</w:t>
      </w:r>
    </w:p>
    <w:p w14:paraId="291A9B1E" w14:textId="77777777" w:rsidR="006A2374" w:rsidRDefault="006A2374" w:rsidP="006D7D49">
      <w:pPr>
        <w:rPr>
          <w:color w:val="000000" w:themeColor="text1"/>
          <w:sz w:val="22"/>
        </w:rPr>
      </w:pPr>
    </w:p>
    <w:p w14:paraId="7CBD9706" w14:textId="4548BB96" w:rsidR="006A2374" w:rsidRPr="007D5991" w:rsidRDefault="006A2374" w:rsidP="006A2374">
      <w:pPr>
        <w:ind w:left="426"/>
        <w:rPr>
          <w:sz w:val="22"/>
          <w:szCs w:val="22"/>
        </w:rPr>
      </w:pPr>
      <w:r w:rsidRPr="007D5991">
        <w:rPr>
          <w:b/>
          <w:sz w:val="22"/>
          <w:szCs w:val="22"/>
        </w:rPr>
        <w:t>Sistema Michoacano de Radio y Televisión-</w:t>
      </w:r>
      <w:r w:rsidRPr="007D5991">
        <w:rPr>
          <w:sz w:val="22"/>
          <w:szCs w:val="22"/>
        </w:rPr>
        <w:t xml:space="preserve"> El presupuesto modificado anual de esta unidad programática presupuestaria ascendió a </w:t>
      </w:r>
      <w:r>
        <w:rPr>
          <w:sz w:val="22"/>
          <w:szCs w:val="22"/>
        </w:rPr>
        <w:t>76</w:t>
      </w:r>
      <w:r w:rsidRPr="007D5991">
        <w:rPr>
          <w:sz w:val="22"/>
          <w:szCs w:val="22"/>
        </w:rPr>
        <w:t xml:space="preserve"> millones </w:t>
      </w:r>
      <w:r>
        <w:rPr>
          <w:sz w:val="22"/>
          <w:szCs w:val="22"/>
        </w:rPr>
        <w:t>885</w:t>
      </w:r>
      <w:r w:rsidRPr="007D5991">
        <w:rPr>
          <w:sz w:val="22"/>
          <w:szCs w:val="22"/>
        </w:rPr>
        <w:t xml:space="preserve"> mil </w:t>
      </w:r>
      <w:r>
        <w:rPr>
          <w:sz w:val="22"/>
          <w:szCs w:val="22"/>
        </w:rPr>
        <w:t>668</w:t>
      </w:r>
      <w:r w:rsidRPr="007D5991">
        <w:rPr>
          <w:sz w:val="22"/>
          <w:szCs w:val="22"/>
        </w:rPr>
        <w:t xml:space="preserve"> pesos </w:t>
      </w:r>
      <w:r>
        <w:rPr>
          <w:sz w:val="22"/>
          <w:szCs w:val="22"/>
        </w:rPr>
        <w:t xml:space="preserve">71 </w:t>
      </w:r>
      <w:r w:rsidRPr="007D5991">
        <w:rPr>
          <w:sz w:val="22"/>
          <w:szCs w:val="22"/>
        </w:rPr>
        <w:t xml:space="preserve">centavos, monto superior en un </w:t>
      </w:r>
      <w:r>
        <w:rPr>
          <w:sz w:val="22"/>
          <w:szCs w:val="22"/>
        </w:rPr>
        <w:t>0.67</w:t>
      </w:r>
      <w:r w:rsidRPr="007D5991">
        <w:rPr>
          <w:sz w:val="22"/>
          <w:szCs w:val="22"/>
        </w:rPr>
        <w:t>% en relación al presupuesto aprobado.</w:t>
      </w:r>
    </w:p>
    <w:p w14:paraId="1057CC2D" w14:textId="77777777" w:rsidR="006A2374" w:rsidRPr="007D5991" w:rsidRDefault="006A2374" w:rsidP="006A2374">
      <w:pPr>
        <w:ind w:left="426"/>
        <w:rPr>
          <w:color w:val="000000" w:themeColor="text1"/>
          <w:sz w:val="22"/>
          <w:szCs w:val="22"/>
        </w:rPr>
      </w:pPr>
    </w:p>
    <w:p w14:paraId="13408BBA" w14:textId="77777777" w:rsidR="006A2374" w:rsidRDefault="006A2374" w:rsidP="006A2374">
      <w:pPr>
        <w:ind w:left="426"/>
        <w:rPr>
          <w:color w:val="000000" w:themeColor="text1"/>
          <w:sz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513</w:t>
      </w:r>
      <w:r w:rsidRPr="007D5991">
        <w:rPr>
          <w:color w:val="000000" w:themeColor="text1"/>
          <w:sz w:val="22"/>
          <w:szCs w:val="22"/>
        </w:rPr>
        <w:t xml:space="preserve"> mil </w:t>
      </w:r>
      <w:r>
        <w:rPr>
          <w:color w:val="000000" w:themeColor="text1"/>
          <w:sz w:val="22"/>
          <w:szCs w:val="22"/>
        </w:rPr>
        <w:t>783</w:t>
      </w:r>
      <w:r w:rsidRPr="007D5991">
        <w:rPr>
          <w:color w:val="000000" w:themeColor="text1"/>
          <w:sz w:val="22"/>
          <w:szCs w:val="22"/>
        </w:rPr>
        <w:t xml:space="preserve"> pesos </w:t>
      </w:r>
      <w:r>
        <w:rPr>
          <w:color w:val="000000" w:themeColor="text1"/>
          <w:sz w:val="22"/>
          <w:szCs w:val="22"/>
        </w:rPr>
        <w:t xml:space="preserve">71 centavos, </w:t>
      </w:r>
      <w:r w:rsidRPr="001153EC">
        <w:rPr>
          <w:color w:val="000000" w:themeColor="text1"/>
          <w:sz w:val="22"/>
        </w:rPr>
        <w:t xml:space="preserve">del Fondo de Estabilización de los Ingresos de </w:t>
      </w:r>
      <w:r>
        <w:rPr>
          <w:color w:val="000000" w:themeColor="text1"/>
          <w:sz w:val="22"/>
        </w:rPr>
        <w:t>las Entidades Federativas FEIEF.</w:t>
      </w:r>
    </w:p>
    <w:p w14:paraId="2E3D2CF2" w14:textId="77777777" w:rsidR="006A2374" w:rsidRPr="001153EC" w:rsidRDefault="006A2374" w:rsidP="006A2374">
      <w:pPr>
        <w:ind w:left="426"/>
        <w:rPr>
          <w:color w:val="000000" w:themeColor="text1"/>
          <w:sz w:val="22"/>
        </w:rPr>
      </w:pPr>
    </w:p>
    <w:p w14:paraId="7BF2199A" w14:textId="2CBA31C6" w:rsidR="006A2374" w:rsidRPr="007D5991" w:rsidRDefault="006A2374" w:rsidP="006A2374">
      <w:pPr>
        <w:ind w:left="426"/>
        <w:rPr>
          <w:color w:val="000000" w:themeColor="text1"/>
          <w:sz w:val="22"/>
          <w:szCs w:val="22"/>
        </w:rPr>
      </w:pPr>
      <w:r w:rsidRPr="007D5991">
        <w:rPr>
          <w:b/>
          <w:color w:val="000000" w:themeColor="text1"/>
          <w:sz w:val="22"/>
          <w:szCs w:val="22"/>
        </w:rPr>
        <w:t>Centro de Convenciones de Morelia-</w:t>
      </w:r>
      <w:r w:rsidRPr="007D5991">
        <w:rPr>
          <w:color w:val="000000" w:themeColor="text1"/>
          <w:sz w:val="22"/>
          <w:szCs w:val="22"/>
        </w:rPr>
        <w:t xml:space="preserve"> El presupuesto modificado anual de esta unidad programática presupuestaria ascendió a </w:t>
      </w:r>
      <w:r>
        <w:rPr>
          <w:color w:val="000000" w:themeColor="text1"/>
          <w:sz w:val="22"/>
          <w:szCs w:val="22"/>
        </w:rPr>
        <w:t>26</w:t>
      </w:r>
      <w:r w:rsidRPr="007D5991">
        <w:rPr>
          <w:color w:val="000000" w:themeColor="text1"/>
          <w:sz w:val="22"/>
          <w:szCs w:val="22"/>
        </w:rPr>
        <w:t xml:space="preserve"> millones </w:t>
      </w:r>
      <w:r>
        <w:rPr>
          <w:color w:val="000000" w:themeColor="text1"/>
          <w:sz w:val="22"/>
          <w:szCs w:val="22"/>
        </w:rPr>
        <w:t>169</w:t>
      </w:r>
      <w:r w:rsidRPr="007D5991">
        <w:rPr>
          <w:color w:val="000000" w:themeColor="text1"/>
          <w:sz w:val="22"/>
          <w:szCs w:val="22"/>
        </w:rPr>
        <w:t xml:space="preserve"> mil </w:t>
      </w:r>
      <w:r>
        <w:rPr>
          <w:color w:val="000000" w:themeColor="text1"/>
          <w:sz w:val="22"/>
          <w:szCs w:val="22"/>
        </w:rPr>
        <w:t>570</w:t>
      </w:r>
      <w:r w:rsidRPr="007D5991">
        <w:rPr>
          <w:color w:val="000000" w:themeColor="text1"/>
          <w:sz w:val="22"/>
          <w:szCs w:val="22"/>
        </w:rPr>
        <w:t xml:space="preserve"> pesos </w:t>
      </w:r>
      <w:r>
        <w:rPr>
          <w:color w:val="000000" w:themeColor="text1"/>
          <w:sz w:val="22"/>
          <w:szCs w:val="22"/>
        </w:rPr>
        <w:t>24</w:t>
      </w:r>
      <w:r w:rsidRPr="007D5991">
        <w:rPr>
          <w:color w:val="000000" w:themeColor="text1"/>
          <w:sz w:val="22"/>
          <w:szCs w:val="22"/>
        </w:rPr>
        <w:t xml:space="preserve"> centavos, monto superior en un </w:t>
      </w:r>
      <w:r>
        <w:rPr>
          <w:color w:val="000000" w:themeColor="text1"/>
          <w:sz w:val="22"/>
          <w:szCs w:val="22"/>
        </w:rPr>
        <w:t>0.60</w:t>
      </w:r>
      <w:r w:rsidRPr="007D5991">
        <w:rPr>
          <w:color w:val="000000" w:themeColor="text1"/>
          <w:sz w:val="22"/>
          <w:szCs w:val="22"/>
        </w:rPr>
        <w:t>% en relación con su presupuesto aprobado.</w:t>
      </w:r>
    </w:p>
    <w:p w14:paraId="11CD130C" w14:textId="77777777" w:rsidR="006A2374" w:rsidRPr="007D5991" w:rsidRDefault="006A2374" w:rsidP="006A2374">
      <w:pPr>
        <w:ind w:left="426"/>
        <w:rPr>
          <w:color w:val="000000" w:themeColor="text1"/>
          <w:sz w:val="22"/>
          <w:szCs w:val="22"/>
        </w:rPr>
      </w:pPr>
    </w:p>
    <w:p w14:paraId="03606EA2" w14:textId="77777777" w:rsidR="006A2374" w:rsidRPr="001153EC" w:rsidRDefault="006A2374" w:rsidP="006A2374">
      <w:pPr>
        <w:ind w:left="426"/>
        <w:rPr>
          <w:color w:val="000000" w:themeColor="text1"/>
          <w:sz w:val="22"/>
        </w:rPr>
      </w:pPr>
      <w:r w:rsidRPr="007D5991">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157</w:t>
      </w:r>
      <w:r w:rsidRPr="007D5991">
        <w:rPr>
          <w:color w:val="000000" w:themeColor="text1"/>
          <w:sz w:val="22"/>
          <w:szCs w:val="22"/>
        </w:rPr>
        <w:t xml:space="preserve"> mil </w:t>
      </w:r>
      <w:r>
        <w:rPr>
          <w:color w:val="000000" w:themeColor="text1"/>
          <w:sz w:val="22"/>
          <w:szCs w:val="22"/>
        </w:rPr>
        <w:t xml:space="preserve">21 </w:t>
      </w:r>
      <w:r w:rsidRPr="007D5991">
        <w:rPr>
          <w:color w:val="000000" w:themeColor="text1"/>
          <w:sz w:val="22"/>
          <w:szCs w:val="22"/>
        </w:rPr>
        <w:t>pesos</w:t>
      </w:r>
      <w:r>
        <w:rPr>
          <w:color w:val="000000" w:themeColor="text1"/>
          <w:sz w:val="22"/>
          <w:szCs w:val="22"/>
        </w:rPr>
        <w:t xml:space="preserve"> 24 centavos, </w:t>
      </w:r>
      <w:r w:rsidRPr="001153EC">
        <w:rPr>
          <w:color w:val="000000" w:themeColor="text1"/>
          <w:sz w:val="22"/>
        </w:rPr>
        <w:t xml:space="preserve">del Fondo de Estabilización de los Ingresos de </w:t>
      </w:r>
      <w:r>
        <w:rPr>
          <w:color w:val="000000" w:themeColor="text1"/>
          <w:sz w:val="22"/>
        </w:rPr>
        <w:t>las Entidades Federativas FEIEF.</w:t>
      </w:r>
    </w:p>
    <w:p w14:paraId="2580E3F7" w14:textId="77777777" w:rsidR="006A2374" w:rsidRDefault="006A2374" w:rsidP="006A2374">
      <w:pPr>
        <w:ind w:left="426"/>
        <w:rPr>
          <w:color w:val="000000" w:themeColor="text1"/>
          <w:sz w:val="22"/>
        </w:rPr>
      </w:pPr>
    </w:p>
    <w:p w14:paraId="5CB64D86" w14:textId="5F2C65C2" w:rsidR="006A2374" w:rsidRDefault="006A2374" w:rsidP="006A2374">
      <w:pPr>
        <w:ind w:left="426"/>
        <w:rPr>
          <w:color w:val="000000" w:themeColor="text1"/>
          <w:sz w:val="22"/>
          <w:szCs w:val="22"/>
        </w:rPr>
      </w:pPr>
      <w:r w:rsidRPr="007D5991">
        <w:rPr>
          <w:b/>
          <w:color w:val="000000" w:themeColor="text1"/>
          <w:sz w:val="22"/>
          <w:szCs w:val="22"/>
        </w:rPr>
        <w:t>Parque Zoológico Benito Juárez-</w:t>
      </w:r>
      <w:r w:rsidRPr="007D5991">
        <w:rPr>
          <w:color w:val="000000" w:themeColor="text1"/>
          <w:sz w:val="22"/>
          <w:szCs w:val="22"/>
        </w:rPr>
        <w:t xml:space="preserve"> El presupuesto modificado anual de esta unidad programática presupuestaria ascendió a </w:t>
      </w:r>
      <w:r>
        <w:rPr>
          <w:color w:val="000000" w:themeColor="text1"/>
          <w:sz w:val="22"/>
          <w:szCs w:val="22"/>
        </w:rPr>
        <w:t>55</w:t>
      </w:r>
      <w:r w:rsidRPr="007D5991">
        <w:rPr>
          <w:color w:val="000000" w:themeColor="text1"/>
          <w:sz w:val="22"/>
          <w:szCs w:val="22"/>
        </w:rPr>
        <w:t xml:space="preserve"> millones </w:t>
      </w:r>
      <w:r>
        <w:rPr>
          <w:color w:val="000000" w:themeColor="text1"/>
          <w:sz w:val="22"/>
          <w:szCs w:val="22"/>
        </w:rPr>
        <w:t>183</w:t>
      </w:r>
      <w:r w:rsidRPr="007D5991">
        <w:rPr>
          <w:color w:val="000000" w:themeColor="text1"/>
          <w:sz w:val="22"/>
          <w:szCs w:val="22"/>
        </w:rPr>
        <w:t xml:space="preserve"> mil </w:t>
      </w:r>
      <w:r>
        <w:rPr>
          <w:color w:val="000000" w:themeColor="text1"/>
          <w:sz w:val="22"/>
          <w:szCs w:val="22"/>
        </w:rPr>
        <w:t>431</w:t>
      </w:r>
      <w:r w:rsidRPr="007D5991">
        <w:rPr>
          <w:color w:val="000000" w:themeColor="text1"/>
          <w:sz w:val="22"/>
          <w:szCs w:val="22"/>
        </w:rPr>
        <w:t xml:space="preserve"> pesos </w:t>
      </w:r>
      <w:r>
        <w:rPr>
          <w:color w:val="000000" w:themeColor="text1"/>
          <w:sz w:val="22"/>
          <w:szCs w:val="22"/>
        </w:rPr>
        <w:t>79</w:t>
      </w:r>
      <w:r w:rsidRPr="007D5991">
        <w:rPr>
          <w:color w:val="000000" w:themeColor="text1"/>
          <w:sz w:val="22"/>
          <w:szCs w:val="22"/>
        </w:rPr>
        <w:t xml:space="preserve"> centavos, monto superior en un </w:t>
      </w:r>
      <w:r>
        <w:rPr>
          <w:color w:val="000000" w:themeColor="text1"/>
          <w:sz w:val="22"/>
          <w:szCs w:val="22"/>
        </w:rPr>
        <w:t>11.44</w:t>
      </w:r>
      <w:r w:rsidRPr="007D5991">
        <w:rPr>
          <w:color w:val="000000" w:themeColor="text1"/>
          <w:sz w:val="22"/>
          <w:szCs w:val="22"/>
        </w:rPr>
        <w:t>% en relación con su presupuesto aprobado.</w:t>
      </w:r>
    </w:p>
    <w:p w14:paraId="58C902DE" w14:textId="77777777" w:rsidR="006A2374" w:rsidRPr="007D5991" w:rsidRDefault="006A2374" w:rsidP="006A2374">
      <w:pPr>
        <w:ind w:left="426"/>
        <w:rPr>
          <w:color w:val="000000" w:themeColor="text1"/>
          <w:sz w:val="22"/>
          <w:szCs w:val="22"/>
        </w:rPr>
      </w:pPr>
    </w:p>
    <w:p w14:paraId="327FDBC9" w14:textId="77777777" w:rsidR="006A2374" w:rsidRPr="001153EC" w:rsidRDefault="006A2374" w:rsidP="006A2374">
      <w:pPr>
        <w:ind w:left="426"/>
        <w:rPr>
          <w:color w:val="000000" w:themeColor="text1"/>
          <w:sz w:val="22"/>
        </w:rPr>
      </w:pPr>
      <w:r w:rsidRPr="007D5991">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 millones 666 mil 770 pesos 79 centavos, de los cuales 364</w:t>
      </w:r>
      <w:r w:rsidRPr="007D5991">
        <w:rPr>
          <w:color w:val="000000" w:themeColor="text1"/>
          <w:sz w:val="22"/>
          <w:szCs w:val="22"/>
        </w:rPr>
        <w:t xml:space="preserve"> mil </w:t>
      </w:r>
      <w:r>
        <w:rPr>
          <w:color w:val="000000" w:themeColor="text1"/>
          <w:sz w:val="22"/>
          <w:szCs w:val="22"/>
        </w:rPr>
        <w:t xml:space="preserve">4 </w:t>
      </w:r>
      <w:r w:rsidRPr="007D5991">
        <w:rPr>
          <w:color w:val="000000" w:themeColor="text1"/>
          <w:sz w:val="22"/>
          <w:szCs w:val="22"/>
        </w:rPr>
        <w:t>pesos</w:t>
      </w:r>
      <w:r>
        <w:rPr>
          <w:color w:val="000000" w:themeColor="text1"/>
          <w:sz w:val="22"/>
          <w:szCs w:val="22"/>
        </w:rPr>
        <w:t xml:space="preserve"> 79 centavos, </w:t>
      </w:r>
      <w:r w:rsidRPr="001153EC">
        <w:rPr>
          <w:color w:val="000000" w:themeColor="text1"/>
          <w:sz w:val="22"/>
        </w:rPr>
        <w:t xml:space="preserve">del Fondo de Estabilización de los Ingresos de </w:t>
      </w:r>
      <w:r>
        <w:rPr>
          <w:color w:val="000000" w:themeColor="text1"/>
          <w:sz w:val="22"/>
        </w:rPr>
        <w:t>las Entidades Federativas FEIEF y 5 millones 302 mil 766 pesos de Donativo de CITIBANAMEX.</w:t>
      </w:r>
    </w:p>
    <w:p w14:paraId="6E1F7F64" w14:textId="77777777" w:rsidR="006A2374" w:rsidRDefault="006A2374" w:rsidP="006A2374">
      <w:pPr>
        <w:ind w:left="426"/>
        <w:rPr>
          <w:color w:val="000000" w:themeColor="text1"/>
          <w:sz w:val="22"/>
        </w:rPr>
      </w:pPr>
    </w:p>
    <w:p w14:paraId="49670335" w14:textId="6C67A4DB" w:rsidR="006A2374" w:rsidRPr="00D04A5A" w:rsidRDefault="006A2374" w:rsidP="006A2374">
      <w:pPr>
        <w:ind w:left="426"/>
        <w:rPr>
          <w:color w:val="000000" w:themeColor="text1"/>
          <w:sz w:val="22"/>
          <w:szCs w:val="22"/>
        </w:rPr>
      </w:pPr>
      <w:r w:rsidRPr="00D04A5A">
        <w:rPr>
          <w:b/>
          <w:color w:val="000000" w:themeColor="text1"/>
          <w:sz w:val="22"/>
          <w:szCs w:val="22"/>
        </w:rPr>
        <w:t>Sistema para el Desarrollo Integral de la Familia, Michoacán-</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mil 36</w:t>
      </w:r>
      <w:r w:rsidRPr="00D04A5A">
        <w:rPr>
          <w:color w:val="000000" w:themeColor="text1"/>
          <w:sz w:val="22"/>
          <w:szCs w:val="22"/>
        </w:rPr>
        <w:t xml:space="preserve"> millones </w:t>
      </w:r>
      <w:r>
        <w:rPr>
          <w:color w:val="000000" w:themeColor="text1"/>
          <w:sz w:val="22"/>
          <w:szCs w:val="22"/>
        </w:rPr>
        <w:t>168</w:t>
      </w:r>
      <w:r w:rsidRPr="00D04A5A">
        <w:rPr>
          <w:color w:val="000000" w:themeColor="text1"/>
          <w:sz w:val="22"/>
          <w:szCs w:val="22"/>
        </w:rPr>
        <w:t xml:space="preserve"> mil </w:t>
      </w:r>
      <w:r>
        <w:rPr>
          <w:color w:val="000000" w:themeColor="text1"/>
          <w:sz w:val="22"/>
          <w:szCs w:val="22"/>
        </w:rPr>
        <w:t>860</w:t>
      </w:r>
      <w:r w:rsidRPr="00D04A5A">
        <w:rPr>
          <w:color w:val="000000" w:themeColor="text1"/>
          <w:sz w:val="22"/>
          <w:szCs w:val="22"/>
        </w:rPr>
        <w:t xml:space="preserve"> pesos </w:t>
      </w:r>
      <w:r>
        <w:rPr>
          <w:color w:val="000000" w:themeColor="text1"/>
          <w:sz w:val="22"/>
          <w:szCs w:val="22"/>
        </w:rPr>
        <w:t>21</w:t>
      </w:r>
      <w:r w:rsidRPr="00D04A5A">
        <w:rPr>
          <w:color w:val="000000" w:themeColor="text1"/>
          <w:sz w:val="22"/>
          <w:szCs w:val="22"/>
        </w:rPr>
        <w:t xml:space="preserve"> centavo</w:t>
      </w:r>
      <w:r>
        <w:rPr>
          <w:color w:val="000000" w:themeColor="text1"/>
          <w:sz w:val="22"/>
          <w:szCs w:val="22"/>
        </w:rPr>
        <w:t>s</w:t>
      </w:r>
      <w:r w:rsidRPr="00D04A5A">
        <w:rPr>
          <w:color w:val="000000" w:themeColor="text1"/>
          <w:sz w:val="22"/>
          <w:szCs w:val="22"/>
        </w:rPr>
        <w:t xml:space="preserve">,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8.01</w:t>
      </w:r>
      <w:r w:rsidRPr="00D04A5A">
        <w:rPr>
          <w:color w:val="000000" w:themeColor="text1"/>
          <w:sz w:val="22"/>
          <w:szCs w:val="22"/>
        </w:rPr>
        <w:t>% en relación al presupuesto aprobado.</w:t>
      </w:r>
    </w:p>
    <w:p w14:paraId="0FF2E70B" w14:textId="77777777" w:rsidR="006A2374" w:rsidRPr="00D04A5A" w:rsidRDefault="006A2374" w:rsidP="006A2374">
      <w:pPr>
        <w:ind w:left="426"/>
        <w:rPr>
          <w:color w:val="000000" w:themeColor="text1"/>
          <w:sz w:val="22"/>
          <w:szCs w:val="22"/>
        </w:rPr>
      </w:pPr>
    </w:p>
    <w:p w14:paraId="74963BDA" w14:textId="77777777" w:rsidR="006A2374" w:rsidRDefault="006A2374" w:rsidP="006A2374">
      <w:pPr>
        <w:ind w:left="426"/>
        <w:rPr>
          <w:color w:val="000000" w:themeColor="text1"/>
          <w:sz w:val="22"/>
        </w:rPr>
      </w:pPr>
      <w:r>
        <w:rPr>
          <w:color w:val="000000" w:themeColor="text1"/>
          <w:sz w:val="22"/>
          <w:szCs w:val="22"/>
        </w:rPr>
        <w:t xml:space="preserve">Resultado </w:t>
      </w:r>
      <w:r w:rsidRPr="00D04A5A">
        <w:rPr>
          <w:color w:val="000000" w:themeColor="text1"/>
          <w:sz w:val="22"/>
          <w:szCs w:val="22"/>
        </w:rPr>
        <w:t>del registro de ampliaciones</w:t>
      </w:r>
      <w:r>
        <w:rPr>
          <w:color w:val="000000" w:themeColor="text1"/>
          <w:sz w:val="22"/>
          <w:szCs w:val="22"/>
        </w:rPr>
        <w:t xml:space="preserve"> presupuestales por un monto de 76</w:t>
      </w:r>
      <w:r w:rsidRPr="00D04A5A">
        <w:rPr>
          <w:color w:val="000000" w:themeColor="text1"/>
          <w:sz w:val="22"/>
          <w:szCs w:val="22"/>
        </w:rPr>
        <w:t xml:space="preserve"> millones </w:t>
      </w:r>
      <w:r>
        <w:rPr>
          <w:color w:val="000000" w:themeColor="text1"/>
          <w:sz w:val="22"/>
          <w:szCs w:val="22"/>
        </w:rPr>
        <w:t>810</w:t>
      </w:r>
      <w:r w:rsidRPr="00D04A5A">
        <w:rPr>
          <w:color w:val="000000" w:themeColor="text1"/>
          <w:sz w:val="22"/>
          <w:szCs w:val="22"/>
        </w:rPr>
        <w:t xml:space="preserve"> mil </w:t>
      </w:r>
      <w:r>
        <w:rPr>
          <w:color w:val="000000" w:themeColor="text1"/>
          <w:sz w:val="22"/>
          <w:szCs w:val="22"/>
        </w:rPr>
        <w:t>963</w:t>
      </w:r>
      <w:r w:rsidRPr="00D04A5A">
        <w:rPr>
          <w:color w:val="000000" w:themeColor="text1"/>
          <w:sz w:val="22"/>
          <w:szCs w:val="22"/>
        </w:rPr>
        <w:t xml:space="preserve"> pesos</w:t>
      </w:r>
      <w:r>
        <w:rPr>
          <w:color w:val="000000" w:themeColor="text1"/>
          <w:sz w:val="22"/>
          <w:szCs w:val="22"/>
        </w:rPr>
        <w:t xml:space="preserve"> 21 centavos, de los cuales un millón 421 mil 250 pesos del Fondo de Aportaciones para la Alimentación y Asistencia Social FAM, Sustentadas </w:t>
      </w:r>
      <w:r w:rsidRPr="007D5991">
        <w:rPr>
          <w:color w:val="000000" w:themeColor="text1"/>
          <w:sz w:val="22"/>
          <w:szCs w:val="22"/>
        </w:rPr>
        <w:t>en la publicación de fecha 2</w:t>
      </w:r>
      <w:r>
        <w:rPr>
          <w:color w:val="000000" w:themeColor="text1"/>
          <w:sz w:val="22"/>
          <w:szCs w:val="22"/>
        </w:rPr>
        <w:t xml:space="preserve">0 de diciembre del año 2021, </w:t>
      </w:r>
      <w:r w:rsidRPr="007D5991">
        <w:rPr>
          <w:color w:val="000000" w:themeColor="text1"/>
          <w:sz w:val="22"/>
          <w:szCs w:val="22"/>
        </w:rPr>
        <w:t xml:space="preserve">en el Diario Oficial de la Federación, en la cual se hace del conocimiento del ACUERDO por el que se da a conocer a los gobiernos de las </w:t>
      </w:r>
      <w:r w:rsidRPr="007D5991">
        <w:rPr>
          <w:color w:val="000000" w:themeColor="text1"/>
          <w:sz w:val="22"/>
          <w:szCs w:val="22"/>
        </w:rPr>
        <w:lastRenderedPageBreak/>
        <w:t>entidades federativas la distribución y calendarización para la ministración de recursos para el ejercicio fiscal 202</w:t>
      </w:r>
      <w:r>
        <w:rPr>
          <w:color w:val="000000" w:themeColor="text1"/>
          <w:sz w:val="22"/>
          <w:szCs w:val="22"/>
        </w:rPr>
        <w:t xml:space="preserve">2; 2 millones 363 mil 449 pesos un centavo, </w:t>
      </w:r>
      <w:r w:rsidRPr="001153EC">
        <w:rPr>
          <w:color w:val="000000" w:themeColor="text1"/>
          <w:sz w:val="22"/>
        </w:rPr>
        <w:t xml:space="preserve">del Fondo de Estabilización de los Ingresos de </w:t>
      </w:r>
      <w:r>
        <w:rPr>
          <w:color w:val="000000" w:themeColor="text1"/>
          <w:sz w:val="22"/>
        </w:rPr>
        <w:t>las Entidades Federativas FEIEF; 72 millones 235 mil pesos del Programa Fortalecimiento para la Atención de Niñas, Niños y Adolescentes Migrantes y 791 mil 264 pesos 20 centavos del Programa Atención a Personas con Discapacidad.</w:t>
      </w:r>
    </w:p>
    <w:p w14:paraId="42831680" w14:textId="77777777" w:rsidR="006A2374" w:rsidRDefault="006A2374" w:rsidP="006A2374">
      <w:pPr>
        <w:ind w:left="426"/>
        <w:rPr>
          <w:color w:val="000000" w:themeColor="text1"/>
          <w:sz w:val="22"/>
        </w:rPr>
      </w:pPr>
    </w:p>
    <w:p w14:paraId="3A031387" w14:textId="7622B657" w:rsidR="006A2374" w:rsidRDefault="006A2374" w:rsidP="006A2374">
      <w:pPr>
        <w:ind w:left="426"/>
        <w:rPr>
          <w:color w:val="000000" w:themeColor="text1"/>
          <w:sz w:val="22"/>
        </w:rPr>
      </w:pPr>
      <w:r>
        <w:rPr>
          <w:b/>
          <w:color w:val="000000" w:themeColor="text1"/>
          <w:sz w:val="22"/>
        </w:rPr>
        <w:t>Universidad Virtual del Estado de Michoacán</w:t>
      </w:r>
      <w:r w:rsidRPr="001153EC">
        <w:rPr>
          <w:b/>
          <w:color w:val="000000" w:themeColor="text1"/>
          <w:sz w:val="22"/>
        </w:rPr>
        <w:t>-</w:t>
      </w:r>
      <w:r w:rsidRPr="001153EC">
        <w:rPr>
          <w:color w:val="000000" w:themeColor="text1"/>
          <w:sz w:val="22"/>
        </w:rPr>
        <w:t xml:space="preserve"> El presupuesto modificado anual de esta unidad programática presupuestaria </w:t>
      </w:r>
      <w:r>
        <w:rPr>
          <w:color w:val="000000" w:themeColor="text1"/>
          <w:sz w:val="22"/>
        </w:rPr>
        <w:t>des</w:t>
      </w:r>
      <w:r w:rsidRPr="001153EC">
        <w:rPr>
          <w:color w:val="000000" w:themeColor="text1"/>
          <w:sz w:val="22"/>
        </w:rPr>
        <w:t xml:space="preserve">cendió a </w:t>
      </w:r>
      <w:r>
        <w:rPr>
          <w:color w:val="000000" w:themeColor="text1"/>
          <w:sz w:val="22"/>
        </w:rPr>
        <w:t>22</w:t>
      </w:r>
      <w:r w:rsidRPr="001153EC">
        <w:rPr>
          <w:color w:val="000000" w:themeColor="text1"/>
          <w:sz w:val="22"/>
        </w:rPr>
        <w:t xml:space="preserve"> millones </w:t>
      </w:r>
      <w:r>
        <w:rPr>
          <w:color w:val="000000" w:themeColor="text1"/>
          <w:sz w:val="22"/>
        </w:rPr>
        <w:t>33</w:t>
      </w:r>
      <w:r w:rsidRPr="001153EC">
        <w:rPr>
          <w:color w:val="000000" w:themeColor="text1"/>
          <w:sz w:val="22"/>
        </w:rPr>
        <w:t xml:space="preserve"> mil </w:t>
      </w:r>
      <w:r>
        <w:rPr>
          <w:color w:val="000000" w:themeColor="text1"/>
          <w:sz w:val="22"/>
        </w:rPr>
        <w:t>789</w:t>
      </w:r>
      <w:r w:rsidRPr="001153EC">
        <w:rPr>
          <w:color w:val="000000" w:themeColor="text1"/>
          <w:sz w:val="22"/>
        </w:rPr>
        <w:t xml:space="preserve"> pesos, monto </w:t>
      </w:r>
      <w:r>
        <w:rPr>
          <w:color w:val="000000" w:themeColor="text1"/>
          <w:sz w:val="22"/>
        </w:rPr>
        <w:t>inferior e</w:t>
      </w:r>
      <w:r w:rsidRPr="001153EC">
        <w:rPr>
          <w:color w:val="000000" w:themeColor="text1"/>
          <w:sz w:val="22"/>
        </w:rPr>
        <w:t xml:space="preserve">n un </w:t>
      </w:r>
      <w:r>
        <w:rPr>
          <w:color w:val="000000" w:themeColor="text1"/>
          <w:sz w:val="22"/>
        </w:rPr>
        <w:t>0.08</w:t>
      </w:r>
      <w:r w:rsidRPr="001153EC">
        <w:rPr>
          <w:color w:val="000000" w:themeColor="text1"/>
          <w:sz w:val="22"/>
        </w:rPr>
        <w:t>% en relación con su presupuesto aprobado.</w:t>
      </w:r>
    </w:p>
    <w:p w14:paraId="2310F285" w14:textId="77777777" w:rsidR="006A2374" w:rsidRDefault="006A2374" w:rsidP="006A2374">
      <w:pPr>
        <w:ind w:left="426"/>
        <w:rPr>
          <w:color w:val="000000" w:themeColor="text1"/>
          <w:sz w:val="22"/>
        </w:rPr>
      </w:pPr>
    </w:p>
    <w:p w14:paraId="5C348EF0" w14:textId="7496B1AE" w:rsidR="006A2374" w:rsidRPr="00D0782C" w:rsidRDefault="006A2374" w:rsidP="006A2374">
      <w:pPr>
        <w:ind w:left="426"/>
        <w:rPr>
          <w:color w:val="000000" w:themeColor="text1"/>
          <w:sz w:val="22"/>
          <w:szCs w:val="22"/>
        </w:rPr>
      </w:pPr>
      <w:r w:rsidRPr="001153EC">
        <w:rPr>
          <w:color w:val="000000" w:themeColor="text1"/>
          <w:sz w:val="22"/>
        </w:rPr>
        <w:t xml:space="preserve">La variación en esta unidad programática presupuestaria es originada por </w:t>
      </w:r>
      <w:r>
        <w:rPr>
          <w:color w:val="000000" w:themeColor="text1"/>
          <w:sz w:val="22"/>
        </w:rPr>
        <w:t xml:space="preserve">el registro de </w:t>
      </w:r>
      <w:r>
        <w:rPr>
          <w:color w:val="000000" w:themeColor="text1"/>
          <w:sz w:val="22"/>
          <w:szCs w:val="22"/>
        </w:rPr>
        <w:t>transferencia de recursos por un monto de 16 mil 665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00C53347">
        <w:rPr>
          <w:color w:val="000000" w:themeColor="text1"/>
          <w:sz w:val="22"/>
          <w:szCs w:val="22"/>
        </w:rPr>
        <w:t>.</w:t>
      </w:r>
    </w:p>
    <w:p w14:paraId="675C76FC" w14:textId="77777777" w:rsidR="006A2374" w:rsidRDefault="006A2374" w:rsidP="006A2374">
      <w:pPr>
        <w:ind w:left="426"/>
        <w:rPr>
          <w:color w:val="000000" w:themeColor="text1"/>
          <w:sz w:val="22"/>
        </w:rPr>
      </w:pPr>
    </w:p>
    <w:p w14:paraId="614D8DAB" w14:textId="5EDD1B02" w:rsidR="006A2374" w:rsidRPr="00D04A5A" w:rsidRDefault="006A2374" w:rsidP="006A2374">
      <w:pPr>
        <w:ind w:left="426"/>
        <w:rPr>
          <w:color w:val="000000" w:themeColor="text1"/>
          <w:sz w:val="22"/>
          <w:szCs w:val="22"/>
        </w:rPr>
      </w:pPr>
      <w:r w:rsidRPr="00D04A5A">
        <w:rPr>
          <w:b/>
          <w:color w:val="000000" w:themeColor="text1"/>
          <w:sz w:val="22"/>
          <w:szCs w:val="22"/>
        </w:rPr>
        <w:t>Procuraduría de Protección al Ambiente del Estado de Michoacán de Ocampo-</w:t>
      </w:r>
      <w:r w:rsidRPr="00D04A5A">
        <w:rPr>
          <w:color w:val="000000" w:themeColor="text1"/>
          <w:sz w:val="22"/>
          <w:szCs w:val="22"/>
        </w:rPr>
        <w:t xml:space="preserve"> El presupuesto modificado anual de esta unidad programática presupuestaria </w:t>
      </w:r>
      <w:r>
        <w:rPr>
          <w:color w:val="000000" w:themeColor="text1"/>
          <w:sz w:val="22"/>
          <w:szCs w:val="22"/>
        </w:rPr>
        <w:t>descendió a 15</w:t>
      </w:r>
      <w:r w:rsidRPr="00D04A5A">
        <w:rPr>
          <w:color w:val="000000" w:themeColor="text1"/>
          <w:sz w:val="22"/>
          <w:szCs w:val="22"/>
        </w:rPr>
        <w:t xml:space="preserve"> millones </w:t>
      </w:r>
      <w:r>
        <w:rPr>
          <w:color w:val="000000" w:themeColor="text1"/>
          <w:sz w:val="22"/>
          <w:szCs w:val="22"/>
        </w:rPr>
        <w:t>53</w:t>
      </w:r>
      <w:r w:rsidRPr="00D04A5A">
        <w:rPr>
          <w:color w:val="000000" w:themeColor="text1"/>
          <w:sz w:val="22"/>
          <w:szCs w:val="22"/>
        </w:rPr>
        <w:t xml:space="preserve"> mil </w:t>
      </w:r>
      <w:r>
        <w:rPr>
          <w:color w:val="000000" w:themeColor="text1"/>
          <w:sz w:val="22"/>
          <w:szCs w:val="22"/>
        </w:rPr>
        <w:t>950</w:t>
      </w:r>
      <w:r w:rsidRPr="00D04A5A">
        <w:rPr>
          <w:color w:val="000000" w:themeColor="text1"/>
          <w:sz w:val="22"/>
          <w:szCs w:val="22"/>
        </w:rPr>
        <w:t xml:space="preserve"> pesos </w:t>
      </w:r>
      <w:r>
        <w:rPr>
          <w:color w:val="000000" w:themeColor="text1"/>
          <w:sz w:val="22"/>
          <w:szCs w:val="22"/>
        </w:rPr>
        <w:t>95</w:t>
      </w:r>
      <w:r w:rsidRPr="00D04A5A">
        <w:rPr>
          <w:color w:val="000000" w:themeColor="text1"/>
          <w:sz w:val="22"/>
          <w:szCs w:val="22"/>
        </w:rPr>
        <w:t xml:space="preserve"> centavos, monto </w:t>
      </w:r>
      <w:r>
        <w:rPr>
          <w:color w:val="000000" w:themeColor="text1"/>
          <w:sz w:val="22"/>
          <w:szCs w:val="22"/>
        </w:rPr>
        <w:t xml:space="preserve">inferior </w:t>
      </w:r>
      <w:r w:rsidRPr="00D04A5A">
        <w:rPr>
          <w:color w:val="000000" w:themeColor="text1"/>
          <w:sz w:val="22"/>
          <w:szCs w:val="22"/>
        </w:rPr>
        <w:t xml:space="preserve">en un </w:t>
      </w:r>
      <w:r>
        <w:rPr>
          <w:color w:val="000000" w:themeColor="text1"/>
          <w:sz w:val="22"/>
          <w:szCs w:val="22"/>
        </w:rPr>
        <w:t>6.88</w:t>
      </w:r>
      <w:r w:rsidRPr="00D04A5A">
        <w:rPr>
          <w:color w:val="000000" w:themeColor="text1"/>
          <w:sz w:val="22"/>
          <w:szCs w:val="22"/>
        </w:rPr>
        <w:t>% en relación al presupuesto aprobado.</w:t>
      </w:r>
    </w:p>
    <w:p w14:paraId="7740B714" w14:textId="77777777" w:rsidR="006A2374" w:rsidRPr="00D04A5A" w:rsidRDefault="006A2374" w:rsidP="006A2374">
      <w:pPr>
        <w:ind w:left="426"/>
        <w:rPr>
          <w:color w:val="000000" w:themeColor="text1"/>
          <w:sz w:val="22"/>
          <w:szCs w:val="22"/>
        </w:rPr>
      </w:pPr>
    </w:p>
    <w:p w14:paraId="08BC71EE" w14:textId="77777777" w:rsidR="006A2374" w:rsidRPr="00D0782C" w:rsidRDefault="006A2374" w:rsidP="006A2374">
      <w:pPr>
        <w:ind w:left="426"/>
        <w:rPr>
          <w:color w:val="000000" w:themeColor="text1"/>
          <w:sz w:val="22"/>
          <w:szCs w:val="22"/>
        </w:rPr>
      </w:pPr>
      <w:r w:rsidRPr="00D04A5A">
        <w:rPr>
          <w:color w:val="000000" w:themeColor="text1"/>
          <w:sz w:val="22"/>
          <w:szCs w:val="22"/>
        </w:rPr>
        <w:t xml:space="preserve">La </w:t>
      </w:r>
      <w:r>
        <w:rPr>
          <w:color w:val="000000" w:themeColor="text1"/>
          <w:sz w:val="22"/>
          <w:szCs w:val="22"/>
        </w:rPr>
        <w:t xml:space="preserve">disminución </w:t>
      </w:r>
      <w:r w:rsidRPr="00D04A5A">
        <w:rPr>
          <w:color w:val="000000" w:themeColor="text1"/>
          <w:sz w:val="22"/>
          <w:szCs w:val="22"/>
        </w:rPr>
        <w:t xml:space="preserve">en esta unidad programática presupuestaria es originada por el registro de </w:t>
      </w:r>
      <w:r w:rsidRPr="007D5991">
        <w:rPr>
          <w:color w:val="000000" w:themeColor="text1"/>
          <w:sz w:val="22"/>
          <w:szCs w:val="22"/>
        </w:rPr>
        <w:t xml:space="preserve">ampliaciones presupuestales por un monto de </w:t>
      </w:r>
      <w:r>
        <w:rPr>
          <w:color w:val="000000" w:themeColor="text1"/>
          <w:sz w:val="22"/>
          <w:szCs w:val="22"/>
        </w:rPr>
        <w:t>78</w:t>
      </w:r>
      <w:r w:rsidRPr="007D5991">
        <w:rPr>
          <w:color w:val="000000" w:themeColor="text1"/>
          <w:sz w:val="22"/>
          <w:szCs w:val="22"/>
        </w:rPr>
        <w:t xml:space="preserve"> mil </w:t>
      </w:r>
      <w:r>
        <w:rPr>
          <w:color w:val="000000" w:themeColor="text1"/>
          <w:sz w:val="22"/>
          <w:szCs w:val="22"/>
        </w:rPr>
        <w:t xml:space="preserve">606 </w:t>
      </w:r>
      <w:r w:rsidRPr="007D5991">
        <w:rPr>
          <w:color w:val="000000" w:themeColor="text1"/>
          <w:sz w:val="22"/>
          <w:szCs w:val="22"/>
        </w:rPr>
        <w:t>pesos</w:t>
      </w:r>
      <w:r>
        <w:rPr>
          <w:color w:val="000000" w:themeColor="text1"/>
          <w:sz w:val="22"/>
          <w:szCs w:val="22"/>
        </w:rPr>
        <w:t xml:space="preserve"> 42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 xml:space="preserve">de igual manera transferencia de recursos por un monto de un millón 190 mil 483 pesos 47 centavos, en </w:t>
      </w:r>
      <w:r>
        <w:rPr>
          <w:color w:val="000000" w:themeColor="text1"/>
          <w:sz w:val="22"/>
          <w:szCs w:val="22"/>
        </w:rPr>
        <w:lastRenderedPageBreak/>
        <w:t>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406B6E15" w14:textId="77777777" w:rsidR="006A2374" w:rsidRDefault="006A2374" w:rsidP="006A2374">
      <w:pPr>
        <w:ind w:left="426"/>
        <w:rPr>
          <w:color w:val="000000" w:themeColor="text1"/>
          <w:sz w:val="22"/>
          <w:szCs w:val="22"/>
        </w:rPr>
      </w:pPr>
    </w:p>
    <w:p w14:paraId="746B056D" w14:textId="77777777" w:rsidR="006A2374" w:rsidRPr="00D04A5A" w:rsidRDefault="006A2374" w:rsidP="006A2374">
      <w:pPr>
        <w:ind w:left="426"/>
        <w:rPr>
          <w:color w:val="000000" w:themeColor="text1"/>
          <w:sz w:val="22"/>
          <w:szCs w:val="22"/>
        </w:rPr>
      </w:pPr>
      <w:r w:rsidRPr="00D04A5A">
        <w:rPr>
          <w:b/>
          <w:color w:val="000000" w:themeColor="text1"/>
          <w:sz w:val="22"/>
          <w:szCs w:val="22"/>
        </w:rPr>
        <w:t>Instituto de Vivienda del Estado de Michoacán-</w:t>
      </w:r>
      <w:r w:rsidRPr="00D04A5A">
        <w:rPr>
          <w:color w:val="000000" w:themeColor="text1"/>
          <w:sz w:val="22"/>
          <w:szCs w:val="22"/>
        </w:rPr>
        <w:t xml:space="preserve"> El presupuesto modificado anual de esta unidad programática presupuestaria </w:t>
      </w:r>
      <w:r>
        <w:rPr>
          <w:color w:val="000000" w:themeColor="text1"/>
          <w:sz w:val="22"/>
          <w:szCs w:val="22"/>
        </w:rPr>
        <w:t>as</w:t>
      </w:r>
      <w:r w:rsidRPr="00D04A5A">
        <w:rPr>
          <w:color w:val="000000" w:themeColor="text1"/>
          <w:sz w:val="22"/>
          <w:szCs w:val="22"/>
        </w:rPr>
        <w:t xml:space="preserve">cendió a </w:t>
      </w:r>
      <w:r>
        <w:rPr>
          <w:color w:val="000000" w:themeColor="text1"/>
          <w:sz w:val="22"/>
          <w:szCs w:val="22"/>
        </w:rPr>
        <w:t>35</w:t>
      </w:r>
      <w:r w:rsidRPr="00D04A5A">
        <w:rPr>
          <w:color w:val="000000" w:themeColor="text1"/>
          <w:sz w:val="22"/>
          <w:szCs w:val="22"/>
        </w:rPr>
        <w:t xml:space="preserve"> millones </w:t>
      </w:r>
      <w:r>
        <w:rPr>
          <w:color w:val="000000" w:themeColor="text1"/>
          <w:sz w:val="22"/>
          <w:szCs w:val="22"/>
        </w:rPr>
        <w:t>493</w:t>
      </w:r>
      <w:r w:rsidRPr="00D04A5A">
        <w:rPr>
          <w:color w:val="000000" w:themeColor="text1"/>
          <w:sz w:val="22"/>
          <w:szCs w:val="22"/>
        </w:rPr>
        <w:t xml:space="preserve"> mil </w:t>
      </w:r>
      <w:r>
        <w:rPr>
          <w:color w:val="000000" w:themeColor="text1"/>
          <w:sz w:val="22"/>
          <w:szCs w:val="22"/>
        </w:rPr>
        <w:t>374</w:t>
      </w:r>
      <w:r w:rsidRPr="00D04A5A">
        <w:rPr>
          <w:color w:val="000000" w:themeColor="text1"/>
          <w:sz w:val="22"/>
          <w:szCs w:val="22"/>
        </w:rPr>
        <w:t xml:space="preserve"> pesos </w:t>
      </w:r>
      <w:r>
        <w:rPr>
          <w:color w:val="000000" w:themeColor="text1"/>
          <w:sz w:val="22"/>
          <w:szCs w:val="22"/>
        </w:rPr>
        <w:t>47</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0.55</w:t>
      </w:r>
      <w:r w:rsidRPr="00D04A5A">
        <w:rPr>
          <w:color w:val="000000" w:themeColor="text1"/>
          <w:sz w:val="22"/>
          <w:szCs w:val="22"/>
        </w:rPr>
        <w:t>% en relación al presupuesto aprobado.</w:t>
      </w:r>
    </w:p>
    <w:p w14:paraId="48BC12B8" w14:textId="77777777" w:rsidR="006A2374" w:rsidRPr="00D04A5A" w:rsidRDefault="006A2374" w:rsidP="006A2374">
      <w:pPr>
        <w:ind w:left="426"/>
        <w:rPr>
          <w:color w:val="000000" w:themeColor="text1"/>
          <w:sz w:val="22"/>
          <w:szCs w:val="22"/>
        </w:rPr>
      </w:pPr>
    </w:p>
    <w:p w14:paraId="7226FAE0" w14:textId="77777777" w:rsidR="006A2374" w:rsidRPr="001153EC" w:rsidRDefault="006A2374" w:rsidP="006A2374">
      <w:pPr>
        <w:ind w:left="426"/>
        <w:rPr>
          <w:color w:val="000000" w:themeColor="text1"/>
          <w:sz w:val="22"/>
        </w:rPr>
      </w:pPr>
      <w:r w:rsidRPr="00D04A5A">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193</w:t>
      </w:r>
      <w:r w:rsidRPr="00D04A5A">
        <w:rPr>
          <w:color w:val="000000" w:themeColor="text1"/>
          <w:sz w:val="22"/>
          <w:szCs w:val="22"/>
        </w:rPr>
        <w:t xml:space="preserve"> mil </w:t>
      </w:r>
      <w:r>
        <w:rPr>
          <w:color w:val="000000" w:themeColor="text1"/>
          <w:sz w:val="22"/>
          <w:szCs w:val="22"/>
        </w:rPr>
        <w:t>722</w:t>
      </w:r>
      <w:r w:rsidRPr="00D04A5A">
        <w:rPr>
          <w:color w:val="000000" w:themeColor="text1"/>
          <w:sz w:val="22"/>
          <w:szCs w:val="22"/>
        </w:rPr>
        <w:t xml:space="preserve"> pesos </w:t>
      </w:r>
      <w:r>
        <w:rPr>
          <w:color w:val="000000" w:themeColor="text1"/>
          <w:sz w:val="22"/>
          <w:szCs w:val="22"/>
        </w:rPr>
        <w:t>47</w:t>
      </w:r>
      <w:r w:rsidRPr="00D04A5A">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5C736201" w14:textId="77777777" w:rsidR="006A2374" w:rsidRDefault="006A2374" w:rsidP="006A2374">
      <w:pPr>
        <w:ind w:left="426"/>
        <w:rPr>
          <w:color w:val="000000" w:themeColor="text1"/>
          <w:sz w:val="22"/>
          <w:szCs w:val="22"/>
        </w:rPr>
      </w:pPr>
    </w:p>
    <w:p w14:paraId="5183994D" w14:textId="6361FE08" w:rsidR="006A2374" w:rsidRPr="00D04A5A" w:rsidRDefault="006A2374" w:rsidP="006A2374">
      <w:pPr>
        <w:ind w:left="426"/>
        <w:rPr>
          <w:color w:val="000000" w:themeColor="text1"/>
          <w:sz w:val="22"/>
          <w:szCs w:val="22"/>
        </w:rPr>
      </w:pPr>
      <w:r w:rsidRPr="00D04A5A">
        <w:rPr>
          <w:b/>
          <w:color w:val="000000" w:themeColor="text1"/>
          <w:sz w:val="22"/>
          <w:szCs w:val="22"/>
        </w:rPr>
        <w:t>Comisión Forestal del Estado-</w:t>
      </w:r>
      <w:r w:rsidRPr="00D04A5A">
        <w:rPr>
          <w:color w:val="000000" w:themeColor="text1"/>
          <w:sz w:val="22"/>
          <w:szCs w:val="22"/>
        </w:rPr>
        <w:t xml:space="preserve"> El presupuesto modificado anual de esta unidad programática presupuestaria </w:t>
      </w:r>
      <w:r>
        <w:rPr>
          <w:color w:val="000000" w:themeColor="text1"/>
          <w:sz w:val="22"/>
          <w:szCs w:val="22"/>
        </w:rPr>
        <w:t>as</w:t>
      </w:r>
      <w:r w:rsidRPr="00D04A5A">
        <w:rPr>
          <w:color w:val="000000" w:themeColor="text1"/>
          <w:sz w:val="22"/>
          <w:szCs w:val="22"/>
        </w:rPr>
        <w:t>cendió a 1</w:t>
      </w:r>
      <w:r>
        <w:rPr>
          <w:color w:val="000000" w:themeColor="text1"/>
          <w:sz w:val="22"/>
          <w:szCs w:val="22"/>
        </w:rPr>
        <w:t>12</w:t>
      </w:r>
      <w:r w:rsidRPr="00D04A5A">
        <w:rPr>
          <w:color w:val="000000" w:themeColor="text1"/>
          <w:sz w:val="22"/>
          <w:szCs w:val="22"/>
        </w:rPr>
        <w:t xml:space="preserve"> millones </w:t>
      </w:r>
      <w:r>
        <w:rPr>
          <w:color w:val="000000" w:themeColor="text1"/>
          <w:sz w:val="22"/>
          <w:szCs w:val="22"/>
        </w:rPr>
        <w:t>991</w:t>
      </w:r>
      <w:r w:rsidRPr="00D04A5A">
        <w:rPr>
          <w:color w:val="000000" w:themeColor="text1"/>
          <w:sz w:val="22"/>
          <w:szCs w:val="22"/>
        </w:rPr>
        <w:t xml:space="preserve"> mil </w:t>
      </w:r>
      <w:r>
        <w:rPr>
          <w:color w:val="000000" w:themeColor="text1"/>
          <w:sz w:val="22"/>
          <w:szCs w:val="22"/>
        </w:rPr>
        <w:t>315</w:t>
      </w:r>
      <w:r w:rsidRPr="00D04A5A">
        <w:rPr>
          <w:color w:val="000000" w:themeColor="text1"/>
          <w:sz w:val="22"/>
          <w:szCs w:val="22"/>
        </w:rPr>
        <w:t xml:space="preserve"> pesos </w:t>
      </w:r>
      <w:r>
        <w:rPr>
          <w:color w:val="000000" w:themeColor="text1"/>
          <w:sz w:val="22"/>
          <w:szCs w:val="22"/>
        </w:rPr>
        <w:t>63</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4.62</w:t>
      </w:r>
      <w:r w:rsidRPr="00D04A5A">
        <w:rPr>
          <w:color w:val="000000" w:themeColor="text1"/>
          <w:sz w:val="22"/>
          <w:szCs w:val="22"/>
        </w:rPr>
        <w:t xml:space="preserve">% en relación al presupuesto aprobado. </w:t>
      </w:r>
    </w:p>
    <w:p w14:paraId="409D101D" w14:textId="77777777" w:rsidR="006A2374" w:rsidRPr="00D04A5A" w:rsidRDefault="006A2374" w:rsidP="006A2374">
      <w:pPr>
        <w:ind w:left="426"/>
        <w:rPr>
          <w:color w:val="000000" w:themeColor="text1"/>
          <w:sz w:val="22"/>
          <w:szCs w:val="22"/>
        </w:rPr>
      </w:pPr>
    </w:p>
    <w:p w14:paraId="64800D03" w14:textId="77777777" w:rsidR="006A2374" w:rsidRDefault="006A2374" w:rsidP="006A2374">
      <w:pPr>
        <w:ind w:left="426"/>
        <w:rPr>
          <w:color w:val="000000" w:themeColor="text1"/>
          <w:sz w:val="22"/>
        </w:rPr>
      </w:pPr>
      <w:r w:rsidRPr="00D04A5A">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4 millones 986 mil 872 pesos 63 centavos, de los cuales un </w:t>
      </w:r>
      <w:r w:rsidRPr="00D04A5A">
        <w:rPr>
          <w:color w:val="000000" w:themeColor="text1"/>
          <w:sz w:val="22"/>
          <w:szCs w:val="22"/>
        </w:rPr>
        <w:t>mill</w:t>
      </w:r>
      <w:r>
        <w:rPr>
          <w:color w:val="000000" w:themeColor="text1"/>
          <w:sz w:val="22"/>
          <w:szCs w:val="22"/>
        </w:rPr>
        <w:t>ón 227 m</w:t>
      </w:r>
      <w:r w:rsidRPr="00D04A5A">
        <w:rPr>
          <w:color w:val="000000" w:themeColor="text1"/>
          <w:sz w:val="22"/>
          <w:szCs w:val="22"/>
        </w:rPr>
        <w:t xml:space="preserve">il </w:t>
      </w:r>
      <w:r>
        <w:rPr>
          <w:color w:val="000000" w:themeColor="text1"/>
          <w:sz w:val="22"/>
          <w:szCs w:val="22"/>
        </w:rPr>
        <w:t>192</w:t>
      </w:r>
      <w:r w:rsidRPr="00D04A5A">
        <w:rPr>
          <w:color w:val="000000" w:themeColor="text1"/>
          <w:sz w:val="22"/>
          <w:szCs w:val="22"/>
        </w:rPr>
        <w:t xml:space="preserve"> pesos </w:t>
      </w:r>
      <w:r>
        <w:rPr>
          <w:color w:val="000000" w:themeColor="text1"/>
          <w:sz w:val="22"/>
          <w:szCs w:val="22"/>
        </w:rPr>
        <w:t xml:space="preserve">63 centavos, </w:t>
      </w:r>
      <w:r w:rsidRPr="001153EC">
        <w:rPr>
          <w:color w:val="000000" w:themeColor="text1"/>
          <w:sz w:val="22"/>
        </w:rPr>
        <w:t xml:space="preserve">del Fondo de Estabilización de los Ingresos de </w:t>
      </w:r>
      <w:r>
        <w:rPr>
          <w:color w:val="000000" w:themeColor="text1"/>
          <w:sz w:val="22"/>
        </w:rPr>
        <w:t>las Entidades Federativas FEIEF; 759 mil 680 pesos del Programa Apoyos para el Desarrollo Rural Sustentable y 3 millones de pesos por reasignación de recursos para el Programa contra Incendios Forestales.</w:t>
      </w:r>
    </w:p>
    <w:p w14:paraId="1F801C2F" w14:textId="77777777" w:rsidR="006A2374" w:rsidRDefault="006A2374" w:rsidP="006A2374">
      <w:pPr>
        <w:ind w:left="426"/>
        <w:rPr>
          <w:b/>
          <w:color w:val="000000" w:themeColor="text1"/>
          <w:sz w:val="22"/>
          <w:szCs w:val="22"/>
        </w:rPr>
      </w:pPr>
    </w:p>
    <w:p w14:paraId="10C606BA" w14:textId="7E1450AB" w:rsidR="006A2374" w:rsidRPr="00D04A5A" w:rsidRDefault="006A2374" w:rsidP="006A2374">
      <w:pPr>
        <w:ind w:left="426"/>
        <w:rPr>
          <w:color w:val="000000" w:themeColor="text1"/>
          <w:sz w:val="22"/>
          <w:szCs w:val="22"/>
        </w:rPr>
      </w:pPr>
      <w:r w:rsidRPr="00D04A5A">
        <w:rPr>
          <w:b/>
          <w:color w:val="000000" w:themeColor="text1"/>
          <w:sz w:val="22"/>
          <w:szCs w:val="22"/>
        </w:rPr>
        <w:lastRenderedPageBreak/>
        <w:t>Comisión de Pesca del Estado de Michoacán-</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61</w:t>
      </w:r>
      <w:r w:rsidRPr="00D04A5A">
        <w:rPr>
          <w:color w:val="000000" w:themeColor="text1"/>
          <w:sz w:val="22"/>
          <w:szCs w:val="22"/>
        </w:rPr>
        <w:t xml:space="preserve"> millones </w:t>
      </w:r>
      <w:r>
        <w:rPr>
          <w:color w:val="000000" w:themeColor="text1"/>
          <w:sz w:val="22"/>
          <w:szCs w:val="22"/>
        </w:rPr>
        <w:t>784</w:t>
      </w:r>
      <w:r w:rsidRPr="00D04A5A">
        <w:rPr>
          <w:color w:val="000000" w:themeColor="text1"/>
          <w:sz w:val="22"/>
          <w:szCs w:val="22"/>
        </w:rPr>
        <w:t xml:space="preserve"> mil </w:t>
      </w:r>
      <w:r>
        <w:rPr>
          <w:color w:val="000000" w:themeColor="text1"/>
          <w:sz w:val="22"/>
          <w:szCs w:val="22"/>
        </w:rPr>
        <w:t>711</w:t>
      </w:r>
      <w:r w:rsidRPr="00D04A5A">
        <w:rPr>
          <w:color w:val="000000" w:themeColor="text1"/>
          <w:sz w:val="22"/>
          <w:szCs w:val="22"/>
        </w:rPr>
        <w:t xml:space="preserve"> pesos </w:t>
      </w:r>
      <w:r>
        <w:rPr>
          <w:color w:val="000000" w:themeColor="text1"/>
          <w:sz w:val="22"/>
          <w:szCs w:val="22"/>
        </w:rPr>
        <w:t>90</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6.87</w:t>
      </w:r>
      <w:r w:rsidRPr="00D04A5A">
        <w:rPr>
          <w:color w:val="000000" w:themeColor="text1"/>
          <w:sz w:val="22"/>
          <w:szCs w:val="22"/>
        </w:rPr>
        <w:t xml:space="preserve">% en relación al presupuesto aprobado. </w:t>
      </w:r>
    </w:p>
    <w:p w14:paraId="17FCC445" w14:textId="77777777" w:rsidR="006A2374" w:rsidRPr="00D04A5A" w:rsidRDefault="006A2374" w:rsidP="006A2374">
      <w:pPr>
        <w:ind w:left="426"/>
        <w:rPr>
          <w:color w:val="000000" w:themeColor="text1"/>
          <w:sz w:val="22"/>
          <w:szCs w:val="22"/>
        </w:rPr>
      </w:pPr>
    </w:p>
    <w:p w14:paraId="7FA3D98D" w14:textId="3C9300C8" w:rsidR="006A2374" w:rsidRPr="006A2374" w:rsidRDefault="006A2374" w:rsidP="006A2374">
      <w:pPr>
        <w:ind w:left="426"/>
        <w:rPr>
          <w:color w:val="000000" w:themeColor="text1"/>
          <w:sz w:val="22"/>
          <w:szCs w:val="22"/>
        </w:rPr>
      </w:pPr>
      <w:r w:rsidRPr="00D04A5A">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388</w:t>
      </w:r>
      <w:r w:rsidRPr="00D04A5A">
        <w:rPr>
          <w:color w:val="000000" w:themeColor="text1"/>
          <w:sz w:val="22"/>
          <w:szCs w:val="22"/>
        </w:rPr>
        <w:t xml:space="preserve"> mil </w:t>
      </w:r>
      <w:r>
        <w:rPr>
          <w:color w:val="000000" w:themeColor="text1"/>
          <w:sz w:val="22"/>
          <w:szCs w:val="22"/>
        </w:rPr>
        <w:t>254</w:t>
      </w:r>
      <w:r w:rsidRPr="00D04A5A">
        <w:rPr>
          <w:color w:val="000000" w:themeColor="text1"/>
          <w:sz w:val="22"/>
          <w:szCs w:val="22"/>
        </w:rPr>
        <w:t xml:space="preserve"> pesos </w:t>
      </w:r>
      <w:r>
        <w:rPr>
          <w:color w:val="000000" w:themeColor="text1"/>
          <w:sz w:val="22"/>
          <w:szCs w:val="22"/>
        </w:rPr>
        <w:t xml:space="preserve">90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3 millones 585 mil 102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4BDDEA5C" w14:textId="77777777" w:rsidR="006A2374" w:rsidRDefault="006A2374" w:rsidP="006A2374">
      <w:pPr>
        <w:ind w:left="426"/>
        <w:rPr>
          <w:b/>
          <w:color w:val="000000" w:themeColor="text1"/>
          <w:sz w:val="22"/>
          <w:szCs w:val="22"/>
        </w:rPr>
      </w:pPr>
    </w:p>
    <w:p w14:paraId="1B74BA3E" w14:textId="415B5EBC" w:rsidR="006A2374" w:rsidRPr="00D04A5A" w:rsidRDefault="006A2374" w:rsidP="006A2374">
      <w:pPr>
        <w:ind w:left="426"/>
        <w:rPr>
          <w:color w:val="000000" w:themeColor="text1"/>
          <w:sz w:val="22"/>
          <w:szCs w:val="22"/>
        </w:rPr>
      </w:pPr>
      <w:r w:rsidRPr="00D04A5A">
        <w:rPr>
          <w:b/>
          <w:color w:val="000000" w:themeColor="text1"/>
          <w:sz w:val="22"/>
          <w:szCs w:val="22"/>
        </w:rPr>
        <w:t>C</w:t>
      </w:r>
      <w:r>
        <w:rPr>
          <w:b/>
          <w:color w:val="000000" w:themeColor="text1"/>
          <w:sz w:val="22"/>
          <w:szCs w:val="22"/>
        </w:rPr>
        <w:t>olegio de Bachilleres del Estado de Michoacán</w:t>
      </w:r>
      <w:r w:rsidRPr="00D04A5A">
        <w:rPr>
          <w:b/>
          <w:color w:val="000000" w:themeColor="text1"/>
          <w:sz w:val="22"/>
          <w:szCs w:val="22"/>
        </w:rPr>
        <w:t>-</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a mil 336</w:t>
      </w:r>
      <w:r w:rsidRPr="00D04A5A">
        <w:rPr>
          <w:color w:val="000000" w:themeColor="text1"/>
          <w:sz w:val="22"/>
          <w:szCs w:val="22"/>
        </w:rPr>
        <w:t xml:space="preserve"> millones </w:t>
      </w:r>
      <w:r>
        <w:rPr>
          <w:color w:val="000000" w:themeColor="text1"/>
          <w:sz w:val="22"/>
          <w:szCs w:val="22"/>
        </w:rPr>
        <w:t>906</w:t>
      </w:r>
      <w:r w:rsidRPr="00D04A5A">
        <w:rPr>
          <w:color w:val="000000" w:themeColor="text1"/>
          <w:sz w:val="22"/>
          <w:szCs w:val="22"/>
        </w:rPr>
        <w:t xml:space="preserve"> mil </w:t>
      </w:r>
      <w:r>
        <w:rPr>
          <w:color w:val="000000" w:themeColor="text1"/>
          <w:sz w:val="22"/>
          <w:szCs w:val="22"/>
        </w:rPr>
        <w:t>688</w:t>
      </w:r>
      <w:r w:rsidRPr="00D04A5A">
        <w:rPr>
          <w:color w:val="000000" w:themeColor="text1"/>
          <w:sz w:val="22"/>
          <w:szCs w:val="22"/>
        </w:rPr>
        <w:t xml:space="preserve"> pesos </w:t>
      </w:r>
      <w:r>
        <w:rPr>
          <w:color w:val="000000" w:themeColor="text1"/>
          <w:sz w:val="22"/>
          <w:szCs w:val="22"/>
        </w:rPr>
        <w:t>50</w:t>
      </w:r>
      <w:r w:rsidRPr="00D04A5A">
        <w:rPr>
          <w:color w:val="000000" w:themeColor="text1"/>
          <w:sz w:val="22"/>
          <w:szCs w:val="22"/>
        </w:rPr>
        <w:t xml:space="preserve"> centavos,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1.77</w:t>
      </w:r>
      <w:r w:rsidRPr="00D04A5A">
        <w:rPr>
          <w:color w:val="000000" w:themeColor="text1"/>
          <w:sz w:val="22"/>
          <w:szCs w:val="22"/>
        </w:rPr>
        <w:t xml:space="preserve">% en relación al presupuesto aprobado. </w:t>
      </w:r>
    </w:p>
    <w:p w14:paraId="6819A8CC" w14:textId="77777777" w:rsidR="006A2374" w:rsidRPr="00D04A5A" w:rsidRDefault="006A2374" w:rsidP="006A2374">
      <w:pPr>
        <w:ind w:left="426"/>
        <w:rPr>
          <w:color w:val="000000" w:themeColor="text1"/>
          <w:sz w:val="22"/>
          <w:szCs w:val="22"/>
        </w:rPr>
      </w:pPr>
    </w:p>
    <w:p w14:paraId="3B6D96DE" w14:textId="77777777" w:rsidR="006A2374" w:rsidRPr="00620100" w:rsidRDefault="006A2374" w:rsidP="006A2374">
      <w:pPr>
        <w:ind w:left="426"/>
        <w:rPr>
          <w:rFonts w:ascii="Arial" w:eastAsia="Times New Roman" w:hAnsi="Arial" w:cs="Arial"/>
          <w:sz w:val="20"/>
          <w:szCs w:val="20"/>
          <w:lang w:val="es-MX" w:eastAsia="es-MX"/>
        </w:rPr>
      </w:pPr>
      <w:r>
        <w:rPr>
          <w:color w:val="000000" w:themeColor="text1"/>
          <w:sz w:val="22"/>
          <w:szCs w:val="22"/>
        </w:rPr>
        <w:t xml:space="preserve">El incremento </w:t>
      </w:r>
      <w:r w:rsidRPr="00D04A5A">
        <w:rPr>
          <w:color w:val="000000" w:themeColor="text1"/>
          <w:sz w:val="22"/>
          <w:szCs w:val="22"/>
        </w:rPr>
        <w:t xml:space="preserve">en esta unidad programática presupuestaria es </w:t>
      </w:r>
      <w:proofErr w:type="gramStart"/>
      <w:r w:rsidRPr="00D04A5A">
        <w:rPr>
          <w:color w:val="000000" w:themeColor="text1"/>
          <w:sz w:val="22"/>
          <w:szCs w:val="22"/>
        </w:rPr>
        <w:t>originada</w:t>
      </w:r>
      <w:proofErr w:type="gramEnd"/>
      <w:r w:rsidRPr="00D04A5A">
        <w:rPr>
          <w:color w:val="000000" w:themeColor="text1"/>
          <w:sz w:val="22"/>
          <w:szCs w:val="22"/>
        </w:rPr>
        <w:t xml:space="preserve"> por el registro de </w:t>
      </w:r>
      <w:r>
        <w:rPr>
          <w:color w:val="000000" w:themeColor="text1"/>
          <w:sz w:val="22"/>
          <w:szCs w:val="22"/>
        </w:rPr>
        <w:t xml:space="preserve">transferencias presupuestales </w:t>
      </w:r>
      <w:r w:rsidRPr="00D04A5A">
        <w:rPr>
          <w:color w:val="000000" w:themeColor="text1"/>
          <w:sz w:val="22"/>
          <w:szCs w:val="22"/>
        </w:rPr>
        <w:t xml:space="preserve">por un monto de </w:t>
      </w:r>
      <w:r>
        <w:rPr>
          <w:color w:val="000000" w:themeColor="text1"/>
          <w:sz w:val="22"/>
          <w:szCs w:val="22"/>
        </w:rPr>
        <w:t>23 millones 290 m</w:t>
      </w:r>
      <w:r w:rsidRPr="00D04A5A">
        <w:rPr>
          <w:color w:val="000000" w:themeColor="text1"/>
          <w:sz w:val="22"/>
          <w:szCs w:val="22"/>
        </w:rPr>
        <w:t xml:space="preserve">il </w:t>
      </w:r>
      <w:r>
        <w:rPr>
          <w:color w:val="000000" w:themeColor="text1"/>
          <w:sz w:val="22"/>
          <w:szCs w:val="22"/>
        </w:rPr>
        <w:t>288</w:t>
      </w:r>
      <w:r w:rsidRPr="00D04A5A">
        <w:rPr>
          <w:color w:val="000000" w:themeColor="text1"/>
          <w:sz w:val="22"/>
          <w:szCs w:val="22"/>
        </w:rPr>
        <w:t xml:space="preserve"> pesos </w:t>
      </w:r>
      <w:r>
        <w:rPr>
          <w:color w:val="000000" w:themeColor="text1"/>
          <w:sz w:val="22"/>
          <w:szCs w:val="22"/>
        </w:rPr>
        <w:t>50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764186AE" w14:textId="77777777" w:rsidR="006A2374" w:rsidRDefault="006A2374" w:rsidP="006A2374">
      <w:pPr>
        <w:ind w:left="426"/>
        <w:rPr>
          <w:b/>
          <w:color w:val="000000" w:themeColor="text1"/>
          <w:sz w:val="22"/>
          <w:szCs w:val="22"/>
        </w:rPr>
      </w:pPr>
    </w:p>
    <w:p w14:paraId="4AD8BEB7" w14:textId="694E265D" w:rsidR="006A2374" w:rsidRPr="00D04A5A" w:rsidRDefault="006A2374" w:rsidP="006A2374">
      <w:pPr>
        <w:ind w:left="426"/>
        <w:rPr>
          <w:color w:val="000000" w:themeColor="text1"/>
          <w:sz w:val="22"/>
          <w:szCs w:val="22"/>
        </w:rPr>
      </w:pPr>
      <w:r>
        <w:rPr>
          <w:b/>
          <w:color w:val="000000" w:themeColor="text1"/>
          <w:sz w:val="22"/>
          <w:szCs w:val="22"/>
        </w:rPr>
        <w:t>Instituto de Capacitación para el Trabajo del Estado de Michoacán</w:t>
      </w:r>
      <w:r w:rsidRPr="00D04A5A">
        <w:rPr>
          <w:b/>
          <w:color w:val="000000" w:themeColor="text1"/>
          <w:sz w:val="22"/>
          <w:szCs w:val="22"/>
        </w:rPr>
        <w:t>-</w:t>
      </w:r>
      <w:r w:rsidRPr="00D04A5A">
        <w:rPr>
          <w:color w:val="000000" w:themeColor="text1"/>
          <w:sz w:val="22"/>
          <w:szCs w:val="22"/>
        </w:rPr>
        <w:t xml:space="preserve"> El presupuesto modificado anual de esta unidad programática presupuestaria </w:t>
      </w:r>
      <w:r>
        <w:rPr>
          <w:color w:val="000000" w:themeColor="text1"/>
          <w:sz w:val="22"/>
          <w:szCs w:val="22"/>
        </w:rPr>
        <w:t>ascendió 218</w:t>
      </w:r>
      <w:r w:rsidRPr="00D04A5A">
        <w:rPr>
          <w:color w:val="000000" w:themeColor="text1"/>
          <w:sz w:val="22"/>
          <w:szCs w:val="22"/>
        </w:rPr>
        <w:t xml:space="preserve"> millones </w:t>
      </w:r>
      <w:r>
        <w:rPr>
          <w:color w:val="000000" w:themeColor="text1"/>
          <w:sz w:val="22"/>
          <w:szCs w:val="22"/>
        </w:rPr>
        <w:t>939</w:t>
      </w:r>
      <w:r w:rsidRPr="00D04A5A">
        <w:rPr>
          <w:color w:val="000000" w:themeColor="text1"/>
          <w:sz w:val="22"/>
          <w:szCs w:val="22"/>
        </w:rPr>
        <w:t xml:space="preserve"> mil </w:t>
      </w:r>
      <w:r>
        <w:rPr>
          <w:color w:val="000000" w:themeColor="text1"/>
          <w:sz w:val="22"/>
          <w:szCs w:val="22"/>
        </w:rPr>
        <w:t>889</w:t>
      </w:r>
      <w:r w:rsidRPr="00D04A5A">
        <w:rPr>
          <w:color w:val="000000" w:themeColor="text1"/>
          <w:sz w:val="22"/>
          <w:szCs w:val="22"/>
        </w:rPr>
        <w:t xml:space="preserve"> pesos, monto </w:t>
      </w:r>
      <w:r>
        <w:rPr>
          <w:color w:val="000000" w:themeColor="text1"/>
          <w:sz w:val="22"/>
          <w:szCs w:val="22"/>
        </w:rPr>
        <w:t>sup</w:t>
      </w:r>
      <w:r w:rsidRPr="00D04A5A">
        <w:rPr>
          <w:color w:val="000000" w:themeColor="text1"/>
          <w:sz w:val="22"/>
          <w:szCs w:val="22"/>
        </w:rPr>
        <w:t xml:space="preserve">erior en un </w:t>
      </w:r>
      <w:r>
        <w:rPr>
          <w:color w:val="000000" w:themeColor="text1"/>
          <w:sz w:val="22"/>
          <w:szCs w:val="22"/>
        </w:rPr>
        <w:t>0.83</w:t>
      </w:r>
      <w:r w:rsidRPr="00D04A5A">
        <w:rPr>
          <w:color w:val="000000" w:themeColor="text1"/>
          <w:sz w:val="22"/>
          <w:szCs w:val="22"/>
        </w:rPr>
        <w:t xml:space="preserve">% en relación al presupuesto aprobado. </w:t>
      </w:r>
    </w:p>
    <w:p w14:paraId="781955E8" w14:textId="77777777" w:rsidR="006A2374" w:rsidRPr="00D04A5A" w:rsidRDefault="006A2374" w:rsidP="006A2374">
      <w:pPr>
        <w:ind w:left="426"/>
        <w:rPr>
          <w:color w:val="000000" w:themeColor="text1"/>
          <w:sz w:val="22"/>
          <w:szCs w:val="22"/>
        </w:rPr>
      </w:pPr>
    </w:p>
    <w:p w14:paraId="7F01A6E7" w14:textId="64BA6C64" w:rsidR="006A2374" w:rsidRPr="00620100" w:rsidRDefault="006A2374" w:rsidP="006A2374">
      <w:pPr>
        <w:ind w:left="426"/>
        <w:rPr>
          <w:rFonts w:ascii="Arial" w:eastAsia="Times New Roman" w:hAnsi="Arial" w:cs="Arial"/>
          <w:sz w:val="20"/>
          <w:szCs w:val="20"/>
          <w:lang w:val="es-MX" w:eastAsia="es-MX"/>
        </w:rPr>
      </w:pPr>
      <w:r>
        <w:rPr>
          <w:color w:val="000000" w:themeColor="text1"/>
          <w:sz w:val="22"/>
          <w:szCs w:val="22"/>
        </w:rPr>
        <w:lastRenderedPageBreak/>
        <w:t xml:space="preserve">La variación </w:t>
      </w:r>
      <w:r w:rsidRPr="00D04A5A">
        <w:rPr>
          <w:color w:val="000000" w:themeColor="text1"/>
          <w:sz w:val="22"/>
          <w:szCs w:val="22"/>
        </w:rPr>
        <w:t xml:space="preserve">en esta unidad programática presupuestaria es originada por el registro de </w:t>
      </w:r>
      <w:r>
        <w:rPr>
          <w:color w:val="000000" w:themeColor="text1"/>
          <w:sz w:val="22"/>
          <w:szCs w:val="22"/>
        </w:rPr>
        <w:t xml:space="preserve">transferencias presupuestales </w:t>
      </w:r>
      <w:r w:rsidRPr="00D04A5A">
        <w:rPr>
          <w:color w:val="000000" w:themeColor="text1"/>
          <w:sz w:val="22"/>
          <w:szCs w:val="22"/>
        </w:rPr>
        <w:t xml:space="preserve">por un monto de </w:t>
      </w:r>
      <w:r>
        <w:rPr>
          <w:color w:val="000000" w:themeColor="text1"/>
          <w:sz w:val="22"/>
          <w:szCs w:val="22"/>
        </w:rPr>
        <w:t>un millón 800 m</w:t>
      </w:r>
      <w:r w:rsidRPr="00D04A5A">
        <w:rPr>
          <w:color w:val="000000" w:themeColor="text1"/>
          <w:sz w:val="22"/>
          <w:szCs w:val="22"/>
        </w:rPr>
        <w:t>il</w:t>
      </w:r>
      <w:r>
        <w:rPr>
          <w:color w:val="000000" w:themeColor="text1"/>
          <w:sz w:val="22"/>
          <w:szCs w:val="22"/>
        </w:rPr>
        <w:t xml:space="preserve">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r w:rsidRPr="00620100">
        <w:rPr>
          <w:rFonts w:ascii="Arial" w:hAnsi="Arial" w:cs="Arial"/>
          <w:sz w:val="20"/>
          <w:szCs w:val="20"/>
        </w:rPr>
        <w:t xml:space="preserve"> </w:t>
      </w:r>
    </w:p>
    <w:p w14:paraId="7D6CF568" w14:textId="77777777" w:rsidR="006A2374" w:rsidRPr="001153EC" w:rsidRDefault="006A2374" w:rsidP="006A2374">
      <w:pPr>
        <w:ind w:left="426"/>
        <w:rPr>
          <w:color w:val="000000" w:themeColor="text1"/>
          <w:sz w:val="22"/>
        </w:rPr>
      </w:pPr>
    </w:p>
    <w:p w14:paraId="580FA2F9" w14:textId="0DBE9DDA" w:rsidR="006A2374" w:rsidRDefault="006A2374" w:rsidP="006A2374">
      <w:pPr>
        <w:ind w:left="426"/>
        <w:rPr>
          <w:color w:val="000000" w:themeColor="text1"/>
          <w:sz w:val="22"/>
          <w:szCs w:val="22"/>
        </w:rPr>
      </w:pPr>
      <w:r w:rsidRPr="009F0380">
        <w:rPr>
          <w:b/>
          <w:color w:val="000000" w:themeColor="text1"/>
          <w:sz w:val="22"/>
          <w:szCs w:val="22"/>
        </w:rPr>
        <w:t>Instituto de la Infraestructura Física Educativa del Estado de Michoacán-</w:t>
      </w:r>
      <w:r w:rsidRPr="009F0380">
        <w:rPr>
          <w:color w:val="000000" w:themeColor="text1"/>
          <w:sz w:val="22"/>
          <w:szCs w:val="22"/>
        </w:rPr>
        <w:t>El presupuesto modificado anual de esta unid</w:t>
      </w:r>
      <w:r>
        <w:rPr>
          <w:color w:val="000000" w:themeColor="text1"/>
          <w:sz w:val="22"/>
          <w:szCs w:val="22"/>
        </w:rPr>
        <w:t>ad programática presupuestaria des</w:t>
      </w:r>
      <w:r w:rsidRPr="009F0380">
        <w:rPr>
          <w:color w:val="000000" w:themeColor="text1"/>
          <w:sz w:val="22"/>
          <w:szCs w:val="22"/>
        </w:rPr>
        <w:t xml:space="preserve">cendió a </w:t>
      </w:r>
      <w:r>
        <w:rPr>
          <w:color w:val="000000" w:themeColor="text1"/>
          <w:sz w:val="22"/>
          <w:szCs w:val="22"/>
        </w:rPr>
        <w:t>162</w:t>
      </w:r>
      <w:r w:rsidRPr="009F0380">
        <w:rPr>
          <w:color w:val="000000" w:themeColor="text1"/>
          <w:sz w:val="22"/>
          <w:szCs w:val="22"/>
        </w:rPr>
        <w:t xml:space="preserve"> millones </w:t>
      </w:r>
      <w:r>
        <w:rPr>
          <w:color w:val="000000" w:themeColor="text1"/>
          <w:sz w:val="22"/>
          <w:szCs w:val="22"/>
        </w:rPr>
        <w:t>833</w:t>
      </w:r>
      <w:r w:rsidRPr="009F0380">
        <w:rPr>
          <w:color w:val="000000" w:themeColor="text1"/>
          <w:sz w:val="22"/>
          <w:szCs w:val="22"/>
        </w:rPr>
        <w:t xml:space="preserve"> mil </w:t>
      </w:r>
      <w:r>
        <w:rPr>
          <w:color w:val="000000" w:themeColor="text1"/>
          <w:sz w:val="22"/>
          <w:szCs w:val="22"/>
        </w:rPr>
        <w:t>915</w:t>
      </w:r>
      <w:r w:rsidRPr="009F0380">
        <w:rPr>
          <w:color w:val="000000" w:themeColor="text1"/>
          <w:sz w:val="22"/>
          <w:szCs w:val="22"/>
        </w:rPr>
        <w:t xml:space="preserve"> pesos </w:t>
      </w:r>
      <w:r>
        <w:rPr>
          <w:color w:val="000000" w:themeColor="text1"/>
          <w:sz w:val="22"/>
          <w:szCs w:val="22"/>
        </w:rPr>
        <w:t>43</w:t>
      </w:r>
      <w:r w:rsidRPr="009F0380">
        <w:rPr>
          <w:color w:val="000000" w:themeColor="text1"/>
          <w:sz w:val="22"/>
          <w:szCs w:val="22"/>
        </w:rPr>
        <w:t xml:space="preserve"> centavos, monto </w:t>
      </w:r>
      <w:r>
        <w:rPr>
          <w:color w:val="000000" w:themeColor="text1"/>
          <w:sz w:val="22"/>
          <w:szCs w:val="22"/>
        </w:rPr>
        <w:t>inf</w:t>
      </w:r>
      <w:r w:rsidRPr="009F0380">
        <w:rPr>
          <w:color w:val="000000" w:themeColor="text1"/>
          <w:sz w:val="22"/>
          <w:szCs w:val="22"/>
        </w:rPr>
        <w:t xml:space="preserve">erior en un </w:t>
      </w:r>
      <w:r>
        <w:rPr>
          <w:color w:val="000000" w:themeColor="text1"/>
          <w:sz w:val="22"/>
          <w:szCs w:val="22"/>
        </w:rPr>
        <w:t>79.10</w:t>
      </w:r>
      <w:r w:rsidRPr="009F0380">
        <w:rPr>
          <w:color w:val="000000" w:themeColor="text1"/>
          <w:sz w:val="22"/>
          <w:szCs w:val="22"/>
        </w:rPr>
        <w:t>% en relación al presupuesto aprobado.</w:t>
      </w:r>
    </w:p>
    <w:p w14:paraId="6AEBFE99" w14:textId="77777777" w:rsidR="006A2374" w:rsidRDefault="006A2374" w:rsidP="006A2374">
      <w:pPr>
        <w:ind w:left="426"/>
        <w:rPr>
          <w:color w:val="000000" w:themeColor="text1"/>
          <w:sz w:val="22"/>
          <w:szCs w:val="22"/>
        </w:rPr>
      </w:pPr>
    </w:p>
    <w:p w14:paraId="7A93331B" w14:textId="77777777" w:rsidR="006A2374" w:rsidRDefault="006A2374" w:rsidP="006A2374">
      <w:pPr>
        <w:ind w:left="426"/>
        <w:rPr>
          <w:color w:val="000000" w:themeColor="text1"/>
          <w:sz w:val="22"/>
          <w:szCs w:val="22"/>
        </w:rPr>
      </w:pPr>
      <w:r>
        <w:rPr>
          <w:color w:val="000000" w:themeColor="text1"/>
          <w:sz w:val="22"/>
          <w:szCs w:val="22"/>
        </w:rPr>
        <w:t>R</w:t>
      </w:r>
      <w:r w:rsidRPr="009F0380">
        <w:rPr>
          <w:color w:val="000000" w:themeColor="text1"/>
          <w:sz w:val="22"/>
          <w:szCs w:val="22"/>
        </w:rPr>
        <w:t>esultado del reconocimiento de ampliaciones presupuestales por un monto de 2</w:t>
      </w:r>
      <w:r>
        <w:rPr>
          <w:color w:val="000000" w:themeColor="text1"/>
          <w:sz w:val="22"/>
          <w:szCs w:val="22"/>
        </w:rPr>
        <w:t>6</w:t>
      </w:r>
      <w:r w:rsidRPr="009F0380">
        <w:rPr>
          <w:color w:val="000000" w:themeColor="text1"/>
          <w:sz w:val="22"/>
          <w:szCs w:val="22"/>
        </w:rPr>
        <w:t xml:space="preserve"> millones </w:t>
      </w:r>
      <w:r>
        <w:rPr>
          <w:color w:val="000000" w:themeColor="text1"/>
          <w:sz w:val="22"/>
          <w:szCs w:val="22"/>
        </w:rPr>
        <w:t>532</w:t>
      </w:r>
      <w:r w:rsidRPr="009F0380">
        <w:rPr>
          <w:color w:val="000000" w:themeColor="text1"/>
          <w:sz w:val="22"/>
          <w:szCs w:val="22"/>
        </w:rPr>
        <w:t xml:space="preserve"> mil </w:t>
      </w:r>
      <w:r>
        <w:rPr>
          <w:color w:val="000000" w:themeColor="text1"/>
          <w:sz w:val="22"/>
          <w:szCs w:val="22"/>
        </w:rPr>
        <w:t>835</w:t>
      </w:r>
      <w:r w:rsidRPr="009F0380">
        <w:rPr>
          <w:color w:val="000000" w:themeColor="text1"/>
          <w:sz w:val="22"/>
          <w:szCs w:val="22"/>
        </w:rPr>
        <w:t xml:space="preserve"> pesos </w:t>
      </w:r>
      <w:r>
        <w:rPr>
          <w:color w:val="000000" w:themeColor="text1"/>
          <w:sz w:val="22"/>
          <w:szCs w:val="22"/>
        </w:rPr>
        <w:t>80</w:t>
      </w:r>
      <w:r w:rsidRPr="009F0380">
        <w:rPr>
          <w:color w:val="000000" w:themeColor="text1"/>
          <w:sz w:val="22"/>
          <w:szCs w:val="22"/>
        </w:rPr>
        <w:t xml:space="preserve"> centavos, </w:t>
      </w:r>
      <w:r>
        <w:rPr>
          <w:color w:val="000000" w:themeColor="text1"/>
          <w:sz w:val="22"/>
          <w:szCs w:val="22"/>
        </w:rPr>
        <w:t xml:space="preserve">de los cuales 2 millones 166 mil 340 pesos del Fondo de Aportaciones Múltiples de Infraestructura Educativa Media Superior y  24 millones 362 mil 410 pesos del Fondo de Aportaciones Múltiples de Infraestructura Educativa Superior,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de 2022</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 xml:space="preserve"> y 4 mil 85 pesos 80 centavos de productos financieros.</w:t>
      </w:r>
    </w:p>
    <w:p w14:paraId="7C1C9900" w14:textId="77777777" w:rsidR="006A2374" w:rsidRDefault="006A2374" w:rsidP="006A2374">
      <w:pPr>
        <w:ind w:left="426"/>
        <w:rPr>
          <w:color w:val="000000" w:themeColor="text1"/>
          <w:sz w:val="22"/>
          <w:szCs w:val="22"/>
        </w:rPr>
      </w:pPr>
    </w:p>
    <w:p w14:paraId="7026A17D" w14:textId="77777777" w:rsidR="006A2374" w:rsidRDefault="006A2374" w:rsidP="006A2374">
      <w:pPr>
        <w:ind w:left="426"/>
        <w:rPr>
          <w:color w:val="000000" w:themeColor="text1"/>
          <w:sz w:val="22"/>
          <w:szCs w:val="22"/>
        </w:rPr>
      </w:pPr>
      <w:r w:rsidRPr="009F0380">
        <w:rPr>
          <w:color w:val="000000" w:themeColor="text1"/>
          <w:sz w:val="22"/>
          <w:szCs w:val="22"/>
        </w:rPr>
        <w:t xml:space="preserve">De igual manera reducciones presupuestales por un monto de </w:t>
      </w:r>
      <w:r>
        <w:rPr>
          <w:color w:val="000000" w:themeColor="text1"/>
          <w:sz w:val="22"/>
          <w:szCs w:val="22"/>
        </w:rPr>
        <w:t>40</w:t>
      </w:r>
      <w:r w:rsidRPr="009F0380">
        <w:rPr>
          <w:color w:val="000000" w:themeColor="text1"/>
          <w:sz w:val="22"/>
          <w:szCs w:val="22"/>
        </w:rPr>
        <w:t xml:space="preserve"> mill</w:t>
      </w:r>
      <w:r>
        <w:rPr>
          <w:color w:val="000000" w:themeColor="text1"/>
          <w:sz w:val="22"/>
          <w:szCs w:val="22"/>
        </w:rPr>
        <w:t xml:space="preserve">ones 854 </w:t>
      </w:r>
      <w:r w:rsidRPr="009F0380">
        <w:rPr>
          <w:color w:val="000000" w:themeColor="text1"/>
          <w:sz w:val="22"/>
          <w:szCs w:val="22"/>
        </w:rPr>
        <w:t xml:space="preserve">  mil </w:t>
      </w:r>
      <w:r>
        <w:rPr>
          <w:color w:val="000000" w:themeColor="text1"/>
          <w:sz w:val="22"/>
          <w:szCs w:val="22"/>
        </w:rPr>
        <w:t xml:space="preserve">345 pesos, del Fondo de Aportaciones Múltiples de Infraestructura Educativa Básica, sustentada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w:t>
      </w:r>
      <w:r>
        <w:rPr>
          <w:color w:val="000000" w:themeColor="text1"/>
          <w:sz w:val="22"/>
          <w:szCs w:val="22"/>
        </w:rPr>
        <w:lastRenderedPageBreak/>
        <w:t xml:space="preserve">se da a </w:t>
      </w:r>
      <w:r w:rsidRPr="009F0380">
        <w:rPr>
          <w:color w:val="000000" w:themeColor="text1"/>
          <w:sz w:val="22"/>
          <w:szCs w:val="22"/>
        </w:rPr>
        <w:t xml:space="preserve">conocer a los gobiernos de las entidades federativas 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de 2022</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w:t>
      </w:r>
    </w:p>
    <w:p w14:paraId="150E286E" w14:textId="77777777" w:rsidR="006A2374" w:rsidRDefault="006A2374" w:rsidP="006A2374">
      <w:pPr>
        <w:ind w:left="426"/>
        <w:rPr>
          <w:color w:val="000000" w:themeColor="text1"/>
          <w:sz w:val="22"/>
          <w:szCs w:val="22"/>
        </w:rPr>
      </w:pPr>
    </w:p>
    <w:p w14:paraId="5B31CCB7" w14:textId="77777777" w:rsidR="006A2374" w:rsidRPr="00D0782C" w:rsidRDefault="006A2374" w:rsidP="006A2374">
      <w:pPr>
        <w:ind w:left="426"/>
        <w:rPr>
          <w:color w:val="000000" w:themeColor="text1"/>
          <w:sz w:val="22"/>
          <w:szCs w:val="22"/>
        </w:rPr>
      </w:pPr>
      <w:r>
        <w:rPr>
          <w:color w:val="000000" w:themeColor="text1"/>
          <w:sz w:val="22"/>
          <w:szCs w:val="22"/>
        </w:rPr>
        <w:t>Así mismo se registraron transferencias presupuestales por un monto de 601 millones 866 mil 810 pesos 37 centavos, por transferencia de recursos a la Secretaría de Comunicaciones y Obras Públicas, de conformidad al Decreto de Extinción del Instituto de Infraestructura Física Educativa del Estado de Michoacán de Ocampo.</w:t>
      </w:r>
    </w:p>
    <w:p w14:paraId="208770A2" w14:textId="77777777" w:rsidR="006A2374" w:rsidRPr="001F2FE6" w:rsidRDefault="006A2374" w:rsidP="006A2374">
      <w:pPr>
        <w:ind w:left="426"/>
        <w:rPr>
          <w:rFonts w:ascii="Bookman Old Style" w:eastAsia="Times New Roman" w:hAnsi="Bookman Old Style" w:cs="Arial"/>
          <w:sz w:val="20"/>
          <w:szCs w:val="20"/>
          <w:lang w:val="es-MX" w:eastAsia="es-MX"/>
        </w:rPr>
      </w:pPr>
    </w:p>
    <w:p w14:paraId="06F8BCC3" w14:textId="42580860" w:rsidR="006A2374" w:rsidRPr="009F0380" w:rsidRDefault="006A2374" w:rsidP="006A2374">
      <w:pPr>
        <w:ind w:left="426"/>
        <w:rPr>
          <w:color w:val="000000" w:themeColor="text1"/>
          <w:sz w:val="22"/>
          <w:szCs w:val="22"/>
        </w:rPr>
      </w:pPr>
      <w:r w:rsidRPr="009F0380">
        <w:rPr>
          <w:b/>
          <w:color w:val="000000" w:themeColor="text1"/>
          <w:sz w:val="22"/>
          <w:szCs w:val="22"/>
        </w:rPr>
        <w:t>Tribunal de Conciliación y Arbitraje-</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21</w:t>
      </w:r>
      <w:r w:rsidRPr="009F0380">
        <w:rPr>
          <w:color w:val="000000" w:themeColor="text1"/>
          <w:sz w:val="22"/>
          <w:szCs w:val="22"/>
        </w:rPr>
        <w:t xml:space="preserve"> millones </w:t>
      </w:r>
      <w:r>
        <w:rPr>
          <w:color w:val="000000" w:themeColor="text1"/>
          <w:sz w:val="22"/>
          <w:szCs w:val="22"/>
        </w:rPr>
        <w:t>45</w:t>
      </w:r>
      <w:r w:rsidRPr="009F0380">
        <w:rPr>
          <w:color w:val="000000" w:themeColor="text1"/>
          <w:sz w:val="22"/>
          <w:szCs w:val="22"/>
        </w:rPr>
        <w:t xml:space="preserve"> mil </w:t>
      </w:r>
      <w:r>
        <w:rPr>
          <w:color w:val="000000" w:themeColor="text1"/>
          <w:sz w:val="22"/>
          <w:szCs w:val="22"/>
        </w:rPr>
        <w:t>620</w:t>
      </w:r>
      <w:r w:rsidRPr="009F0380">
        <w:rPr>
          <w:color w:val="000000" w:themeColor="text1"/>
          <w:sz w:val="22"/>
          <w:szCs w:val="22"/>
        </w:rPr>
        <w:t xml:space="preserve"> pesos </w:t>
      </w:r>
      <w:r>
        <w:rPr>
          <w:color w:val="000000" w:themeColor="text1"/>
          <w:sz w:val="22"/>
          <w:szCs w:val="22"/>
        </w:rPr>
        <w:t>92</w:t>
      </w:r>
      <w:r w:rsidRPr="009F0380">
        <w:rPr>
          <w:color w:val="000000" w:themeColor="text1"/>
          <w:sz w:val="22"/>
          <w:szCs w:val="22"/>
        </w:rPr>
        <w:t xml:space="preserve"> centavos,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0.27</w:t>
      </w:r>
      <w:r w:rsidRPr="009F0380">
        <w:rPr>
          <w:color w:val="000000" w:themeColor="text1"/>
          <w:sz w:val="22"/>
          <w:szCs w:val="22"/>
        </w:rPr>
        <w:t>% en relación con su presupuesto aprobado.</w:t>
      </w:r>
    </w:p>
    <w:p w14:paraId="0F6E4A60" w14:textId="77777777" w:rsidR="006A2374" w:rsidRPr="009F0380" w:rsidRDefault="006A2374" w:rsidP="006A2374">
      <w:pPr>
        <w:ind w:left="426"/>
        <w:rPr>
          <w:color w:val="000000" w:themeColor="text1"/>
          <w:sz w:val="22"/>
          <w:szCs w:val="22"/>
        </w:rPr>
      </w:pPr>
    </w:p>
    <w:p w14:paraId="15280DEF" w14:textId="77777777" w:rsidR="006A2374" w:rsidRPr="00D0782C" w:rsidRDefault="006A2374" w:rsidP="006A2374">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511</w:t>
      </w:r>
      <w:r w:rsidRPr="009F0380">
        <w:rPr>
          <w:color w:val="000000" w:themeColor="text1"/>
          <w:sz w:val="22"/>
          <w:szCs w:val="22"/>
        </w:rPr>
        <w:t xml:space="preserve"> mil </w:t>
      </w:r>
      <w:r>
        <w:rPr>
          <w:color w:val="000000" w:themeColor="text1"/>
          <w:sz w:val="22"/>
          <w:szCs w:val="22"/>
        </w:rPr>
        <w:t>561</w:t>
      </w:r>
      <w:r w:rsidRPr="009F0380">
        <w:rPr>
          <w:color w:val="000000" w:themeColor="text1"/>
          <w:sz w:val="22"/>
          <w:szCs w:val="22"/>
        </w:rPr>
        <w:t xml:space="preserve"> pesos </w:t>
      </w:r>
      <w:r>
        <w:rPr>
          <w:color w:val="000000" w:themeColor="text1"/>
          <w:sz w:val="22"/>
          <w:szCs w:val="22"/>
        </w:rPr>
        <w:t xml:space="preserve">41 centavos, </w:t>
      </w:r>
      <w:r w:rsidRPr="001153EC">
        <w:rPr>
          <w:color w:val="000000" w:themeColor="text1"/>
          <w:sz w:val="22"/>
        </w:rPr>
        <w:t xml:space="preserve">del Fondo de Estabilización de los Ingresos de </w:t>
      </w:r>
      <w:r>
        <w:rPr>
          <w:color w:val="000000" w:themeColor="text1"/>
          <w:sz w:val="22"/>
        </w:rPr>
        <w:t>las Entidades Federativas FEIEF</w:t>
      </w:r>
      <w:r>
        <w:rPr>
          <w:color w:val="000000" w:themeColor="text1"/>
          <w:sz w:val="22"/>
          <w:szCs w:val="22"/>
        </w:rPr>
        <w:t>, de igual manera transferencia de recursos por un monto de 567 mil 552 pesos 49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3CAB411F" w14:textId="77777777" w:rsidR="006A2374" w:rsidRDefault="006A2374" w:rsidP="006A2374">
      <w:pPr>
        <w:ind w:left="426"/>
        <w:rPr>
          <w:color w:val="000000" w:themeColor="text1"/>
          <w:sz w:val="22"/>
        </w:rPr>
      </w:pPr>
    </w:p>
    <w:p w14:paraId="10EE1E0D" w14:textId="5D1D266D" w:rsidR="006A2374" w:rsidRPr="009F0380" w:rsidRDefault="006A2374" w:rsidP="006A2374">
      <w:pPr>
        <w:ind w:left="426"/>
        <w:rPr>
          <w:color w:val="000000" w:themeColor="text1"/>
          <w:sz w:val="22"/>
          <w:szCs w:val="22"/>
        </w:rPr>
      </w:pPr>
      <w:r w:rsidRPr="009F0380">
        <w:rPr>
          <w:b/>
          <w:color w:val="000000" w:themeColor="text1"/>
          <w:sz w:val="22"/>
          <w:szCs w:val="22"/>
        </w:rPr>
        <w:t>Junta Local de Conciliación y Arbitraje-</w:t>
      </w:r>
      <w:r w:rsidRPr="009F0380">
        <w:rPr>
          <w:color w:val="000000" w:themeColor="text1"/>
          <w:sz w:val="22"/>
          <w:szCs w:val="22"/>
        </w:rPr>
        <w:t xml:space="preserve"> El presupuesto modificado anual de esta unidad programática presupuestaria </w:t>
      </w:r>
      <w:r>
        <w:rPr>
          <w:color w:val="000000" w:themeColor="text1"/>
          <w:sz w:val="22"/>
          <w:szCs w:val="22"/>
        </w:rPr>
        <w:t>ascendió a 68</w:t>
      </w:r>
      <w:r w:rsidRPr="009F0380">
        <w:rPr>
          <w:color w:val="000000" w:themeColor="text1"/>
          <w:sz w:val="22"/>
          <w:szCs w:val="22"/>
        </w:rPr>
        <w:t xml:space="preserve"> millones </w:t>
      </w:r>
      <w:r>
        <w:rPr>
          <w:color w:val="000000" w:themeColor="text1"/>
          <w:sz w:val="22"/>
          <w:szCs w:val="22"/>
        </w:rPr>
        <w:t>212</w:t>
      </w:r>
      <w:r w:rsidRPr="009F0380">
        <w:rPr>
          <w:color w:val="000000" w:themeColor="text1"/>
          <w:sz w:val="22"/>
          <w:szCs w:val="22"/>
        </w:rPr>
        <w:t xml:space="preserve"> mil </w:t>
      </w:r>
      <w:r>
        <w:rPr>
          <w:color w:val="000000" w:themeColor="text1"/>
          <w:sz w:val="22"/>
          <w:szCs w:val="22"/>
        </w:rPr>
        <w:t>183</w:t>
      </w:r>
      <w:r w:rsidRPr="009F0380">
        <w:rPr>
          <w:color w:val="000000" w:themeColor="text1"/>
          <w:sz w:val="22"/>
          <w:szCs w:val="22"/>
        </w:rPr>
        <w:t xml:space="preserve"> pesos </w:t>
      </w:r>
      <w:r>
        <w:rPr>
          <w:color w:val="000000" w:themeColor="text1"/>
          <w:sz w:val="22"/>
          <w:szCs w:val="22"/>
        </w:rPr>
        <w:t>93</w:t>
      </w:r>
      <w:r w:rsidRPr="009F0380">
        <w:rPr>
          <w:color w:val="000000" w:themeColor="text1"/>
          <w:sz w:val="22"/>
          <w:szCs w:val="22"/>
        </w:rPr>
        <w:t xml:space="preserve"> centavos, monto </w:t>
      </w:r>
      <w:r>
        <w:rPr>
          <w:color w:val="000000" w:themeColor="text1"/>
          <w:sz w:val="22"/>
          <w:szCs w:val="22"/>
        </w:rPr>
        <w:t>sup</w:t>
      </w:r>
      <w:r w:rsidRPr="009F0380">
        <w:rPr>
          <w:color w:val="000000" w:themeColor="text1"/>
          <w:sz w:val="22"/>
          <w:szCs w:val="22"/>
        </w:rPr>
        <w:t xml:space="preserve">erior en un </w:t>
      </w:r>
      <w:r>
        <w:rPr>
          <w:color w:val="000000" w:themeColor="text1"/>
          <w:sz w:val="22"/>
          <w:szCs w:val="22"/>
        </w:rPr>
        <w:t>0.48</w:t>
      </w:r>
      <w:r w:rsidRPr="009F0380">
        <w:rPr>
          <w:color w:val="000000" w:themeColor="text1"/>
          <w:sz w:val="22"/>
          <w:szCs w:val="22"/>
        </w:rPr>
        <w:t>% en relación con su presupuesto aprobado.</w:t>
      </w:r>
    </w:p>
    <w:p w14:paraId="1A039FC2" w14:textId="77777777" w:rsidR="006A2374" w:rsidRPr="009F0380" w:rsidRDefault="006A2374" w:rsidP="006A2374">
      <w:pPr>
        <w:ind w:left="426"/>
        <w:rPr>
          <w:color w:val="000000" w:themeColor="text1"/>
          <w:sz w:val="22"/>
          <w:szCs w:val="22"/>
        </w:rPr>
      </w:pPr>
    </w:p>
    <w:p w14:paraId="18149073" w14:textId="77777777" w:rsidR="006A2374" w:rsidRPr="00D0782C" w:rsidRDefault="006A2374" w:rsidP="006A2374">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513</w:t>
      </w:r>
      <w:r w:rsidRPr="009F0380">
        <w:rPr>
          <w:color w:val="000000" w:themeColor="text1"/>
          <w:sz w:val="22"/>
          <w:szCs w:val="22"/>
        </w:rPr>
        <w:t xml:space="preserve"> mil </w:t>
      </w:r>
      <w:r>
        <w:rPr>
          <w:color w:val="000000" w:themeColor="text1"/>
          <w:sz w:val="22"/>
          <w:szCs w:val="22"/>
        </w:rPr>
        <w:t>445</w:t>
      </w:r>
      <w:r w:rsidRPr="009F0380">
        <w:rPr>
          <w:color w:val="000000" w:themeColor="text1"/>
          <w:sz w:val="22"/>
          <w:szCs w:val="22"/>
        </w:rPr>
        <w:t xml:space="preserve"> pesos </w:t>
      </w:r>
      <w:r>
        <w:rPr>
          <w:color w:val="000000" w:themeColor="text1"/>
          <w:sz w:val="22"/>
          <w:szCs w:val="22"/>
        </w:rPr>
        <w:t>28</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185 mil 692 pesos 35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67F63D61" w14:textId="77777777" w:rsidR="006A2374" w:rsidRDefault="006A2374" w:rsidP="006A2374">
      <w:pPr>
        <w:ind w:left="426"/>
        <w:rPr>
          <w:color w:val="000000" w:themeColor="text1"/>
          <w:sz w:val="22"/>
        </w:rPr>
      </w:pPr>
    </w:p>
    <w:p w14:paraId="6C9D9584" w14:textId="4646307A" w:rsidR="006A2374" w:rsidRPr="009F0380" w:rsidRDefault="006A2374" w:rsidP="006A2374">
      <w:pPr>
        <w:ind w:left="426"/>
        <w:rPr>
          <w:color w:val="000000" w:themeColor="text1"/>
          <w:sz w:val="22"/>
          <w:szCs w:val="22"/>
        </w:rPr>
      </w:pPr>
      <w:r w:rsidRPr="009F0380">
        <w:rPr>
          <w:b/>
          <w:color w:val="000000" w:themeColor="text1"/>
          <w:sz w:val="22"/>
          <w:szCs w:val="22"/>
        </w:rPr>
        <w:t>Comisión Coordinadora del Transporte Público-</w:t>
      </w:r>
      <w:r w:rsidRPr="009F0380">
        <w:rPr>
          <w:color w:val="000000" w:themeColor="text1"/>
          <w:sz w:val="22"/>
          <w:szCs w:val="22"/>
        </w:rPr>
        <w:t xml:space="preserve"> El presupuesto modificado anual de esta unidad programática presupuestaria </w:t>
      </w:r>
      <w:r>
        <w:rPr>
          <w:color w:val="000000" w:themeColor="text1"/>
          <w:sz w:val="22"/>
          <w:szCs w:val="22"/>
        </w:rPr>
        <w:t>as</w:t>
      </w:r>
      <w:r w:rsidRPr="009F0380">
        <w:rPr>
          <w:color w:val="000000" w:themeColor="text1"/>
          <w:sz w:val="22"/>
          <w:szCs w:val="22"/>
        </w:rPr>
        <w:t>cendió a 5</w:t>
      </w:r>
      <w:r>
        <w:rPr>
          <w:color w:val="000000" w:themeColor="text1"/>
          <w:sz w:val="22"/>
          <w:szCs w:val="22"/>
        </w:rPr>
        <w:t>9</w:t>
      </w:r>
      <w:r w:rsidRPr="009F0380">
        <w:rPr>
          <w:color w:val="000000" w:themeColor="text1"/>
          <w:sz w:val="22"/>
          <w:szCs w:val="22"/>
        </w:rPr>
        <w:t xml:space="preserve"> millones </w:t>
      </w:r>
      <w:r>
        <w:rPr>
          <w:color w:val="000000" w:themeColor="text1"/>
          <w:sz w:val="22"/>
          <w:szCs w:val="22"/>
        </w:rPr>
        <w:t xml:space="preserve">180 </w:t>
      </w:r>
      <w:r w:rsidRPr="009F0380">
        <w:rPr>
          <w:color w:val="000000" w:themeColor="text1"/>
          <w:sz w:val="22"/>
          <w:szCs w:val="22"/>
        </w:rPr>
        <w:t xml:space="preserve">mil </w:t>
      </w:r>
      <w:r>
        <w:rPr>
          <w:color w:val="000000" w:themeColor="text1"/>
          <w:sz w:val="22"/>
          <w:szCs w:val="22"/>
        </w:rPr>
        <w:t>726</w:t>
      </w:r>
      <w:r w:rsidRPr="009F0380">
        <w:rPr>
          <w:color w:val="000000" w:themeColor="text1"/>
          <w:sz w:val="22"/>
          <w:szCs w:val="22"/>
        </w:rPr>
        <w:t xml:space="preserve"> pesos </w:t>
      </w:r>
      <w:r>
        <w:rPr>
          <w:color w:val="000000" w:themeColor="text1"/>
          <w:sz w:val="22"/>
          <w:szCs w:val="22"/>
        </w:rPr>
        <w:t>03</w:t>
      </w:r>
      <w:r w:rsidRPr="009F0380">
        <w:rPr>
          <w:color w:val="000000" w:themeColor="text1"/>
          <w:sz w:val="22"/>
          <w:szCs w:val="22"/>
        </w:rPr>
        <w:t xml:space="preserve"> centavos, monto </w:t>
      </w:r>
      <w:r>
        <w:rPr>
          <w:color w:val="000000" w:themeColor="text1"/>
          <w:sz w:val="22"/>
          <w:szCs w:val="22"/>
        </w:rPr>
        <w:t>sup</w:t>
      </w:r>
      <w:r w:rsidRPr="009F0380">
        <w:rPr>
          <w:color w:val="000000" w:themeColor="text1"/>
          <w:sz w:val="22"/>
          <w:szCs w:val="22"/>
        </w:rPr>
        <w:t xml:space="preserve">erior en un </w:t>
      </w:r>
      <w:r>
        <w:rPr>
          <w:color w:val="000000" w:themeColor="text1"/>
          <w:sz w:val="22"/>
          <w:szCs w:val="22"/>
        </w:rPr>
        <w:t>2.11</w:t>
      </w:r>
      <w:r w:rsidRPr="009F0380">
        <w:rPr>
          <w:color w:val="000000" w:themeColor="text1"/>
          <w:sz w:val="22"/>
          <w:szCs w:val="22"/>
        </w:rPr>
        <w:t>% en relación con su presupuesto aprobado.</w:t>
      </w:r>
    </w:p>
    <w:p w14:paraId="747DDCA4" w14:textId="77777777" w:rsidR="006A2374" w:rsidRPr="009F0380" w:rsidRDefault="006A2374" w:rsidP="006A2374">
      <w:pPr>
        <w:ind w:left="426"/>
        <w:rPr>
          <w:color w:val="000000" w:themeColor="text1"/>
          <w:sz w:val="22"/>
          <w:szCs w:val="22"/>
        </w:rPr>
      </w:pPr>
    </w:p>
    <w:p w14:paraId="0EBC119E" w14:textId="13F7C4D0" w:rsidR="006A2374" w:rsidRPr="00A54E70" w:rsidRDefault="006A2374" w:rsidP="00A54E70">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un millón 253 mil 922 pesos 94 centavos, de los cuales 427</w:t>
      </w:r>
      <w:r w:rsidRPr="009F0380">
        <w:rPr>
          <w:color w:val="000000" w:themeColor="text1"/>
          <w:sz w:val="22"/>
          <w:szCs w:val="22"/>
        </w:rPr>
        <w:t xml:space="preserve"> mil </w:t>
      </w:r>
      <w:r>
        <w:rPr>
          <w:color w:val="000000" w:themeColor="text1"/>
          <w:sz w:val="22"/>
          <w:szCs w:val="22"/>
        </w:rPr>
        <w:t>915</w:t>
      </w:r>
      <w:r w:rsidRPr="009F0380">
        <w:rPr>
          <w:color w:val="000000" w:themeColor="text1"/>
          <w:sz w:val="22"/>
          <w:szCs w:val="22"/>
        </w:rPr>
        <w:t xml:space="preserve"> pesos </w:t>
      </w:r>
      <w:r>
        <w:rPr>
          <w:color w:val="000000" w:themeColor="text1"/>
          <w:sz w:val="22"/>
          <w:szCs w:val="22"/>
        </w:rPr>
        <w:t>59</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 xml:space="preserve">las Entidades Federativas FEIEF y 826 mil 7 pesos 35 centavos por reasignación de recursos de la Unidad Programática Presupuestaria Erogaciones Adicionales y Provisiones; </w:t>
      </w:r>
      <w:r>
        <w:rPr>
          <w:color w:val="000000" w:themeColor="text1"/>
          <w:sz w:val="22"/>
          <w:szCs w:val="22"/>
        </w:rPr>
        <w:t>de igual manera transferencia de recursos por un monto de 32 mil 190 pesos 91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FFC9763" w14:textId="77777777" w:rsidR="006A2374" w:rsidRPr="001153EC" w:rsidRDefault="006A2374" w:rsidP="006A2374">
      <w:pPr>
        <w:ind w:left="426"/>
        <w:rPr>
          <w:color w:val="000000" w:themeColor="text1"/>
          <w:sz w:val="22"/>
        </w:rPr>
      </w:pPr>
    </w:p>
    <w:p w14:paraId="7848AB9F" w14:textId="4453C79A" w:rsidR="006A2374" w:rsidRPr="00F27B25" w:rsidRDefault="006A2374" w:rsidP="006A2374">
      <w:pPr>
        <w:ind w:left="426"/>
        <w:rPr>
          <w:color w:val="000000" w:themeColor="text1"/>
          <w:sz w:val="22"/>
          <w:szCs w:val="22"/>
        </w:rPr>
      </w:pPr>
      <w:r w:rsidRPr="00F27B25">
        <w:rPr>
          <w:b/>
          <w:color w:val="000000" w:themeColor="text1"/>
          <w:sz w:val="22"/>
          <w:szCs w:val="22"/>
        </w:rPr>
        <w:t>Junta de Asistencia Privada del Estado de Michoacán de Ocampo-</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10</w:t>
      </w:r>
      <w:r w:rsidRPr="00F27B25">
        <w:rPr>
          <w:color w:val="000000" w:themeColor="text1"/>
          <w:sz w:val="22"/>
          <w:szCs w:val="22"/>
        </w:rPr>
        <w:t xml:space="preserve"> millones </w:t>
      </w:r>
      <w:r>
        <w:rPr>
          <w:color w:val="000000" w:themeColor="text1"/>
          <w:sz w:val="22"/>
          <w:szCs w:val="22"/>
        </w:rPr>
        <w:t>928</w:t>
      </w:r>
      <w:r w:rsidRPr="00F27B25">
        <w:rPr>
          <w:color w:val="000000" w:themeColor="text1"/>
          <w:sz w:val="22"/>
          <w:szCs w:val="22"/>
        </w:rPr>
        <w:t xml:space="preserve"> </w:t>
      </w:r>
      <w:r w:rsidRPr="00F27B25">
        <w:rPr>
          <w:color w:val="000000" w:themeColor="text1"/>
          <w:sz w:val="22"/>
          <w:szCs w:val="22"/>
        </w:rPr>
        <w:lastRenderedPageBreak/>
        <w:t xml:space="preserve">mil </w:t>
      </w:r>
      <w:r>
        <w:rPr>
          <w:color w:val="000000" w:themeColor="text1"/>
          <w:sz w:val="22"/>
          <w:szCs w:val="22"/>
        </w:rPr>
        <w:t>121</w:t>
      </w:r>
      <w:r w:rsidRPr="00F27B25">
        <w:rPr>
          <w:color w:val="000000" w:themeColor="text1"/>
          <w:sz w:val="22"/>
          <w:szCs w:val="22"/>
        </w:rPr>
        <w:t xml:space="preserve"> pesos </w:t>
      </w:r>
      <w:r>
        <w:rPr>
          <w:color w:val="000000" w:themeColor="text1"/>
          <w:sz w:val="22"/>
          <w:szCs w:val="22"/>
        </w:rPr>
        <w:t>86</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8.32</w:t>
      </w:r>
      <w:r w:rsidRPr="00F27B25">
        <w:rPr>
          <w:color w:val="000000" w:themeColor="text1"/>
          <w:sz w:val="22"/>
          <w:szCs w:val="22"/>
        </w:rPr>
        <w:t>% en relación con su presupuesto aprobado.</w:t>
      </w:r>
    </w:p>
    <w:p w14:paraId="16ECD9DE" w14:textId="77777777" w:rsidR="006A2374" w:rsidRPr="00F27B25" w:rsidRDefault="006A2374" w:rsidP="006A2374">
      <w:pPr>
        <w:ind w:left="426"/>
        <w:rPr>
          <w:color w:val="000000" w:themeColor="text1"/>
          <w:sz w:val="22"/>
          <w:szCs w:val="22"/>
        </w:rPr>
      </w:pPr>
    </w:p>
    <w:p w14:paraId="176ECABB" w14:textId="77777777" w:rsidR="006A2374" w:rsidRPr="001153EC" w:rsidRDefault="006A2374" w:rsidP="006A2374">
      <w:pPr>
        <w:ind w:left="426"/>
        <w:rPr>
          <w:color w:val="000000" w:themeColor="text1"/>
          <w:sz w:val="22"/>
        </w:rPr>
      </w:pPr>
      <w:r w:rsidRPr="00F27B25">
        <w:rPr>
          <w:color w:val="000000" w:themeColor="text1"/>
          <w:sz w:val="22"/>
          <w:szCs w:val="22"/>
        </w:rPr>
        <w:t xml:space="preserve">La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839 mil 292 pesos 86 centavos, de los cuales 45</w:t>
      </w:r>
      <w:r w:rsidRPr="009F0380">
        <w:rPr>
          <w:color w:val="000000" w:themeColor="text1"/>
          <w:sz w:val="22"/>
          <w:szCs w:val="22"/>
        </w:rPr>
        <w:t xml:space="preserve"> mil </w:t>
      </w:r>
      <w:r>
        <w:rPr>
          <w:color w:val="000000" w:themeColor="text1"/>
          <w:sz w:val="22"/>
          <w:szCs w:val="22"/>
        </w:rPr>
        <w:t>292</w:t>
      </w:r>
      <w:r w:rsidRPr="009F0380">
        <w:rPr>
          <w:color w:val="000000" w:themeColor="text1"/>
          <w:sz w:val="22"/>
          <w:szCs w:val="22"/>
        </w:rPr>
        <w:t xml:space="preserve"> pesos </w:t>
      </w:r>
      <w:r>
        <w:rPr>
          <w:color w:val="000000" w:themeColor="text1"/>
          <w:sz w:val="22"/>
          <w:szCs w:val="22"/>
        </w:rPr>
        <w:t>86</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 y 794 mil pesos por reasignación de recursos de la Unidad Programática Presupuestaria Erogaciones Adicionales y Provisiones.</w:t>
      </w:r>
    </w:p>
    <w:p w14:paraId="10641A70" w14:textId="77777777" w:rsidR="006A2374" w:rsidRDefault="006A2374" w:rsidP="006A2374">
      <w:pPr>
        <w:ind w:left="426"/>
        <w:rPr>
          <w:color w:val="000000" w:themeColor="text1"/>
          <w:sz w:val="22"/>
        </w:rPr>
      </w:pPr>
    </w:p>
    <w:p w14:paraId="6B56FE7F" w14:textId="7993E6C3" w:rsidR="006A2374" w:rsidRPr="00F27B25" w:rsidRDefault="006A2374" w:rsidP="006A2374">
      <w:pPr>
        <w:ind w:left="426"/>
        <w:rPr>
          <w:color w:val="000000" w:themeColor="text1"/>
          <w:sz w:val="22"/>
          <w:szCs w:val="22"/>
        </w:rPr>
      </w:pPr>
      <w:r w:rsidRPr="00F27B25">
        <w:rPr>
          <w:b/>
          <w:color w:val="000000" w:themeColor="text1"/>
          <w:sz w:val="22"/>
          <w:szCs w:val="22"/>
        </w:rPr>
        <w:t>Comisión Estatal de Derechos Humanos de Michoacán-</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99</w:t>
      </w:r>
      <w:r w:rsidRPr="00F27B25">
        <w:rPr>
          <w:color w:val="000000" w:themeColor="text1"/>
          <w:sz w:val="22"/>
          <w:szCs w:val="22"/>
        </w:rPr>
        <w:t xml:space="preserve"> millones </w:t>
      </w:r>
      <w:r>
        <w:rPr>
          <w:color w:val="000000" w:themeColor="text1"/>
          <w:sz w:val="22"/>
          <w:szCs w:val="22"/>
        </w:rPr>
        <w:t>36</w:t>
      </w:r>
      <w:r w:rsidRPr="00F27B25">
        <w:rPr>
          <w:color w:val="000000" w:themeColor="text1"/>
          <w:sz w:val="22"/>
          <w:szCs w:val="22"/>
        </w:rPr>
        <w:t xml:space="preserve"> mil </w:t>
      </w:r>
      <w:r>
        <w:rPr>
          <w:color w:val="000000" w:themeColor="text1"/>
          <w:sz w:val="22"/>
          <w:szCs w:val="22"/>
        </w:rPr>
        <w:t>768</w:t>
      </w:r>
      <w:r w:rsidRPr="00F27B25">
        <w:rPr>
          <w:color w:val="000000" w:themeColor="text1"/>
          <w:sz w:val="22"/>
          <w:szCs w:val="22"/>
        </w:rPr>
        <w:t xml:space="preserve"> pesos </w:t>
      </w:r>
      <w:r>
        <w:rPr>
          <w:color w:val="000000" w:themeColor="text1"/>
          <w:sz w:val="22"/>
          <w:szCs w:val="22"/>
        </w:rPr>
        <w:t>63</w:t>
      </w:r>
      <w:r w:rsidRPr="00F27B25">
        <w:rPr>
          <w:color w:val="000000" w:themeColor="text1"/>
          <w:sz w:val="22"/>
          <w:szCs w:val="22"/>
        </w:rPr>
        <w:t xml:space="preserve"> centavos, monto </w:t>
      </w:r>
      <w:r>
        <w:rPr>
          <w:color w:val="000000" w:themeColor="text1"/>
          <w:sz w:val="22"/>
          <w:szCs w:val="22"/>
        </w:rPr>
        <w:t>superior en un 0.07</w:t>
      </w:r>
      <w:r w:rsidRPr="00F27B25">
        <w:rPr>
          <w:color w:val="000000" w:themeColor="text1"/>
          <w:sz w:val="22"/>
          <w:szCs w:val="22"/>
        </w:rPr>
        <w:t>% en relación con su presupuesto aprobado.</w:t>
      </w:r>
    </w:p>
    <w:p w14:paraId="036E36BE" w14:textId="77777777" w:rsidR="006A2374" w:rsidRPr="00F27B25" w:rsidRDefault="006A2374" w:rsidP="006A2374">
      <w:pPr>
        <w:ind w:left="426"/>
        <w:rPr>
          <w:color w:val="000000" w:themeColor="text1"/>
          <w:sz w:val="22"/>
          <w:szCs w:val="22"/>
        </w:rPr>
      </w:pPr>
    </w:p>
    <w:p w14:paraId="3636BA04" w14:textId="77777777" w:rsidR="006A2374" w:rsidRPr="001153EC" w:rsidRDefault="006A2374" w:rsidP="006A2374">
      <w:pPr>
        <w:ind w:left="426"/>
        <w:rPr>
          <w:color w:val="000000" w:themeColor="text1"/>
          <w:sz w:val="22"/>
        </w:rPr>
      </w:pPr>
      <w:r w:rsidRPr="00F27B25">
        <w:rPr>
          <w:color w:val="000000" w:themeColor="text1"/>
          <w:sz w:val="22"/>
          <w:szCs w:val="22"/>
        </w:rPr>
        <w:t xml:space="preserve">La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64</w:t>
      </w:r>
      <w:r w:rsidRPr="009F0380">
        <w:rPr>
          <w:color w:val="000000" w:themeColor="text1"/>
          <w:sz w:val="22"/>
          <w:szCs w:val="22"/>
        </w:rPr>
        <w:t xml:space="preserve"> mil </w:t>
      </w:r>
      <w:r>
        <w:rPr>
          <w:color w:val="000000" w:themeColor="text1"/>
          <w:sz w:val="22"/>
          <w:szCs w:val="22"/>
        </w:rPr>
        <w:t>824</w:t>
      </w:r>
      <w:r w:rsidRPr="009F0380">
        <w:rPr>
          <w:color w:val="000000" w:themeColor="text1"/>
          <w:sz w:val="22"/>
          <w:szCs w:val="22"/>
        </w:rPr>
        <w:t xml:space="preserve"> pesos </w:t>
      </w:r>
      <w:r>
        <w:rPr>
          <w:color w:val="000000" w:themeColor="text1"/>
          <w:sz w:val="22"/>
          <w:szCs w:val="22"/>
        </w:rPr>
        <w:t>63</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6C8AFE9F" w14:textId="77777777" w:rsidR="006A2374" w:rsidRPr="00F27B25" w:rsidRDefault="006A2374" w:rsidP="006A2374">
      <w:pPr>
        <w:ind w:left="426"/>
        <w:rPr>
          <w:color w:val="000000" w:themeColor="text1"/>
          <w:sz w:val="22"/>
          <w:szCs w:val="22"/>
        </w:rPr>
      </w:pPr>
    </w:p>
    <w:p w14:paraId="2B570B6E" w14:textId="3A08C997" w:rsidR="006A2374" w:rsidRDefault="006A2374" w:rsidP="006A2374">
      <w:pPr>
        <w:ind w:left="426"/>
        <w:rPr>
          <w:color w:val="000000" w:themeColor="text1"/>
          <w:sz w:val="22"/>
          <w:szCs w:val="22"/>
        </w:rPr>
      </w:pPr>
      <w:r w:rsidRPr="00F27B25">
        <w:rPr>
          <w:b/>
          <w:color w:val="000000" w:themeColor="text1"/>
          <w:sz w:val="22"/>
          <w:szCs w:val="22"/>
        </w:rPr>
        <w:t>Comisión Estatal para el Desarrollo de Pueblos Indígenas-</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24</w:t>
      </w:r>
      <w:r w:rsidRPr="00F27B25">
        <w:rPr>
          <w:color w:val="000000" w:themeColor="text1"/>
          <w:sz w:val="22"/>
          <w:szCs w:val="22"/>
        </w:rPr>
        <w:t xml:space="preserve"> millones </w:t>
      </w:r>
      <w:r>
        <w:rPr>
          <w:color w:val="000000" w:themeColor="text1"/>
          <w:sz w:val="22"/>
          <w:szCs w:val="22"/>
        </w:rPr>
        <w:t>201</w:t>
      </w:r>
      <w:r w:rsidRPr="00F27B25">
        <w:rPr>
          <w:color w:val="000000" w:themeColor="text1"/>
          <w:sz w:val="22"/>
          <w:szCs w:val="22"/>
        </w:rPr>
        <w:t xml:space="preserve"> mil </w:t>
      </w:r>
      <w:r>
        <w:rPr>
          <w:color w:val="000000" w:themeColor="text1"/>
          <w:sz w:val="22"/>
          <w:szCs w:val="22"/>
        </w:rPr>
        <w:t>530</w:t>
      </w:r>
      <w:r w:rsidRPr="00F27B25">
        <w:rPr>
          <w:color w:val="000000" w:themeColor="text1"/>
          <w:sz w:val="22"/>
          <w:szCs w:val="22"/>
        </w:rPr>
        <w:t xml:space="preserve"> pesos </w:t>
      </w:r>
      <w:r>
        <w:rPr>
          <w:color w:val="000000" w:themeColor="text1"/>
          <w:sz w:val="22"/>
          <w:szCs w:val="22"/>
        </w:rPr>
        <w:t>10</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0.38</w:t>
      </w:r>
      <w:r w:rsidRPr="00F27B25">
        <w:rPr>
          <w:color w:val="000000" w:themeColor="text1"/>
          <w:sz w:val="22"/>
          <w:szCs w:val="22"/>
        </w:rPr>
        <w:t>% en relación con su presupuesto aprobado.</w:t>
      </w:r>
    </w:p>
    <w:p w14:paraId="455E4391" w14:textId="77777777" w:rsidR="006A2374" w:rsidRDefault="006A2374" w:rsidP="006A2374">
      <w:pPr>
        <w:ind w:left="426"/>
        <w:rPr>
          <w:color w:val="000000" w:themeColor="text1"/>
          <w:sz w:val="22"/>
          <w:szCs w:val="22"/>
        </w:rPr>
      </w:pPr>
    </w:p>
    <w:p w14:paraId="6DABFCF7" w14:textId="5B2B35B8" w:rsidR="006A2374" w:rsidRPr="001153EC" w:rsidRDefault="006A2374" w:rsidP="006D7D49">
      <w:pPr>
        <w:ind w:left="426"/>
        <w:rPr>
          <w:color w:val="000000" w:themeColor="text1"/>
          <w:sz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91</w:t>
      </w:r>
      <w:r w:rsidRPr="009F0380">
        <w:rPr>
          <w:color w:val="000000" w:themeColor="text1"/>
          <w:sz w:val="22"/>
          <w:szCs w:val="22"/>
        </w:rPr>
        <w:t xml:space="preserve"> mil </w:t>
      </w:r>
      <w:r>
        <w:rPr>
          <w:color w:val="000000" w:themeColor="text1"/>
          <w:sz w:val="22"/>
          <w:szCs w:val="22"/>
        </w:rPr>
        <w:t>97</w:t>
      </w:r>
      <w:r w:rsidRPr="009F0380">
        <w:rPr>
          <w:color w:val="000000" w:themeColor="text1"/>
          <w:sz w:val="22"/>
          <w:szCs w:val="22"/>
        </w:rPr>
        <w:t xml:space="preserve"> pesos </w:t>
      </w:r>
      <w:r>
        <w:rPr>
          <w:color w:val="000000" w:themeColor="text1"/>
          <w:sz w:val="22"/>
          <w:szCs w:val="22"/>
        </w:rPr>
        <w:t>10</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7A148630" w14:textId="7E2A7E58" w:rsidR="006A2374" w:rsidRDefault="006A2374" w:rsidP="006A2374">
      <w:pPr>
        <w:ind w:left="426"/>
        <w:rPr>
          <w:color w:val="000000" w:themeColor="text1"/>
          <w:sz w:val="22"/>
          <w:szCs w:val="22"/>
        </w:rPr>
      </w:pPr>
      <w:r w:rsidRPr="00F27B25">
        <w:rPr>
          <w:b/>
          <w:color w:val="000000" w:themeColor="text1"/>
          <w:sz w:val="22"/>
          <w:szCs w:val="22"/>
        </w:rPr>
        <w:lastRenderedPageBreak/>
        <w:t>Instituto de Planeación del Estado de Michoacán-</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cendió a 5</w:t>
      </w:r>
      <w:r>
        <w:rPr>
          <w:color w:val="000000" w:themeColor="text1"/>
          <w:sz w:val="22"/>
          <w:szCs w:val="22"/>
        </w:rPr>
        <w:t>1</w:t>
      </w:r>
      <w:r w:rsidRPr="00F27B25">
        <w:rPr>
          <w:color w:val="000000" w:themeColor="text1"/>
          <w:sz w:val="22"/>
          <w:szCs w:val="22"/>
        </w:rPr>
        <w:t xml:space="preserve"> millones </w:t>
      </w:r>
      <w:r>
        <w:rPr>
          <w:color w:val="000000" w:themeColor="text1"/>
          <w:sz w:val="22"/>
          <w:szCs w:val="22"/>
        </w:rPr>
        <w:t>429</w:t>
      </w:r>
      <w:r w:rsidRPr="00F27B25">
        <w:rPr>
          <w:color w:val="000000" w:themeColor="text1"/>
          <w:sz w:val="22"/>
          <w:szCs w:val="22"/>
        </w:rPr>
        <w:t xml:space="preserve"> mil </w:t>
      </w:r>
      <w:r>
        <w:rPr>
          <w:color w:val="000000" w:themeColor="text1"/>
          <w:sz w:val="22"/>
          <w:szCs w:val="22"/>
        </w:rPr>
        <w:t>922</w:t>
      </w:r>
      <w:r w:rsidRPr="00F27B25">
        <w:rPr>
          <w:color w:val="000000" w:themeColor="text1"/>
          <w:sz w:val="22"/>
          <w:szCs w:val="22"/>
        </w:rPr>
        <w:t xml:space="preserve"> pesos </w:t>
      </w:r>
      <w:r>
        <w:rPr>
          <w:color w:val="000000" w:themeColor="text1"/>
          <w:sz w:val="22"/>
          <w:szCs w:val="22"/>
        </w:rPr>
        <w:t>98</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erior en un 0.5</w:t>
      </w:r>
      <w:r>
        <w:rPr>
          <w:color w:val="000000" w:themeColor="text1"/>
          <w:sz w:val="22"/>
          <w:szCs w:val="22"/>
        </w:rPr>
        <w:t>4</w:t>
      </w:r>
      <w:r w:rsidRPr="00F27B25">
        <w:rPr>
          <w:color w:val="000000" w:themeColor="text1"/>
          <w:sz w:val="22"/>
          <w:szCs w:val="22"/>
        </w:rPr>
        <w:t>% en relación con su presupuesto aprobado.</w:t>
      </w:r>
    </w:p>
    <w:p w14:paraId="006CE663" w14:textId="77777777" w:rsidR="006A2374" w:rsidRPr="00F27B25" w:rsidRDefault="006A2374" w:rsidP="006A2374">
      <w:pPr>
        <w:ind w:left="426"/>
        <w:rPr>
          <w:color w:val="000000" w:themeColor="text1"/>
          <w:sz w:val="22"/>
          <w:szCs w:val="22"/>
        </w:rPr>
      </w:pPr>
    </w:p>
    <w:p w14:paraId="6CCF1CAF" w14:textId="77777777" w:rsidR="006A2374" w:rsidRDefault="006A2374" w:rsidP="006A2374">
      <w:pPr>
        <w:ind w:left="426"/>
        <w:rPr>
          <w:color w:val="000000" w:themeColor="text1"/>
          <w:sz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275</w:t>
      </w:r>
      <w:r w:rsidRPr="009F0380">
        <w:rPr>
          <w:color w:val="000000" w:themeColor="text1"/>
          <w:sz w:val="22"/>
          <w:szCs w:val="22"/>
        </w:rPr>
        <w:t xml:space="preserve"> mil </w:t>
      </w:r>
      <w:r>
        <w:rPr>
          <w:color w:val="000000" w:themeColor="text1"/>
          <w:sz w:val="22"/>
          <w:szCs w:val="22"/>
        </w:rPr>
        <w:t>508</w:t>
      </w:r>
      <w:r w:rsidRPr="009F0380">
        <w:rPr>
          <w:color w:val="000000" w:themeColor="text1"/>
          <w:sz w:val="22"/>
          <w:szCs w:val="22"/>
        </w:rPr>
        <w:t xml:space="preserve"> pesos </w:t>
      </w:r>
      <w:r>
        <w:rPr>
          <w:color w:val="000000" w:themeColor="text1"/>
          <w:sz w:val="22"/>
          <w:szCs w:val="22"/>
        </w:rPr>
        <w:t>98</w:t>
      </w:r>
      <w:r w:rsidRPr="009F0380">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608C52AB" w14:textId="77777777" w:rsidR="006A2374" w:rsidRPr="001153EC" w:rsidRDefault="006A2374" w:rsidP="006A2374">
      <w:pPr>
        <w:ind w:left="426"/>
        <w:rPr>
          <w:color w:val="000000" w:themeColor="text1"/>
          <w:sz w:val="22"/>
        </w:rPr>
      </w:pPr>
    </w:p>
    <w:p w14:paraId="024C617C" w14:textId="65228D4E" w:rsidR="006A2374" w:rsidRPr="00F27B25" w:rsidRDefault="006A2374" w:rsidP="006A2374">
      <w:pPr>
        <w:ind w:left="426"/>
        <w:rPr>
          <w:color w:val="000000" w:themeColor="text1"/>
          <w:sz w:val="22"/>
          <w:szCs w:val="22"/>
        </w:rPr>
      </w:pPr>
      <w:r w:rsidRPr="00F27B25">
        <w:rPr>
          <w:b/>
          <w:color w:val="000000" w:themeColor="text1"/>
          <w:sz w:val="22"/>
          <w:szCs w:val="22"/>
        </w:rPr>
        <w:t>Comisión Estatal del Agua y Gestión de Cuencas-</w:t>
      </w:r>
      <w:r w:rsidRPr="00F27B25">
        <w:rPr>
          <w:color w:val="000000" w:themeColor="text1"/>
          <w:sz w:val="22"/>
          <w:szCs w:val="22"/>
        </w:rPr>
        <w:t xml:space="preserve"> El presupuesto modificado anual de esta unidad programática presupuestaria ascendió a </w:t>
      </w:r>
      <w:r>
        <w:rPr>
          <w:color w:val="000000" w:themeColor="text1"/>
          <w:sz w:val="22"/>
          <w:szCs w:val="22"/>
        </w:rPr>
        <w:t>239</w:t>
      </w:r>
      <w:r w:rsidRPr="00F27B25">
        <w:rPr>
          <w:color w:val="000000" w:themeColor="text1"/>
          <w:sz w:val="22"/>
          <w:szCs w:val="22"/>
        </w:rPr>
        <w:t xml:space="preserve"> millones </w:t>
      </w:r>
      <w:r>
        <w:rPr>
          <w:color w:val="000000" w:themeColor="text1"/>
          <w:sz w:val="22"/>
          <w:szCs w:val="22"/>
        </w:rPr>
        <w:t>408</w:t>
      </w:r>
      <w:r w:rsidRPr="00F27B25">
        <w:rPr>
          <w:color w:val="000000" w:themeColor="text1"/>
          <w:sz w:val="22"/>
          <w:szCs w:val="22"/>
        </w:rPr>
        <w:t xml:space="preserve"> mil </w:t>
      </w:r>
      <w:r>
        <w:rPr>
          <w:color w:val="000000" w:themeColor="text1"/>
          <w:sz w:val="22"/>
          <w:szCs w:val="22"/>
        </w:rPr>
        <w:t>504</w:t>
      </w:r>
      <w:r w:rsidRPr="00F27B25">
        <w:rPr>
          <w:color w:val="000000" w:themeColor="text1"/>
          <w:sz w:val="22"/>
          <w:szCs w:val="22"/>
        </w:rPr>
        <w:t xml:space="preserve"> pesos </w:t>
      </w:r>
      <w:r>
        <w:rPr>
          <w:color w:val="000000" w:themeColor="text1"/>
          <w:sz w:val="22"/>
          <w:szCs w:val="22"/>
        </w:rPr>
        <w:t>51</w:t>
      </w:r>
      <w:r w:rsidRPr="00F27B25">
        <w:rPr>
          <w:color w:val="000000" w:themeColor="text1"/>
          <w:sz w:val="22"/>
          <w:szCs w:val="22"/>
        </w:rPr>
        <w:t xml:space="preserve"> centavos, monto superior en un </w:t>
      </w:r>
      <w:r>
        <w:rPr>
          <w:color w:val="000000" w:themeColor="text1"/>
          <w:sz w:val="22"/>
          <w:szCs w:val="22"/>
        </w:rPr>
        <w:t>33.58</w:t>
      </w:r>
      <w:r w:rsidRPr="00F27B25">
        <w:rPr>
          <w:color w:val="000000" w:themeColor="text1"/>
          <w:sz w:val="22"/>
          <w:szCs w:val="22"/>
        </w:rPr>
        <w:t xml:space="preserve">% en relación al presupuesto aprobado. </w:t>
      </w:r>
    </w:p>
    <w:p w14:paraId="47449316" w14:textId="77777777" w:rsidR="006A2374" w:rsidRPr="00F27B25" w:rsidRDefault="006A2374" w:rsidP="006A2374">
      <w:pPr>
        <w:ind w:left="426"/>
        <w:rPr>
          <w:color w:val="000000" w:themeColor="text1"/>
          <w:sz w:val="22"/>
          <w:szCs w:val="22"/>
        </w:rPr>
      </w:pPr>
    </w:p>
    <w:p w14:paraId="2CCB7FF3" w14:textId="77777777" w:rsidR="006A2374" w:rsidRDefault="006A2374" w:rsidP="006A2374">
      <w:pPr>
        <w:ind w:left="426"/>
        <w:rPr>
          <w:color w:val="000000" w:themeColor="text1"/>
          <w:sz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50 millones 381 mil 93 pesos 51 centavos, de los cuales 301</w:t>
      </w:r>
      <w:r w:rsidRPr="009F0380">
        <w:rPr>
          <w:color w:val="000000" w:themeColor="text1"/>
          <w:sz w:val="22"/>
          <w:szCs w:val="22"/>
        </w:rPr>
        <w:t xml:space="preserve"> mil </w:t>
      </w:r>
      <w:r>
        <w:rPr>
          <w:color w:val="000000" w:themeColor="text1"/>
          <w:sz w:val="22"/>
          <w:szCs w:val="22"/>
        </w:rPr>
        <w:t>528</w:t>
      </w:r>
      <w:r w:rsidRPr="009F0380">
        <w:rPr>
          <w:color w:val="000000" w:themeColor="text1"/>
          <w:sz w:val="22"/>
          <w:szCs w:val="22"/>
        </w:rPr>
        <w:t xml:space="preserve"> pesos </w:t>
      </w:r>
      <w:r>
        <w:rPr>
          <w:color w:val="000000" w:themeColor="text1"/>
          <w:sz w:val="22"/>
          <w:szCs w:val="22"/>
        </w:rPr>
        <w:t xml:space="preserve">39 centavos </w:t>
      </w:r>
      <w:r w:rsidRPr="001153EC">
        <w:rPr>
          <w:color w:val="000000" w:themeColor="text1"/>
          <w:sz w:val="22"/>
        </w:rPr>
        <w:t xml:space="preserve">del Fondo de Estabilización de los Ingresos de </w:t>
      </w:r>
      <w:r>
        <w:rPr>
          <w:color w:val="000000" w:themeColor="text1"/>
          <w:sz w:val="22"/>
        </w:rPr>
        <w:t>las Entidades Federativas FEIEF; 48 millones 699 mil 565 pesos 12 centavos del Programa PROAGUA y un millón 380 mil pesos de aportaciones municipales del Programa de Infraestructura Física de  Agua Potable, Alcantarillado y Saneamiento.</w:t>
      </w:r>
    </w:p>
    <w:p w14:paraId="15F8464D" w14:textId="77777777" w:rsidR="006A2374" w:rsidRDefault="006A2374" w:rsidP="006A2374">
      <w:pPr>
        <w:ind w:left="426"/>
        <w:rPr>
          <w:color w:val="000000" w:themeColor="text1"/>
          <w:sz w:val="22"/>
          <w:szCs w:val="22"/>
        </w:rPr>
      </w:pPr>
    </w:p>
    <w:p w14:paraId="70ADB436" w14:textId="77777777" w:rsidR="006A2374" w:rsidRPr="009E4E09" w:rsidRDefault="006A2374" w:rsidP="006A2374">
      <w:pPr>
        <w:ind w:left="426"/>
        <w:rPr>
          <w:color w:val="000000" w:themeColor="text1"/>
          <w:sz w:val="22"/>
          <w:szCs w:val="22"/>
        </w:rPr>
      </w:pPr>
      <w:r>
        <w:rPr>
          <w:color w:val="000000" w:themeColor="text1"/>
          <w:sz w:val="22"/>
          <w:szCs w:val="22"/>
        </w:rPr>
        <w:t>De igual manera transferencia de recursos por un monto de 9 millones 800 mil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2E77D51" w14:textId="77777777" w:rsidR="006A2374" w:rsidRDefault="006A2374" w:rsidP="006A2374">
      <w:pPr>
        <w:spacing w:before="0" w:after="0" w:line="240" w:lineRule="auto"/>
        <w:ind w:left="426"/>
        <w:rPr>
          <w:rFonts w:ascii="Bookman Old Style" w:eastAsia="Times New Roman" w:hAnsi="Bookman Old Style" w:cs="Arial"/>
          <w:sz w:val="18"/>
          <w:szCs w:val="20"/>
          <w:lang w:eastAsia="es-MX"/>
        </w:rPr>
      </w:pPr>
    </w:p>
    <w:p w14:paraId="15BF7674" w14:textId="3F3DE3AA" w:rsidR="006A2374" w:rsidRPr="00F27B25" w:rsidRDefault="006A2374" w:rsidP="006A2374">
      <w:pPr>
        <w:ind w:left="426"/>
        <w:rPr>
          <w:color w:val="000000" w:themeColor="text1"/>
          <w:sz w:val="22"/>
          <w:szCs w:val="22"/>
        </w:rPr>
      </w:pPr>
      <w:r w:rsidRPr="00F27B25">
        <w:rPr>
          <w:b/>
          <w:color w:val="000000" w:themeColor="text1"/>
          <w:sz w:val="22"/>
          <w:szCs w:val="22"/>
        </w:rPr>
        <w:lastRenderedPageBreak/>
        <w:t>Comité de Adquisiciones del Poder Ejecutivo-</w:t>
      </w:r>
      <w:r w:rsidRPr="00F27B25">
        <w:rPr>
          <w:color w:val="000000" w:themeColor="text1"/>
          <w:sz w:val="22"/>
          <w:szCs w:val="22"/>
        </w:rPr>
        <w:t xml:space="preserve"> El presupuesto modificado anual de esta unidad programática presupuestaria ascendió a </w:t>
      </w:r>
      <w:r>
        <w:rPr>
          <w:color w:val="000000" w:themeColor="text1"/>
          <w:sz w:val="22"/>
          <w:szCs w:val="22"/>
        </w:rPr>
        <w:t>24</w:t>
      </w:r>
      <w:r w:rsidRPr="00F27B25">
        <w:rPr>
          <w:color w:val="000000" w:themeColor="text1"/>
          <w:sz w:val="22"/>
          <w:szCs w:val="22"/>
        </w:rPr>
        <w:t xml:space="preserve"> millones </w:t>
      </w:r>
      <w:r>
        <w:rPr>
          <w:color w:val="000000" w:themeColor="text1"/>
          <w:sz w:val="22"/>
          <w:szCs w:val="22"/>
        </w:rPr>
        <w:t>651</w:t>
      </w:r>
      <w:r w:rsidRPr="00F27B25">
        <w:rPr>
          <w:color w:val="000000" w:themeColor="text1"/>
          <w:sz w:val="22"/>
          <w:szCs w:val="22"/>
        </w:rPr>
        <w:t xml:space="preserve"> mil </w:t>
      </w:r>
      <w:r>
        <w:rPr>
          <w:color w:val="000000" w:themeColor="text1"/>
          <w:sz w:val="22"/>
          <w:szCs w:val="22"/>
        </w:rPr>
        <w:t>700</w:t>
      </w:r>
      <w:r w:rsidRPr="00F27B25">
        <w:rPr>
          <w:color w:val="000000" w:themeColor="text1"/>
          <w:sz w:val="22"/>
          <w:szCs w:val="22"/>
        </w:rPr>
        <w:t xml:space="preserve"> pesos </w:t>
      </w:r>
      <w:r>
        <w:rPr>
          <w:color w:val="000000" w:themeColor="text1"/>
          <w:sz w:val="22"/>
          <w:szCs w:val="22"/>
        </w:rPr>
        <w:t>89</w:t>
      </w:r>
      <w:r w:rsidRPr="00F27B25">
        <w:rPr>
          <w:color w:val="000000" w:themeColor="text1"/>
          <w:sz w:val="22"/>
          <w:szCs w:val="22"/>
        </w:rPr>
        <w:t xml:space="preserve"> centavos, monto superior en un </w:t>
      </w:r>
      <w:r>
        <w:rPr>
          <w:color w:val="000000" w:themeColor="text1"/>
          <w:sz w:val="22"/>
          <w:szCs w:val="22"/>
        </w:rPr>
        <w:t>0.78</w:t>
      </w:r>
      <w:r w:rsidRPr="00F27B25">
        <w:rPr>
          <w:color w:val="000000" w:themeColor="text1"/>
          <w:sz w:val="22"/>
          <w:szCs w:val="22"/>
        </w:rPr>
        <w:t>% en relación con su presupuesto aprobado.</w:t>
      </w:r>
    </w:p>
    <w:p w14:paraId="6D2FF470" w14:textId="77777777" w:rsidR="006A2374" w:rsidRPr="00F27B25" w:rsidRDefault="006A2374" w:rsidP="006A2374">
      <w:pPr>
        <w:ind w:left="426"/>
        <w:rPr>
          <w:color w:val="000000" w:themeColor="text1"/>
          <w:sz w:val="22"/>
          <w:szCs w:val="22"/>
        </w:rPr>
      </w:pPr>
    </w:p>
    <w:p w14:paraId="63C164A5" w14:textId="77777777" w:rsidR="006A2374" w:rsidRDefault="006A2374" w:rsidP="006A2374">
      <w:pPr>
        <w:ind w:left="426"/>
        <w:rPr>
          <w:color w:val="000000" w:themeColor="text1"/>
          <w:sz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189</w:t>
      </w:r>
      <w:r w:rsidRPr="009F0380">
        <w:rPr>
          <w:color w:val="000000" w:themeColor="text1"/>
          <w:sz w:val="22"/>
          <w:szCs w:val="22"/>
        </w:rPr>
        <w:t xml:space="preserve"> mil </w:t>
      </w:r>
      <w:r>
        <w:rPr>
          <w:color w:val="000000" w:themeColor="text1"/>
          <w:sz w:val="22"/>
          <w:szCs w:val="22"/>
        </w:rPr>
        <w:t>959</w:t>
      </w:r>
      <w:r w:rsidRPr="009F0380">
        <w:rPr>
          <w:color w:val="000000" w:themeColor="text1"/>
          <w:sz w:val="22"/>
          <w:szCs w:val="22"/>
        </w:rPr>
        <w:t xml:space="preserve"> pesos </w:t>
      </w:r>
      <w:r>
        <w:rPr>
          <w:color w:val="000000" w:themeColor="text1"/>
          <w:sz w:val="22"/>
          <w:szCs w:val="22"/>
        </w:rPr>
        <w:t xml:space="preserve">89 centavos, </w:t>
      </w:r>
      <w:r w:rsidRPr="001153EC">
        <w:rPr>
          <w:color w:val="000000" w:themeColor="text1"/>
          <w:sz w:val="22"/>
        </w:rPr>
        <w:t xml:space="preserve">del Fondo de Estabilización de los Ingresos de </w:t>
      </w:r>
      <w:r>
        <w:rPr>
          <w:color w:val="000000" w:themeColor="text1"/>
          <w:sz w:val="22"/>
        </w:rPr>
        <w:t>las Entidades Federativas FEIEF.</w:t>
      </w:r>
    </w:p>
    <w:p w14:paraId="0D3F06CE" w14:textId="77777777" w:rsidR="006A2374" w:rsidRDefault="006A2374" w:rsidP="006A2374">
      <w:pPr>
        <w:spacing w:before="0" w:after="0" w:line="240" w:lineRule="auto"/>
        <w:ind w:left="426"/>
        <w:rPr>
          <w:rFonts w:ascii="Bookman Old Style" w:eastAsia="Times New Roman" w:hAnsi="Bookman Old Style" w:cs="Arial"/>
          <w:sz w:val="22"/>
          <w:szCs w:val="22"/>
          <w:lang w:eastAsia="es-MX"/>
        </w:rPr>
      </w:pPr>
    </w:p>
    <w:p w14:paraId="45F4BFCA" w14:textId="2AF71D0F" w:rsidR="006A2374" w:rsidRPr="009F0380" w:rsidRDefault="006A2374" w:rsidP="006A2374">
      <w:pPr>
        <w:ind w:left="426"/>
        <w:rPr>
          <w:color w:val="000000" w:themeColor="text1"/>
          <w:sz w:val="22"/>
          <w:szCs w:val="22"/>
        </w:rPr>
      </w:pPr>
      <w:r>
        <w:rPr>
          <w:b/>
          <w:color w:val="000000" w:themeColor="text1"/>
          <w:sz w:val="22"/>
          <w:szCs w:val="22"/>
        </w:rPr>
        <w:t>Universidad Politécnica de Lázaro Cárdenas, Michoacán</w:t>
      </w:r>
      <w:r w:rsidRPr="009F0380">
        <w:rPr>
          <w:b/>
          <w:color w:val="000000" w:themeColor="text1"/>
          <w:sz w:val="22"/>
          <w:szCs w:val="22"/>
        </w:rPr>
        <w:t>-</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8</w:t>
      </w:r>
      <w:r w:rsidRPr="009F0380">
        <w:rPr>
          <w:color w:val="000000" w:themeColor="text1"/>
          <w:sz w:val="22"/>
          <w:szCs w:val="22"/>
        </w:rPr>
        <w:t xml:space="preserve"> millones </w:t>
      </w:r>
      <w:r>
        <w:rPr>
          <w:color w:val="000000" w:themeColor="text1"/>
          <w:sz w:val="22"/>
          <w:szCs w:val="22"/>
        </w:rPr>
        <w:t>310</w:t>
      </w:r>
      <w:r w:rsidRPr="009F0380">
        <w:rPr>
          <w:color w:val="000000" w:themeColor="text1"/>
          <w:sz w:val="22"/>
          <w:szCs w:val="22"/>
        </w:rPr>
        <w:t xml:space="preserve"> mil </w:t>
      </w:r>
      <w:r>
        <w:rPr>
          <w:color w:val="000000" w:themeColor="text1"/>
          <w:sz w:val="22"/>
          <w:szCs w:val="22"/>
        </w:rPr>
        <w:t>782 pesos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0.09</w:t>
      </w:r>
      <w:r w:rsidRPr="009F0380">
        <w:rPr>
          <w:color w:val="000000" w:themeColor="text1"/>
          <w:sz w:val="22"/>
          <w:szCs w:val="22"/>
        </w:rPr>
        <w:t>% en relación con su presupuesto aprobado.</w:t>
      </w:r>
    </w:p>
    <w:p w14:paraId="596E6FA3" w14:textId="77777777" w:rsidR="006A2374" w:rsidRPr="009F0380" w:rsidRDefault="006A2374" w:rsidP="006A2374">
      <w:pPr>
        <w:ind w:left="426"/>
        <w:rPr>
          <w:color w:val="000000" w:themeColor="text1"/>
          <w:sz w:val="22"/>
          <w:szCs w:val="22"/>
        </w:rPr>
      </w:pPr>
    </w:p>
    <w:p w14:paraId="7CBDB673" w14:textId="77777777" w:rsidR="006A2374" w:rsidRPr="00D0782C" w:rsidRDefault="006A2374" w:rsidP="006A2374">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7 mil 100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150D4BBF" w14:textId="77777777" w:rsidR="006A2374" w:rsidRPr="001153EC" w:rsidRDefault="006A2374" w:rsidP="006A2374">
      <w:pPr>
        <w:spacing w:before="0" w:after="0" w:line="240" w:lineRule="auto"/>
        <w:ind w:left="426"/>
        <w:rPr>
          <w:rFonts w:ascii="Bookman Old Style" w:eastAsia="Times New Roman" w:hAnsi="Bookman Old Style" w:cs="Arial"/>
          <w:sz w:val="18"/>
          <w:szCs w:val="20"/>
          <w:lang w:eastAsia="es-MX"/>
        </w:rPr>
      </w:pPr>
    </w:p>
    <w:p w14:paraId="3A1F9C81" w14:textId="7019DB18" w:rsidR="006A2374" w:rsidRPr="00F27B25" w:rsidRDefault="006A2374" w:rsidP="006A2374">
      <w:pPr>
        <w:ind w:left="426"/>
        <w:rPr>
          <w:color w:val="000000" w:themeColor="text1"/>
          <w:sz w:val="22"/>
          <w:szCs w:val="22"/>
        </w:rPr>
      </w:pPr>
      <w:r w:rsidRPr="00F27B25">
        <w:rPr>
          <w:b/>
          <w:color w:val="000000" w:themeColor="text1"/>
          <w:sz w:val="22"/>
          <w:szCs w:val="22"/>
        </w:rPr>
        <w:t>Instituto de Defensoría Pública del Estado de Michoacán-</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107</w:t>
      </w:r>
      <w:r w:rsidRPr="00F27B25">
        <w:rPr>
          <w:color w:val="000000" w:themeColor="text1"/>
          <w:sz w:val="22"/>
          <w:szCs w:val="22"/>
        </w:rPr>
        <w:t xml:space="preserve"> millones </w:t>
      </w:r>
      <w:r>
        <w:rPr>
          <w:color w:val="000000" w:themeColor="text1"/>
          <w:sz w:val="22"/>
          <w:szCs w:val="22"/>
        </w:rPr>
        <w:t>312</w:t>
      </w:r>
      <w:r w:rsidRPr="00F27B25">
        <w:rPr>
          <w:color w:val="000000" w:themeColor="text1"/>
          <w:sz w:val="22"/>
          <w:szCs w:val="22"/>
        </w:rPr>
        <w:t xml:space="preserve"> mil </w:t>
      </w:r>
      <w:r>
        <w:rPr>
          <w:color w:val="000000" w:themeColor="text1"/>
          <w:sz w:val="22"/>
          <w:szCs w:val="22"/>
        </w:rPr>
        <w:t>407</w:t>
      </w:r>
      <w:r w:rsidRPr="00F27B25">
        <w:rPr>
          <w:color w:val="000000" w:themeColor="text1"/>
          <w:sz w:val="22"/>
          <w:szCs w:val="22"/>
        </w:rPr>
        <w:t xml:space="preserve"> pesos </w:t>
      </w:r>
      <w:r>
        <w:rPr>
          <w:color w:val="000000" w:themeColor="text1"/>
          <w:sz w:val="22"/>
          <w:szCs w:val="22"/>
        </w:rPr>
        <w:t>23</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5.03</w:t>
      </w:r>
      <w:r w:rsidRPr="00F27B25">
        <w:rPr>
          <w:color w:val="000000" w:themeColor="text1"/>
          <w:sz w:val="22"/>
          <w:szCs w:val="22"/>
        </w:rPr>
        <w:t>% en relación con su presupuesto aprobado.</w:t>
      </w:r>
    </w:p>
    <w:p w14:paraId="69C3CA97" w14:textId="77777777" w:rsidR="006A2374" w:rsidRPr="00F27B25" w:rsidRDefault="006A2374" w:rsidP="006A2374">
      <w:pPr>
        <w:ind w:left="426"/>
        <w:rPr>
          <w:color w:val="000000" w:themeColor="text1"/>
          <w:sz w:val="22"/>
          <w:szCs w:val="22"/>
        </w:rPr>
      </w:pPr>
    </w:p>
    <w:p w14:paraId="173FF8DF" w14:textId="77777777" w:rsidR="006A2374" w:rsidRDefault="006A2374" w:rsidP="006A2374">
      <w:pPr>
        <w:ind w:left="426"/>
        <w:rPr>
          <w:color w:val="000000" w:themeColor="text1"/>
          <w:sz w:val="22"/>
        </w:rPr>
      </w:pPr>
      <w:r>
        <w:rPr>
          <w:color w:val="000000" w:themeColor="text1"/>
          <w:sz w:val="22"/>
          <w:szCs w:val="22"/>
        </w:rPr>
        <w:t>L</w:t>
      </w:r>
      <w:r w:rsidRPr="00F27B25">
        <w:rPr>
          <w:color w:val="000000" w:themeColor="text1"/>
          <w:sz w:val="22"/>
          <w:szCs w:val="22"/>
        </w:rPr>
        <w:t xml:space="preserve">a variación en esta unidad programática presupuestaria es originada por el registro de </w:t>
      </w:r>
      <w:r w:rsidRPr="009F0380">
        <w:rPr>
          <w:color w:val="000000" w:themeColor="text1"/>
          <w:sz w:val="22"/>
          <w:szCs w:val="22"/>
        </w:rPr>
        <w:t xml:space="preserve">ampliaciones presupuestales por un monto de </w:t>
      </w:r>
      <w:r>
        <w:rPr>
          <w:color w:val="000000" w:themeColor="text1"/>
          <w:sz w:val="22"/>
          <w:szCs w:val="22"/>
        </w:rPr>
        <w:t>5 millones 140</w:t>
      </w:r>
      <w:r w:rsidRPr="009F0380">
        <w:rPr>
          <w:color w:val="000000" w:themeColor="text1"/>
          <w:sz w:val="22"/>
          <w:szCs w:val="22"/>
        </w:rPr>
        <w:t xml:space="preserve"> mil </w:t>
      </w:r>
      <w:r>
        <w:rPr>
          <w:color w:val="000000" w:themeColor="text1"/>
          <w:sz w:val="22"/>
          <w:szCs w:val="22"/>
        </w:rPr>
        <w:t>432</w:t>
      </w:r>
      <w:r w:rsidRPr="009F0380">
        <w:rPr>
          <w:color w:val="000000" w:themeColor="text1"/>
          <w:sz w:val="22"/>
          <w:szCs w:val="22"/>
        </w:rPr>
        <w:t xml:space="preserve"> pesos </w:t>
      </w:r>
      <w:r>
        <w:rPr>
          <w:color w:val="000000" w:themeColor="text1"/>
          <w:sz w:val="22"/>
          <w:szCs w:val="22"/>
        </w:rPr>
        <w:t xml:space="preserve">23 centavos, </w:t>
      </w:r>
      <w:r w:rsidRPr="001153EC">
        <w:rPr>
          <w:color w:val="000000" w:themeColor="text1"/>
          <w:sz w:val="22"/>
        </w:rPr>
        <w:t xml:space="preserve">del Fondo de Estabilización de los Ingresos de </w:t>
      </w:r>
      <w:r>
        <w:rPr>
          <w:color w:val="000000" w:themeColor="text1"/>
          <w:sz w:val="22"/>
        </w:rPr>
        <w:t>las Entidades Federativas FEIEF.</w:t>
      </w:r>
    </w:p>
    <w:p w14:paraId="0C3B39B6" w14:textId="77777777" w:rsidR="006A2374" w:rsidRPr="00F27B25" w:rsidRDefault="006A2374" w:rsidP="006A2374">
      <w:pPr>
        <w:spacing w:before="0" w:after="0" w:line="240" w:lineRule="auto"/>
        <w:ind w:left="426"/>
        <w:rPr>
          <w:rFonts w:ascii="Bookman Old Style" w:eastAsia="Times New Roman" w:hAnsi="Bookman Old Style" w:cs="Arial"/>
          <w:sz w:val="22"/>
          <w:szCs w:val="22"/>
          <w:lang w:eastAsia="es-MX"/>
        </w:rPr>
      </w:pPr>
    </w:p>
    <w:p w14:paraId="5721C585" w14:textId="2EA44C8F" w:rsidR="006A2374" w:rsidRPr="00F27B25" w:rsidRDefault="006A2374" w:rsidP="006A2374">
      <w:pPr>
        <w:ind w:left="426"/>
        <w:rPr>
          <w:color w:val="000000" w:themeColor="text1"/>
          <w:sz w:val="22"/>
          <w:szCs w:val="22"/>
        </w:rPr>
      </w:pPr>
      <w:r w:rsidRPr="00F27B25">
        <w:rPr>
          <w:b/>
          <w:color w:val="000000" w:themeColor="text1"/>
          <w:sz w:val="22"/>
          <w:szCs w:val="22"/>
        </w:rPr>
        <w:lastRenderedPageBreak/>
        <w:t>Instituto Estatal de Estudios Superiores en Seguridad y Profesionalización Policial del Estado de Michoacán-</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cendió a 3</w:t>
      </w:r>
      <w:r>
        <w:rPr>
          <w:color w:val="000000" w:themeColor="text1"/>
          <w:sz w:val="22"/>
          <w:szCs w:val="22"/>
        </w:rPr>
        <w:t>2</w:t>
      </w:r>
      <w:r w:rsidRPr="00F27B25">
        <w:rPr>
          <w:color w:val="000000" w:themeColor="text1"/>
          <w:sz w:val="22"/>
          <w:szCs w:val="22"/>
        </w:rPr>
        <w:t xml:space="preserve"> millones </w:t>
      </w:r>
      <w:r>
        <w:rPr>
          <w:color w:val="000000" w:themeColor="text1"/>
          <w:sz w:val="22"/>
          <w:szCs w:val="22"/>
        </w:rPr>
        <w:t>867</w:t>
      </w:r>
      <w:r w:rsidRPr="00F27B25">
        <w:rPr>
          <w:color w:val="000000" w:themeColor="text1"/>
          <w:sz w:val="22"/>
          <w:szCs w:val="22"/>
        </w:rPr>
        <w:t xml:space="preserve"> mil </w:t>
      </w:r>
      <w:r>
        <w:rPr>
          <w:color w:val="000000" w:themeColor="text1"/>
          <w:sz w:val="22"/>
          <w:szCs w:val="22"/>
        </w:rPr>
        <w:t>204</w:t>
      </w:r>
      <w:r w:rsidRPr="00F27B25">
        <w:rPr>
          <w:color w:val="000000" w:themeColor="text1"/>
          <w:sz w:val="22"/>
          <w:szCs w:val="22"/>
        </w:rPr>
        <w:t xml:space="preserve"> pesos </w:t>
      </w:r>
      <w:r>
        <w:rPr>
          <w:color w:val="000000" w:themeColor="text1"/>
          <w:sz w:val="22"/>
          <w:szCs w:val="22"/>
        </w:rPr>
        <w:t>40</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0.47</w:t>
      </w:r>
      <w:r w:rsidRPr="00F27B25">
        <w:rPr>
          <w:color w:val="000000" w:themeColor="text1"/>
          <w:sz w:val="22"/>
          <w:szCs w:val="22"/>
        </w:rPr>
        <w:t>% en relación con su presupuesto aprobado.</w:t>
      </w:r>
    </w:p>
    <w:p w14:paraId="45A36751" w14:textId="77777777" w:rsidR="006A2374" w:rsidRDefault="006A2374" w:rsidP="006A2374">
      <w:pPr>
        <w:ind w:left="426"/>
        <w:rPr>
          <w:color w:val="000000" w:themeColor="text1"/>
          <w:sz w:val="22"/>
          <w:szCs w:val="22"/>
        </w:rPr>
      </w:pPr>
    </w:p>
    <w:p w14:paraId="28BF6CC3" w14:textId="77777777" w:rsidR="006A2374" w:rsidRDefault="006A2374" w:rsidP="006A2374">
      <w:pPr>
        <w:ind w:left="426"/>
        <w:rPr>
          <w:color w:val="000000" w:themeColor="text1"/>
          <w:sz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153</w:t>
      </w:r>
      <w:r w:rsidRPr="00F27B25">
        <w:rPr>
          <w:color w:val="000000" w:themeColor="text1"/>
          <w:sz w:val="22"/>
          <w:szCs w:val="22"/>
        </w:rPr>
        <w:t xml:space="preserve"> mil </w:t>
      </w:r>
      <w:r>
        <w:rPr>
          <w:color w:val="000000" w:themeColor="text1"/>
          <w:sz w:val="22"/>
          <w:szCs w:val="22"/>
        </w:rPr>
        <w:t>448</w:t>
      </w:r>
      <w:r w:rsidRPr="00F27B25">
        <w:rPr>
          <w:color w:val="000000" w:themeColor="text1"/>
          <w:sz w:val="22"/>
          <w:szCs w:val="22"/>
        </w:rPr>
        <w:t xml:space="preserve"> pesos </w:t>
      </w:r>
      <w:r>
        <w:rPr>
          <w:color w:val="000000" w:themeColor="text1"/>
          <w:sz w:val="22"/>
          <w:szCs w:val="22"/>
        </w:rPr>
        <w:t>40</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52BC429D" w14:textId="77777777" w:rsidR="006A2374" w:rsidRDefault="006A2374" w:rsidP="006A2374">
      <w:pPr>
        <w:ind w:left="426"/>
        <w:rPr>
          <w:b/>
          <w:color w:val="000000" w:themeColor="text1"/>
          <w:sz w:val="22"/>
          <w:szCs w:val="22"/>
        </w:rPr>
      </w:pPr>
    </w:p>
    <w:p w14:paraId="1B546FB5" w14:textId="458267DE" w:rsidR="006A2374" w:rsidRPr="00F27B25" w:rsidRDefault="006A2374" w:rsidP="006A2374">
      <w:pPr>
        <w:ind w:left="426"/>
        <w:rPr>
          <w:color w:val="000000" w:themeColor="text1"/>
          <w:sz w:val="22"/>
          <w:szCs w:val="22"/>
        </w:rPr>
      </w:pPr>
      <w:r w:rsidRPr="00F27B25">
        <w:rPr>
          <w:b/>
          <w:color w:val="000000" w:themeColor="text1"/>
          <w:sz w:val="22"/>
          <w:szCs w:val="22"/>
        </w:rPr>
        <w:t>Sistema Integral de Financiamiento para el Desarrollo de Michoacán-</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58</w:t>
      </w:r>
      <w:r w:rsidRPr="00F27B25">
        <w:rPr>
          <w:color w:val="000000" w:themeColor="text1"/>
          <w:sz w:val="22"/>
          <w:szCs w:val="22"/>
        </w:rPr>
        <w:t xml:space="preserve"> millones </w:t>
      </w:r>
      <w:r>
        <w:rPr>
          <w:color w:val="000000" w:themeColor="text1"/>
          <w:sz w:val="22"/>
          <w:szCs w:val="22"/>
        </w:rPr>
        <w:t>442</w:t>
      </w:r>
      <w:r w:rsidRPr="00F27B25">
        <w:rPr>
          <w:color w:val="000000" w:themeColor="text1"/>
          <w:sz w:val="22"/>
          <w:szCs w:val="22"/>
        </w:rPr>
        <w:t xml:space="preserve"> mil </w:t>
      </w:r>
      <w:r>
        <w:rPr>
          <w:color w:val="000000" w:themeColor="text1"/>
          <w:sz w:val="22"/>
          <w:szCs w:val="22"/>
        </w:rPr>
        <w:t>547 pesos 2</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0.68</w:t>
      </w:r>
      <w:r w:rsidRPr="00F27B25">
        <w:rPr>
          <w:color w:val="000000" w:themeColor="text1"/>
          <w:sz w:val="22"/>
          <w:szCs w:val="22"/>
        </w:rPr>
        <w:t>% en relación con su presupuesto aprobado.</w:t>
      </w:r>
    </w:p>
    <w:p w14:paraId="114E3119" w14:textId="77777777" w:rsidR="006A2374" w:rsidRPr="00F27B25" w:rsidRDefault="006A2374" w:rsidP="006A2374">
      <w:pPr>
        <w:ind w:left="426"/>
        <w:rPr>
          <w:color w:val="000000" w:themeColor="text1"/>
          <w:sz w:val="22"/>
          <w:szCs w:val="22"/>
        </w:rPr>
      </w:pPr>
    </w:p>
    <w:p w14:paraId="7FBE445A" w14:textId="77777777" w:rsidR="006A2374" w:rsidRDefault="006A2374" w:rsidP="006A2374">
      <w:pPr>
        <w:ind w:left="426"/>
        <w:rPr>
          <w:color w:val="000000" w:themeColor="text1"/>
          <w:sz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393</w:t>
      </w:r>
      <w:r w:rsidRPr="00F27B25">
        <w:rPr>
          <w:color w:val="000000" w:themeColor="text1"/>
          <w:sz w:val="22"/>
          <w:szCs w:val="22"/>
        </w:rPr>
        <w:t xml:space="preserve"> mil </w:t>
      </w:r>
      <w:r>
        <w:rPr>
          <w:color w:val="000000" w:themeColor="text1"/>
          <w:sz w:val="22"/>
          <w:szCs w:val="22"/>
        </w:rPr>
        <w:t>40</w:t>
      </w:r>
      <w:r w:rsidRPr="00F27B25">
        <w:rPr>
          <w:color w:val="000000" w:themeColor="text1"/>
          <w:sz w:val="22"/>
          <w:szCs w:val="22"/>
        </w:rPr>
        <w:t xml:space="preserve"> pesos </w:t>
      </w:r>
      <w:r>
        <w:rPr>
          <w:color w:val="000000" w:themeColor="text1"/>
          <w:sz w:val="22"/>
          <w:szCs w:val="22"/>
        </w:rPr>
        <w:t>2</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41511A58" w14:textId="77777777" w:rsidR="006A2374" w:rsidRPr="001153EC" w:rsidRDefault="006A2374" w:rsidP="006A2374">
      <w:pPr>
        <w:ind w:left="426"/>
        <w:rPr>
          <w:color w:val="000000" w:themeColor="text1"/>
          <w:sz w:val="22"/>
        </w:rPr>
      </w:pPr>
    </w:p>
    <w:p w14:paraId="5F6C804D" w14:textId="20D9258D" w:rsidR="006A2374" w:rsidRDefault="006A2374" w:rsidP="006A2374">
      <w:pPr>
        <w:ind w:left="426"/>
        <w:rPr>
          <w:color w:val="000000" w:themeColor="text1"/>
          <w:sz w:val="22"/>
          <w:szCs w:val="22"/>
        </w:rPr>
      </w:pPr>
      <w:r w:rsidRPr="00F27B25">
        <w:rPr>
          <w:b/>
          <w:color w:val="000000" w:themeColor="text1"/>
          <w:sz w:val="22"/>
          <w:szCs w:val="22"/>
        </w:rPr>
        <w:t>Instituto de la Juventud Michoacana-</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w:t>
      </w:r>
      <w:r>
        <w:rPr>
          <w:color w:val="000000" w:themeColor="text1"/>
          <w:sz w:val="22"/>
          <w:szCs w:val="22"/>
        </w:rPr>
        <w:t>32</w:t>
      </w:r>
      <w:r w:rsidRPr="00F27B25">
        <w:rPr>
          <w:color w:val="000000" w:themeColor="text1"/>
          <w:sz w:val="22"/>
          <w:szCs w:val="22"/>
        </w:rPr>
        <w:t xml:space="preserve"> millones </w:t>
      </w:r>
      <w:r>
        <w:rPr>
          <w:color w:val="000000" w:themeColor="text1"/>
          <w:sz w:val="22"/>
          <w:szCs w:val="22"/>
        </w:rPr>
        <w:t>426</w:t>
      </w:r>
      <w:r w:rsidRPr="00F27B25">
        <w:rPr>
          <w:color w:val="000000" w:themeColor="text1"/>
          <w:sz w:val="22"/>
          <w:szCs w:val="22"/>
        </w:rPr>
        <w:t xml:space="preserve"> mil </w:t>
      </w:r>
      <w:r>
        <w:rPr>
          <w:color w:val="000000" w:themeColor="text1"/>
          <w:sz w:val="22"/>
          <w:szCs w:val="22"/>
        </w:rPr>
        <w:t>327</w:t>
      </w:r>
      <w:r w:rsidRPr="00F27B25">
        <w:rPr>
          <w:color w:val="000000" w:themeColor="text1"/>
          <w:sz w:val="22"/>
          <w:szCs w:val="22"/>
        </w:rPr>
        <w:t xml:space="preserve"> pesos </w:t>
      </w:r>
      <w:r>
        <w:rPr>
          <w:color w:val="000000" w:themeColor="text1"/>
          <w:sz w:val="22"/>
          <w:szCs w:val="22"/>
        </w:rPr>
        <w:t>83</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0.28</w:t>
      </w:r>
      <w:r w:rsidRPr="00F27B25">
        <w:rPr>
          <w:color w:val="000000" w:themeColor="text1"/>
          <w:sz w:val="22"/>
          <w:szCs w:val="22"/>
        </w:rPr>
        <w:t>% en relación con su presupuesto aprobado.</w:t>
      </w:r>
    </w:p>
    <w:p w14:paraId="6082FE1C" w14:textId="77777777" w:rsidR="006A2374" w:rsidRPr="00F27B25" w:rsidRDefault="006A2374" w:rsidP="006A2374">
      <w:pPr>
        <w:ind w:left="426"/>
        <w:rPr>
          <w:color w:val="000000" w:themeColor="text1"/>
          <w:sz w:val="22"/>
          <w:szCs w:val="22"/>
        </w:rPr>
      </w:pPr>
    </w:p>
    <w:p w14:paraId="1C5B66D8" w14:textId="77777777" w:rsidR="006A2374" w:rsidRDefault="006A2374" w:rsidP="006A2374">
      <w:pPr>
        <w:ind w:left="426"/>
        <w:rPr>
          <w:color w:val="000000" w:themeColor="text1"/>
          <w:sz w:val="22"/>
        </w:rPr>
      </w:pPr>
      <w:r w:rsidRPr="00F27B25">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89</w:t>
      </w:r>
      <w:r w:rsidRPr="00F27B25">
        <w:rPr>
          <w:color w:val="000000" w:themeColor="text1"/>
          <w:sz w:val="22"/>
          <w:szCs w:val="22"/>
        </w:rPr>
        <w:t xml:space="preserve"> mil </w:t>
      </w:r>
      <w:r>
        <w:rPr>
          <w:color w:val="000000" w:themeColor="text1"/>
          <w:sz w:val="22"/>
          <w:szCs w:val="22"/>
        </w:rPr>
        <w:t>496</w:t>
      </w:r>
      <w:r w:rsidRPr="00F27B25">
        <w:rPr>
          <w:color w:val="000000" w:themeColor="text1"/>
          <w:sz w:val="22"/>
          <w:szCs w:val="22"/>
        </w:rPr>
        <w:t xml:space="preserve"> pesos </w:t>
      </w:r>
      <w:r>
        <w:rPr>
          <w:color w:val="000000" w:themeColor="text1"/>
          <w:sz w:val="22"/>
          <w:szCs w:val="22"/>
        </w:rPr>
        <w:t>83</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79852ACE" w14:textId="77777777" w:rsidR="006A2374" w:rsidRDefault="006A2374" w:rsidP="006A2374">
      <w:pPr>
        <w:ind w:left="426"/>
        <w:rPr>
          <w:b/>
          <w:color w:val="000000" w:themeColor="text1"/>
          <w:sz w:val="22"/>
          <w:szCs w:val="22"/>
        </w:rPr>
      </w:pPr>
    </w:p>
    <w:p w14:paraId="04C825D6" w14:textId="36D77ABA" w:rsidR="006A2374" w:rsidRPr="00F27B25" w:rsidRDefault="006A2374" w:rsidP="006A2374">
      <w:pPr>
        <w:ind w:left="426"/>
        <w:rPr>
          <w:color w:val="000000" w:themeColor="text1"/>
          <w:sz w:val="22"/>
          <w:szCs w:val="22"/>
        </w:rPr>
      </w:pPr>
      <w:r w:rsidRPr="00F27B25">
        <w:rPr>
          <w:b/>
          <w:color w:val="000000" w:themeColor="text1"/>
          <w:sz w:val="22"/>
          <w:szCs w:val="22"/>
        </w:rPr>
        <w:t>Secretaría de Igualdad Sustantiva y Desarrollo de las Mujeres Michoacanas-</w:t>
      </w:r>
      <w:r w:rsidRPr="00F27B25">
        <w:rPr>
          <w:color w:val="000000" w:themeColor="text1"/>
          <w:sz w:val="22"/>
          <w:szCs w:val="22"/>
        </w:rPr>
        <w:t xml:space="preserve"> El presupuesto modificado anual de esta unidad programática presupuestaria ascendió a </w:t>
      </w:r>
      <w:r>
        <w:rPr>
          <w:color w:val="000000" w:themeColor="text1"/>
          <w:sz w:val="22"/>
          <w:szCs w:val="22"/>
        </w:rPr>
        <w:t>80</w:t>
      </w:r>
      <w:r w:rsidRPr="00F27B25">
        <w:rPr>
          <w:color w:val="000000" w:themeColor="text1"/>
          <w:sz w:val="22"/>
          <w:szCs w:val="22"/>
        </w:rPr>
        <w:t xml:space="preserve"> millones </w:t>
      </w:r>
      <w:r>
        <w:rPr>
          <w:color w:val="000000" w:themeColor="text1"/>
          <w:sz w:val="22"/>
          <w:szCs w:val="22"/>
        </w:rPr>
        <w:t>708</w:t>
      </w:r>
      <w:r w:rsidRPr="00F27B25">
        <w:rPr>
          <w:color w:val="000000" w:themeColor="text1"/>
          <w:sz w:val="22"/>
          <w:szCs w:val="22"/>
        </w:rPr>
        <w:t xml:space="preserve"> mil </w:t>
      </w:r>
      <w:r>
        <w:rPr>
          <w:color w:val="000000" w:themeColor="text1"/>
          <w:sz w:val="22"/>
          <w:szCs w:val="22"/>
        </w:rPr>
        <w:t>400</w:t>
      </w:r>
      <w:r w:rsidRPr="00F27B25">
        <w:rPr>
          <w:color w:val="000000" w:themeColor="text1"/>
          <w:sz w:val="22"/>
          <w:szCs w:val="22"/>
        </w:rPr>
        <w:t xml:space="preserve"> pesos </w:t>
      </w:r>
      <w:r>
        <w:rPr>
          <w:color w:val="000000" w:themeColor="text1"/>
          <w:sz w:val="22"/>
          <w:szCs w:val="22"/>
        </w:rPr>
        <w:t>53</w:t>
      </w:r>
      <w:r w:rsidRPr="00F27B25">
        <w:rPr>
          <w:color w:val="000000" w:themeColor="text1"/>
          <w:sz w:val="22"/>
          <w:szCs w:val="22"/>
        </w:rPr>
        <w:t xml:space="preserve"> centavos, monto superior en un </w:t>
      </w:r>
      <w:r>
        <w:rPr>
          <w:color w:val="000000" w:themeColor="text1"/>
          <w:sz w:val="22"/>
          <w:szCs w:val="22"/>
        </w:rPr>
        <w:t>24.96</w:t>
      </w:r>
      <w:r w:rsidRPr="00F27B25">
        <w:rPr>
          <w:color w:val="000000" w:themeColor="text1"/>
          <w:sz w:val="22"/>
          <w:szCs w:val="22"/>
        </w:rPr>
        <w:t>% en relación al presupuesto aprobado.</w:t>
      </w:r>
    </w:p>
    <w:p w14:paraId="0D60461B" w14:textId="77777777" w:rsidR="006A2374" w:rsidRPr="00F27B25" w:rsidRDefault="006A2374" w:rsidP="006A2374">
      <w:pPr>
        <w:ind w:left="426"/>
        <w:rPr>
          <w:color w:val="000000" w:themeColor="text1"/>
          <w:sz w:val="22"/>
          <w:szCs w:val="22"/>
        </w:rPr>
      </w:pPr>
    </w:p>
    <w:p w14:paraId="416E3899" w14:textId="77777777" w:rsidR="006A2374" w:rsidRDefault="006A2374" w:rsidP="006A2374">
      <w:pPr>
        <w:ind w:left="426"/>
        <w:rPr>
          <w:color w:val="000000" w:themeColor="text1"/>
          <w:sz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22 millones 113 mil 366 pesos 18 centavos, de los cuales 79</w:t>
      </w:r>
      <w:r w:rsidRPr="00F27B25">
        <w:rPr>
          <w:color w:val="000000" w:themeColor="text1"/>
          <w:sz w:val="22"/>
          <w:szCs w:val="22"/>
        </w:rPr>
        <w:t xml:space="preserve"> mil </w:t>
      </w:r>
      <w:r>
        <w:rPr>
          <w:color w:val="000000" w:themeColor="text1"/>
          <w:sz w:val="22"/>
          <w:szCs w:val="22"/>
        </w:rPr>
        <w:t>899</w:t>
      </w:r>
      <w:r w:rsidRPr="00F27B25">
        <w:rPr>
          <w:color w:val="000000" w:themeColor="text1"/>
          <w:sz w:val="22"/>
          <w:szCs w:val="22"/>
        </w:rPr>
        <w:t xml:space="preserve"> pesos </w:t>
      </w:r>
      <w:r>
        <w:rPr>
          <w:color w:val="000000" w:themeColor="text1"/>
          <w:sz w:val="22"/>
          <w:szCs w:val="22"/>
        </w:rPr>
        <w:t xml:space="preserve">40 centavos </w:t>
      </w:r>
      <w:r w:rsidRPr="001153EC">
        <w:rPr>
          <w:color w:val="000000" w:themeColor="text1"/>
          <w:sz w:val="22"/>
        </w:rPr>
        <w:t xml:space="preserve">del Fondo de Estabilización de los Ingresos de </w:t>
      </w:r>
      <w:r>
        <w:rPr>
          <w:color w:val="000000" w:themeColor="text1"/>
          <w:sz w:val="22"/>
        </w:rPr>
        <w:t>las Entidades Federativas FEIEF; 15 millones 66 mil 8 pesos del Programa de Fortalecimiento a la Transversalidad de la Perspectiva de Género; 2 millones 590 mil pesos del Fondo para el Bienestar y el Avance de las Mujeres FOBAM y 4 millones 377 mil 458 pesos 78 centavos de Alerta de Género CONAVIM.</w:t>
      </w:r>
    </w:p>
    <w:p w14:paraId="3C7E27AA" w14:textId="77777777" w:rsidR="006A2374" w:rsidRDefault="006A2374" w:rsidP="006A2374">
      <w:pPr>
        <w:ind w:left="426"/>
        <w:rPr>
          <w:b/>
          <w:color w:val="000000" w:themeColor="text1"/>
          <w:sz w:val="22"/>
        </w:rPr>
      </w:pPr>
    </w:p>
    <w:p w14:paraId="4EC475AE" w14:textId="77777777" w:rsidR="006A2374" w:rsidRPr="009E4E09" w:rsidRDefault="006A2374" w:rsidP="006A2374">
      <w:pPr>
        <w:ind w:left="426"/>
        <w:rPr>
          <w:color w:val="000000" w:themeColor="text1"/>
          <w:sz w:val="22"/>
          <w:szCs w:val="22"/>
        </w:rPr>
      </w:pPr>
      <w:r>
        <w:rPr>
          <w:color w:val="000000" w:themeColor="text1"/>
          <w:sz w:val="22"/>
          <w:szCs w:val="22"/>
        </w:rPr>
        <w:t>De igual manera transferencia de recursos por un monto de 5 millones 991 mil 791 pesos 65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1E374A4" w14:textId="77777777" w:rsidR="006A2374" w:rsidRDefault="006A2374" w:rsidP="006A2374">
      <w:pPr>
        <w:ind w:left="426"/>
        <w:rPr>
          <w:b/>
          <w:color w:val="000000" w:themeColor="text1"/>
          <w:sz w:val="22"/>
        </w:rPr>
      </w:pPr>
    </w:p>
    <w:p w14:paraId="6DFEAF03" w14:textId="1CFD5A7F" w:rsidR="006A2374" w:rsidRPr="009F0380" w:rsidRDefault="006A2374" w:rsidP="006A2374">
      <w:pPr>
        <w:ind w:left="426"/>
        <w:rPr>
          <w:color w:val="000000" w:themeColor="text1"/>
          <w:sz w:val="22"/>
          <w:szCs w:val="22"/>
        </w:rPr>
      </w:pPr>
      <w:r>
        <w:rPr>
          <w:b/>
          <w:color w:val="000000" w:themeColor="text1"/>
          <w:sz w:val="22"/>
          <w:szCs w:val="22"/>
        </w:rPr>
        <w:t>Instituto de Ciencia, Tecnología e Innovación del Estado de Michoacán de Ocampo</w:t>
      </w:r>
      <w:r w:rsidRPr="009F0380">
        <w:rPr>
          <w:b/>
          <w:color w:val="000000" w:themeColor="text1"/>
          <w:sz w:val="22"/>
          <w:szCs w:val="22"/>
        </w:rPr>
        <w:t>-</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lastRenderedPageBreak/>
        <w:t>9</w:t>
      </w:r>
      <w:r w:rsidRPr="009F0380">
        <w:rPr>
          <w:color w:val="000000" w:themeColor="text1"/>
          <w:sz w:val="22"/>
          <w:szCs w:val="22"/>
        </w:rPr>
        <w:t xml:space="preserve"> millones </w:t>
      </w:r>
      <w:r>
        <w:rPr>
          <w:color w:val="000000" w:themeColor="text1"/>
          <w:sz w:val="22"/>
          <w:szCs w:val="22"/>
        </w:rPr>
        <w:t>71</w:t>
      </w:r>
      <w:r w:rsidRPr="009F0380">
        <w:rPr>
          <w:color w:val="000000" w:themeColor="text1"/>
          <w:sz w:val="22"/>
          <w:szCs w:val="22"/>
        </w:rPr>
        <w:t xml:space="preserve"> mil </w:t>
      </w:r>
      <w:r>
        <w:rPr>
          <w:color w:val="000000" w:themeColor="text1"/>
          <w:sz w:val="22"/>
          <w:szCs w:val="22"/>
        </w:rPr>
        <w:t>772 pesos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0.22</w:t>
      </w:r>
      <w:r w:rsidRPr="009F0380">
        <w:rPr>
          <w:color w:val="000000" w:themeColor="text1"/>
          <w:sz w:val="22"/>
          <w:szCs w:val="22"/>
        </w:rPr>
        <w:t>% en relación con su presupuesto aprobado.</w:t>
      </w:r>
    </w:p>
    <w:p w14:paraId="5E8CF475" w14:textId="77777777" w:rsidR="006A2374" w:rsidRPr="009F0380" w:rsidRDefault="006A2374" w:rsidP="006A2374">
      <w:pPr>
        <w:ind w:left="426"/>
        <w:rPr>
          <w:color w:val="000000" w:themeColor="text1"/>
          <w:sz w:val="22"/>
          <w:szCs w:val="22"/>
        </w:rPr>
      </w:pPr>
    </w:p>
    <w:p w14:paraId="608B1BC5" w14:textId="77777777" w:rsidR="006A2374" w:rsidRPr="00D0782C" w:rsidRDefault="006A2374" w:rsidP="006A2374">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19 mil 988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53B54AA7" w14:textId="77777777" w:rsidR="006A2374" w:rsidRDefault="006A2374" w:rsidP="006A2374">
      <w:pPr>
        <w:spacing w:before="0" w:after="0" w:line="240" w:lineRule="auto"/>
        <w:ind w:left="426"/>
        <w:rPr>
          <w:rFonts w:ascii="Bookman Old Style" w:eastAsia="Times New Roman" w:hAnsi="Bookman Old Style" w:cs="Arial"/>
          <w:sz w:val="22"/>
          <w:szCs w:val="22"/>
          <w:lang w:eastAsia="es-MX"/>
        </w:rPr>
      </w:pPr>
    </w:p>
    <w:p w14:paraId="6CFDCCB2" w14:textId="038C0B90" w:rsidR="006A2374" w:rsidRPr="009F0380" w:rsidRDefault="006A2374" w:rsidP="006A2374">
      <w:pPr>
        <w:ind w:left="426"/>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9F0380">
        <w:rPr>
          <w:b/>
          <w:color w:val="000000" w:themeColor="text1"/>
          <w:sz w:val="22"/>
          <w:szCs w:val="22"/>
        </w:rPr>
        <w:t>-</w:t>
      </w:r>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6</w:t>
      </w:r>
      <w:r w:rsidRPr="009F0380">
        <w:rPr>
          <w:color w:val="000000" w:themeColor="text1"/>
          <w:sz w:val="22"/>
          <w:szCs w:val="22"/>
        </w:rPr>
        <w:t xml:space="preserve"> millones </w:t>
      </w:r>
      <w:r>
        <w:rPr>
          <w:color w:val="000000" w:themeColor="text1"/>
          <w:sz w:val="22"/>
          <w:szCs w:val="22"/>
        </w:rPr>
        <w:t>555</w:t>
      </w:r>
      <w:r w:rsidRPr="009F0380">
        <w:rPr>
          <w:color w:val="000000" w:themeColor="text1"/>
          <w:sz w:val="22"/>
          <w:szCs w:val="22"/>
        </w:rPr>
        <w:t xml:space="preserve"> mil </w:t>
      </w:r>
      <w:r>
        <w:rPr>
          <w:color w:val="000000" w:themeColor="text1"/>
          <w:sz w:val="22"/>
          <w:szCs w:val="22"/>
        </w:rPr>
        <w:t>586 pesos 80 centavos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7.61</w:t>
      </w:r>
      <w:r w:rsidRPr="009F0380">
        <w:rPr>
          <w:color w:val="000000" w:themeColor="text1"/>
          <w:sz w:val="22"/>
          <w:szCs w:val="22"/>
        </w:rPr>
        <w:t>% en relación con su presupuesto aprobado.</w:t>
      </w:r>
    </w:p>
    <w:p w14:paraId="5FA2B54F" w14:textId="77777777" w:rsidR="006A2374" w:rsidRPr="009F0380" w:rsidRDefault="006A2374" w:rsidP="006A2374">
      <w:pPr>
        <w:ind w:left="426"/>
        <w:rPr>
          <w:color w:val="000000" w:themeColor="text1"/>
          <w:sz w:val="22"/>
          <w:szCs w:val="22"/>
        </w:rPr>
      </w:pPr>
    </w:p>
    <w:p w14:paraId="0012803A" w14:textId="77777777" w:rsidR="006A2374" w:rsidRPr="00D0782C" w:rsidRDefault="006A2374" w:rsidP="006A2374">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540 mil 160 pesos 20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5801A6CC" w14:textId="77777777" w:rsidR="006A2374" w:rsidRDefault="006A2374" w:rsidP="006A2374">
      <w:pPr>
        <w:ind w:left="426"/>
        <w:rPr>
          <w:b/>
          <w:color w:val="000000" w:themeColor="text1"/>
          <w:sz w:val="22"/>
        </w:rPr>
      </w:pPr>
    </w:p>
    <w:p w14:paraId="5268B8AC" w14:textId="3E8574A8" w:rsidR="006A2374" w:rsidRPr="00F27B25" w:rsidRDefault="006A2374" w:rsidP="006A2374">
      <w:pPr>
        <w:ind w:left="426"/>
        <w:rPr>
          <w:color w:val="000000" w:themeColor="text1"/>
          <w:sz w:val="22"/>
          <w:szCs w:val="22"/>
        </w:rPr>
      </w:pPr>
      <w:r w:rsidRPr="00F27B25">
        <w:rPr>
          <w:b/>
          <w:color w:val="000000" w:themeColor="text1"/>
          <w:sz w:val="22"/>
          <w:szCs w:val="22"/>
        </w:rPr>
        <w:t>Consejo Estatal para Prevenir y Eliminar la Discriminación y la Violencia-</w:t>
      </w:r>
      <w:r w:rsidRPr="00F27B25">
        <w:rPr>
          <w:color w:val="000000" w:themeColor="text1"/>
          <w:sz w:val="22"/>
          <w:szCs w:val="22"/>
        </w:rPr>
        <w:t xml:space="preserve"> El presupuesto modificado anual de esta unidad programática presupuestaria </w:t>
      </w:r>
      <w:r>
        <w:rPr>
          <w:color w:val="000000" w:themeColor="text1"/>
          <w:sz w:val="22"/>
          <w:szCs w:val="22"/>
        </w:rPr>
        <w:t>as</w:t>
      </w:r>
      <w:r w:rsidRPr="00F27B25">
        <w:rPr>
          <w:color w:val="000000" w:themeColor="text1"/>
          <w:sz w:val="22"/>
          <w:szCs w:val="22"/>
        </w:rPr>
        <w:t xml:space="preserve">cendió a 8 millones </w:t>
      </w:r>
      <w:r>
        <w:rPr>
          <w:color w:val="000000" w:themeColor="text1"/>
          <w:sz w:val="22"/>
          <w:szCs w:val="22"/>
        </w:rPr>
        <w:t>801</w:t>
      </w:r>
      <w:r w:rsidRPr="00F27B25">
        <w:rPr>
          <w:color w:val="000000" w:themeColor="text1"/>
          <w:sz w:val="22"/>
          <w:szCs w:val="22"/>
        </w:rPr>
        <w:t xml:space="preserve"> mil </w:t>
      </w:r>
      <w:r>
        <w:rPr>
          <w:color w:val="000000" w:themeColor="text1"/>
          <w:sz w:val="22"/>
          <w:szCs w:val="22"/>
        </w:rPr>
        <w:t>471</w:t>
      </w:r>
      <w:r w:rsidRPr="00F27B25">
        <w:rPr>
          <w:color w:val="000000" w:themeColor="text1"/>
          <w:sz w:val="22"/>
          <w:szCs w:val="22"/>
        </w:rPr>
        <w:t xml:space="preserve"> pesos </w:t>
      </w:r>
      <w:r>
        <w:rPr>
          <w:color w:val="000000" w:themeColor="text1"/>
          <w:sz w:val="22"/>
          <w:szCs w:val="22"/>
        </w:rPr>
        <w:t>44</w:t>
      </w:r>
      <w:r w:rsidRPr="00F27B25">
        <w:rPr>
          <w:color w:val="000000" w:themeColor="text1"/>
          <w:sz w:val="22"/>
          <w:szCs w:val="22"/>
        </w:rPr>
        <w:t xml:space="preserve"> centavos, monto </w:t>
      </w:r>
      <w:r>
        <w:rPr>
          <w:color w:val="000000" w:themeColor="text1"/>
          <w:sz w:val="22"/>
          <w:szCs w:val="22"/>
        </w:rPr>
        <w:t>sup</w:t>
      </w:r>
      <w:r w:rsidRPr="00F27B25">
        <w:rPr>
          <w:color w:val="000000" w:themeColor="text1"/>
          <w:sz w:val="22"/>
          <w:szCs w:val="22"/>
        </w:rPr>
        <w:t xml:space="preserve">erior en un </w:t>
      </w:r>
      <w:r>
        <w:rPr>
          <w:color w:val="000000" w:themeColor="text1"/>
          <w:sz w:val="22"/>
          <w:szCs w:val="22"/>
        </w:rPr>
        <w:t>0.39</w:t>
      </w:r>
      <w:r w:rsidRPr="00F27B25">
        <w:rPr>
          <w:color w:val="000000" w:themeColor="text1"/>
          <w:sz w:val="22"/>
          <w:szCs w:val="22"/>
        </w:rPr>
        <w:t>% en relación con su presupuesto aprobado.</w:t>
      </w:r>
    </w:p>
    <w:p w14:paraId="16819327" w14:textId="77777777" w:rsidR="006A2374" w:rsidRPr="00F27B25" w:rsidRDefault="006A2374" w:rsidP="006A2374">
      <w:pPr>
        <w:ind w:left="426"/>
        <w:rPr>
          <w:color w:val="000000" w:themeColor="text1"/>
          <w:sz w:val="22"/>
          <w:szCs w:val="22"/>
        </w:rPr>
      </w:pPr>
    </w:p>
    <w:p w14:paraId="03F6EB88" w14:textId="77777777" w:rsidR="006A2374" w:rsidRDefault="006A2374" w:rsidP="006A2374">
      <w:pPr>
        <w:ind w:left="426"/>
        <w:rPr>
          <w:color w:val="000000" w:themeColor="text1"/>
          <w:sz w:val="22"/>
        </w:rPr>
      </w:pPr>
      <w:r w:rsidRPr="00F27B25">
        <w:rPr>
          <w:color w:val="000000" w:themeColor="text1"/>
          <w:sz w:val="22"/>
          <w:szCs w:val="22"/>
        </w:rPr>
        <w:lastRenderedPageBreak/>
        <w:t xml:space="preserve">La variación en esta unidad programática presupuestaria es originada por el registro de ampliaciones presupuestales por un monto de </w:t>
      </w:r>
      <w:r>
        <w:rPr>
          <w:color w:val="000000" w:themeColor="text1"/>
          <w:sz w:val="22"/>
          <w:szCs w:val="22"/>
        </w:rPr>
        <w:t>34</w:t>
      </w:r>
      <w:r w:rsidRPr="00F27B25">
        <w:rPr>
          <w:color w:val="000000" w:themeColor="text1"/>
          <w:sz w:val="22"/>
          <w:szCs w:val="22"/>
        </w:rPr>
        <w:t xml:space="preserve"> mil </w:t>
      </w:r>
      <w:r>
        <w:rPr>
          <w:color w:val="000000" w:themeColor="text1"/>
          <w:sz w:val="22"/>
          <w:szCs w:val="22"/>
        </w:rPr>
        <w:t>170</w:t>
      </w:r>
      <w:r w:rsidRPr="00F27B25">
        <w:rPr>
          <w:color w:val="000000" w:themeColor="text1"/>
          <w:sz w:val="22"/>
          <w:szCs w:val="22"/>
        </w:rPr>
        <w:t xml:space="preserve"> pesos </w:t>
      </w:r>
      <w:r>
        <w:rPr>
          <w:color w:val="000000" w:themeColor="text1"/>
          <w:sz w:val="22"/>
          <w:szCs w:val="22"/>
        </w:rPr>
        <w:t>44</w:t>
      </w:r>
      <w:r w:rsidRPr="00F27B25">
        <w:rPr>
          <w:color w:val="000000" w:themeColor="text1"/>
          <w:sz w:val="22"/>
          <w:szCs w:val="22"/>
        </w:rPr>
        <w:t xml:space="preserve"> centavos, </w:t>
      </w:r>
      <w:r w:rsidRPr="001153EC">
        <w:rPr>
          <w:color w:val="000000" w:themeColor="text1"/>
          <w:sz w:val="22"/>
        </w:rPr>
        <w:t xml:space="preserve">del Fondo de Estabilización de los Ingresos de </w:t>
      </w:r>
      <w:r>
        <w:rPr>
          <w:color w:val="000000" w:themeColor="text1"/>
          <w:sz w:val="22"/>
        </w:rPr>
        <w:t>las Entidades Federativas FEIEF.</w:t>
      </w:r>
    </w:p>
    <w:p w14:paraId="32B661E6" w14:textId="77777777" w:rsidR="006A2374" w:rsidRPr="00F27B25" w:rsidRDefault="006A2374" w:rsidP="006A2374">
      <w:pPr>
        <w:ind w:left="426"/>
        <w:rPr>
          <w:color w:val="000000" w:themeColor="text1"/>
          <w:sz w:val="22"/>
          <w:szCs w:val="22"/>
        </w:rPr>
      </w:pPr>
    </w:p>
    <w:p w14:paraId="19D695D0" w14:textId="77DA5901" w:rsidR="006A2374" w:rsidRPr="00F27B25" w:rsidRDefault="006A2374" w:rsidP="006A2374">
      <w:pPr>
        <w:ind w:left="426"/>
        <w:rPr>
          <w:color w:val="000000" w:themeColor="text1"/>
          <w:sz w:val="22"/>
          <w:szCs w:val="22"/>
        </w:rPr>
      </w:pPr>
      <w:r w:rsidRPr="00F27B25">
        <w:rPr>
          <w:b/>
          <w:color w:val="000000" w:themeColor="text1"/>
          <w:sz w:val="22"/>
          <w:szCs w:val="22"/>
        </w:rPr>
        <w:t>Coordinación del Sistema Penitenciario del Estado de Michoacán de Ocampo-</w:t>
      </w:r>
      <w:r w:rsidRPr="00F27B25">
        <w:rPr>
          <w:color w:val="000000" w:themeColor="text1"/>
          <w:sz w:val="22"/>
          <w:szCs w:val="22"/>
        </w:rPr>
        <w:t xml:space="preserve">El presupuesto modificado anual de esta unidad programática presupuestaria </w:t>
      </w:r>
      <w:r>
        <w:rPr>
          <w:color w:val="000000" w:themeColor="text1"/>
          <w:sz w:val="22"/>
          <w:szCs w:val="22"/>
        </w:rPr>
        <w:t>des</w:t>
      </w:r>
      <w:r w:rsidRPr="00F27B25">
        <w:rPr>
          <w:color w:val="000000" w:themeColor="text1"/>
          <w:sz w:val="22"/>
          <w:szCs w:val="22"/>
        </w:rPr>
        <w:t xml:space="preserve">cendió a mil </w:t>
      </w:r>
      <w:r>
        <w:rPr>
          <w:color w:val="000000" w:themeColor="text1"/>
          <w:sz w:val="22"/>
          <w:szCs w:val="22"/>
        </w:rPr>
        <w:t>393</w:t>
      </w:r>
      <w:r w:rsidRPr="00F27B25">
        <w:rPr>
          <w:color w:val="000000" w:themeColor="text1"/>
          <w:sz w:val="22"/>
          <w:szCs w:val="22"/>
        </w:rPr>
        <w:t xml:space="preserve"> millones </w:t>
      </w:r>
      <w:r>
        <w:rPr>
          <w:color w:val="000000" w:themeColor="text1"/>
          <w:sz w:val="22"/>
          <w:szCs w:val="22"/>
        </w:rPr>
        <w:t>284</w:t>
      </w:r>
      <w:r w:rsidRPr="00F27B25">
        <w:rPr>
          <w:color w:val="000000" w:themeColor="text1"/>
          <w:sz w:val="22"/>
          <w:szCs w:val="22"/>
        </w:rPr>
        <w:t xml:space="preserve"> mil </w:t>
      </w:r>
      <w:r>
        <w:rPr>
          <w:color w:val="000000" w:themeColor="text1"/>
          <w:sz w:val="22"/>
          <w:szCs w:val="22"/>
        </w:rPr>
        <w:t>71</w:t>
      </w:r>
      <w:r w:rsidRPr="00F27B25">
        <w:rPr>
          <w:color w:val="000000" w:themeColor="text1"/>
          <w:sz w:val="22"/>
          <w:szCs w:val="22"/>
        </w:rPr>
        <w:t xml:space="preserve"> pesos </w:t>
      </w:r>
      <w:r>
        <w:rPr>
          <w:color w:val="000000" w:themeColor="text1"/>
          <w:sz w:val="22"/>
          <w:szCs w:val="22"/>
        </w:rPr>
        <w:t>6</w:t>
      </w:r>
      <w:r w:rsidRPr="00F27B25">
        <w:rPr>
          <w:color w:val="000000" w:themeColor="text1"/>
          <w:sz w:val="22"/>
          <w:szCs w:val="22"/>
        </w:rPr>
        <w:t xml:space="preserve">5 centavos, monto </w:t>
      </w:r>
      <w:r>
        <w:rPr>
          <w:color w:val="000000" w:themeColor="text1"/>
          <w:sz w:val="22"/>
          <w:szCs w:val="22"/>
        </w:rPr>
        <w:t>infer</w:t>
      </w:r>
      <w:r w:rsidRPr="00F27B25">
        <w:rPr>
          <w:color w:val="000000" w:themeColor="text1"/>
          <w:sz w:val="22"/>
          <w:szCs w:val="22"/>
        </w:rPr>
        <w:t xml:space="preserve">ior en un </w:t>
      </w:r>
      <w:r>
        <w:rPr>
          <w:color w:val="000000" w:themeColor="text1"/>
          <w:sz w:val="22"/>
          <w:szCs w:val="22"/>
        </w:rPr>
        <w:t>0.83</w:t>
      </w:r>
      <w:r w:rsidRPr="00F27B25">
        <w:rPr>
          <w:color w:val="000000" w:themeColor="text1"/>
          <w:sz w:val="22"/>
          <w:szCs w:val="22"/>
        </w:rPr>
        <w:t>% en relación con su presupuesto aprobado.</w:t>
      </w:r>
    </w:p>
    <w:p w14:paraId="583E1D8F" w14:textId="77777777" w:rsidR="006A2374" w:rsidRPr="00F27B25" w:rsidRDefault="006A2374" w:rsidP="006A2374">
      <w:pPr>
        <w:ind w:left="426"/>
        <w:rPr>
          <w:color w:val="000000" w:themeColor="text1"/>
          <w:sz w:val="22"/>
          <w:szCs w:val="22"/>
        </w:rPr>
      </w:pPr>
    </w:p>
    <w:p w14:paraId="6200DE59" w14:textId="77777777" w:rsidR="006A2374" w:rsidRPr="009E4E09" w:rsidRDefault="006A2374" w:rsidP="006A2374">
      <w:pPr>
        <w:ind w:left="426"/>
        <w:rPr>
          <w:color w:val="000000" w:themeColor="text1"/>
          <w:sz w:val="22"/>
          <w:szCs w:val="22"/>
        </w:rPr>
      </w:pPr>
      <w:r w:rsidRPr="00F27B25">
        <w:rPr>
          <w:color w:val="000000" w:themeColor="text1"/>
          <w:sz w:val="22"/>
          <w:szCs w:val="22"/>
        </w:rPr>
        <w:t>La variación en esta unidad programática presupuestaria es originada por el registro de ampliaciones presupuestales por un monto de 2</w:t>
      </w:r>
      <w:r>
        <w:rPr>
          <w:color w:val="000000" w:themeColor="text1"/>
          <w:sz w:val="22"/>
          <w:szCs w:val="22"/>
        </w:rPr>
        <w:t xml:space="preserve"> </w:t>
      </w:r>
      <w:r w:rsidRPr="00F27B25">
        <w:rPr>
          <w:color w:val="000000" w:themeColor="text1"/>
          <w:sz w:val="22"/>
          <w:szCs w:val="22"/>
        </w:rPr>
        <w:t xml:space="preserve">millones 161 mil </w:t>
      </w:r>
      <w:r>
        <w:rPr>
          <w:color w:val="000000" w:themeColor="text1"/>
          <w:sz w:val="22"/>
          <w:szCs w:val="22"/>
        </w:rPr>
        <w:t>536</w:t>
      </w:r>
      <w:r w:rsidRPr="00F27B25">
        <w:rPr>
          <w:color w:val="000000" w:themeColor="text1"/>
          <w:sz w:val="22"/>
          <w:szCs w:val="22"/>
        </w:rPr>
        <w:t xml:space="preserve"> pesos </w:t>
      </w:r>
      <w:r>
        <w:rPr>
          <w:color w:val="000000" w:themeColor="text1"/>
          <w:sz w:val="22"/>
          <w:szCs w:val="22"/>
        </w:rPr>
        <w:t>5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13 millones 850 mil 507 pesos 40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565EEFA5" w14:textId="77777777" w:rsidR="006A2374" w:rsidRDefault="006A2374" w:rsidP="006A2374">
      <w:pPr>
        <w:ind w:left="426"/>
        <w:rPr>
          <w:color w:val="000000" w:themeColor="text1"/>
          <w:sz w:val="22"/>
          <w:szCs w:val="22"/>
        </w:rPr>
      </w:pPr>
    </w:p>
    <w:p w14:paraId="131C7BB0" w14:textId="77777777" w:rsidR="006A2374" w:rsidRPr="009F0380" w:rsidRDefault="006A2374" w:rsidP="006A2374">
      <w:pPr>
        <w:ind w:left="426"/>
        <w:rPr>
          <w:color w:val="000000" w:themeColor="text1"/>
          <w:sz w:val="22"/>
          <w:szCs w:val="22"/>
        </w:rPr>
      </w:pPr>
      <w:r>
        <w:rPr>
          <w:b/>
          <w:color w:val="000000" w:themeColor="text1"/>
          <w:sz w:val="22"/>
          <w:szCs w:val="22"/>
        </w:rPr>
        <w:t xml:space="preserve">Casa del Adulto </w:t>
      </w:r>
      <w:proofErr w:type="gramStart"/>
      <w:r>
        <w:rPr>
          <w:b/>
          <w:color w:val="000000" w:themeColor="text1"/>
          <w:sz w:val="22"/>
          <w:szCs w:val="22"/>
        </w:rPr>
        <w:t>Mayor</w:t>
      </w:r>
      <w:r w:rsidRPr="009F0380">
        <w:rPr>
          <w:b/>
          <w:color w:val="000000" w:themeColor="text1"/>
          <w:sz w:val="22"/>
          <w:szCs w:val="22"/>
        </w:rPr>
        <w:t>.-</w:t>
      </w:r>
      <w:proofErr w:type="gramEnd"/>
      <w:r w:rsidRPr="009F0380">
        <w:rPr>
          <w:color w:val="000000" w:themeColor="text1"/>
          <w:sz w:val="22"/>
          <w:szCs w:val="22"/>
        </w:rPr>
        <w:t xml:space="preserve"> El presupuesto modificado anual de esta unida</w:t>
      </w:r>
      <w:r>
        <w:rPr>
          <w:color w:val="000000" w:themeColor="text1"/>
          <w:sz w:val="22"/>
          <w:szCs w:val="22"/>
        </w:rPr>
        <w:t>d programática presupuestaria des</w:t>
      </w:r>
      <w:r w:rsidRPr="009F0380">
        <w:rPr>
          <w:color w:val="000000" w:themeColor="text1"/>
          <w:sz w:val="22"/>
          <w:szCs w:val="22"/>
        </w:rPr>
        <w:t xml:space="preserve">cendió a </w:t>
      </w:r>
      <w:r>
        <w:rPr>
          <w:color w:val="000000" w:themeColor="text1"/>
          <w:sz w:val="22"/>
          <w:szCs w:val="22"/>
        </w:rPr>
        <w:t>3</w:t>
      </w:r>
      <w:r w:rsidRPr="009F0380">
        <w:rPr>
          <w:color w:val="000000" w:themeColor="text1"/>
          <w:sz w:val="22"/>
          <w:szCs w:val="22"/>
        </w:rPr>
        <w:t xml:space="preserve"> millones </w:t>
      </w:r>
      <w:r>
        <w:rPr>
          <w:color w:val="000000" w:themeColor="text1"/>
          <w:sz w:val="22"/>
          <w:szCs w:val="22"/>
        </w:rPr>
        <w:t>614</w:t>
      </w:r>
      <w:r w:rsidRPr="009F0380">
        <w:rPr>
          <w:color w:val="000000" w:themeColor="text1"/>
          <w:sz w:val="22"/>
          <w:szCs w:val="22"/>
        </w:rPr>
        <w:t xml:space="preserve"> mil </w:t>
      </w:r>
      <w:r>
        <w:rPr>
          <w:color w:val="000000" w:themeColor="text1"/>
          <w:sz w:val="22"/>
          <w:szCs w:val="22"/>
        </w:rPr>
        <w:t>542 pesos</w:t>
      </w:r>
      <w:r w:rsidRPr="009F0380">
        <w:rPr>
          <w:color w:val="000000" w:themeColor="text1"/>
          <w:sz w:val="22"/>
          <w:szCs w:val="22"/>
        </w:rPr>
        <w:t xml:space="preserve">, monto </w:t>
      </w:r>
      <w:r>
        <w:rPr>
          <w:color w:val="000000" w:themeColor="text1"/>
          <w:sz w:val="22"/>
          <w:szCs w:val="22"/>
        </w:rPr>
        <w:t>infer</w:t>
      </w:r>
      <w:r w:rsidRPr="009F0380">
        <w:rPr>
          <w:color w:val="000000" w:themeColor="text1"/>
          <w:sz w:val="22"/>
          <w:szCs w:val="22"/>
        </w:rPr>
        <w:t xml:space="preserve">ior en un </w:t>
      </w:r>
      <w:r>
        <w:rPr>
          <w:color w:val="000000" w:themeColor="text1"/>
          <w:sz w:val="22"/>
          <w:szCs w:val="22"/>
        </w:rPr>
        <w:t>3.94</w:t>
      </w:r>
      <w:r w:rsidRPr="009F0380">
        <w:rPr>
          <w:color w:val="000000" w:themeColor="text1"/>
          <w:sz w:val="22"/>
          <w:szCs w:val="22"/>
        </w:rPr>
        <w:t>% en relación con su presupuesto aprobado.</w:t>
      </w:r>
    </w:p>
    <w:p w14:paraId="46C1D43F" w14:textId="77777777" w:rsidR="006A2374" w:rsidRPr="009F0380" w:rsidRDefault="006A2374" w:rsidP="006A2374">
      <w:pPr>
        <w:ind w:left="426"/>
        <w:rPr>
          <w:color w:val="000000" w:themeColor="text1"/>
          <w:sz w:val="22"/>
          <w:szCs w:val="22"/>
        </w:rPr>
      </w:pPr>
    </w:p>
    <w:p w14:paraId="5E2967ED" w14:textId="23B8A97D" w:rsidR="006A2374" w:rsidRDefault="006A2374" w:rsidP="006D7D49">
      <w:pPr>
        <w:ind w:left="426"/>
        <w:rPr>
          <w:color w:val="000000" w:themeColor="text1"/>
          <w:sz w:val="22"/>
          <w:szCs w:val="22"/>
        </w:rPr>
      </w:pPr>
      <w:r w:rsidRPr="009F0380">
        <w:rPr>
          <w:color w:val="000000" w:themeColor="text1"/>
          <w:sz w:val="22"/>
          <w:szCs w:val="22"/>
        </w:rPr>
        <w:t xml:space="preserve">La variación en esta unidad programática presupuestaria es originada por el registro de </w:t>
      </w:r>
      <w:r>
        <w:rPr>
          <w:color w:val="000000" w:themeColor="text1"/>
          <w:sz w:val="22"/>
          <w:szCs w:val="22"/>
        </w:rPr>
        <w:t>transferencia de recursos por un monto de 148 mil 308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r w:rsidRPr="00D0782C">
        <w:rPr>
          <w:color w:val="000000" w:themeColor="text1"/>
          <w:sz w:val="22"/>
          <w:szCs w:val="22"/>
        </w:rPr>
        <w:t>.</w:t>
      </w:r>
    </w:p>
    <w:p w14:paraId="7584E70E" w14:textId="1AB1C584" w:rsidR="006A2374" w:rsidRDefault="006A2374" w:rsidP="006A2374">
      <w:pPr>
        <w:ind w:left="426"/>
        <w:rPr>
          <w:color w:val="000000" w:themeColor="text1"/>
          <w:sz w:val="22"/>
          <w:szCs w:val="22"/>
        </w:rPr>
      </w:pPr>
      <w:r w:rsidRPr="00DE0BDE">
        <w:rPr>
          <w:b/>
          <w:color w:val="000000" w:themeColor="text1"/>
          <w:sz w:val="22"/>
          <w:szCs w:val="22"/>
        </w:rPr>
        <w:lastRenderedPageBreak/>
        <w:t>Instituto Registral y Catastral del Estado de Michoacán de Ocampo-</w:t>
      </w:r>
      <w:r w:rsidRPr="00DE0BDE">
        <w:rPr>
          <w:color w:val="000000" w:themeColor="text1"/>
          <w:sz w:val="22"/>
          <w:szCs w:val="22"/>
        </w:rPr>
        <w:t xml:space="preserve"> El presupuesto modificado anual de esta unidad programática presupuestaria </w:t>
      </w:r>
      <w:r w:rsidRPr="00F27B25">
        <w:rPr>
          <w:color w:val="000000" w:themeColor="text1"/>
          <w:sz w:val="22"/>
          <w:szCs w:val="22"/>
        </w:rPr>
        <w:t xml:space="preserve">ascendió a </w:t>
      </w:r>
      <w:r>
        <w:rPr>
          <w:color w:val="000000" w:themeColor="text1"/>
          <w:sz w:val="22"/>
          <w:szCs w:val="22"/>
        </w:rPr>
        <w:t>147</w:t>
      </w:r>
      <w:r w:rsidRPr="00F27B25">
        <w:rPr>
          <w:color w:val="000000" w:themeColor="text1"/>
          <w:sz w:val="22"/>
          <w:szCs w:val="22"/>
        </w:rPr>
        <w:t xml:space="preserve"> millones </w:t>
      </w:r>
      <w:r>
        <w:rPr>
          <w:color w:val="000000" w:themeColor="text1"/>
          <w:sz w:val="22"/>
          <w:szCs w:val="22"/>
        </w:rPr>
        <w:t>742</w:t>
      </w:r>
      <w:r w:rsidRPr="00F27B25">
        <w:rPr>
          <w:color w:val="000000" w:themeColor="text1"/>
          <w:sz w:val="22"/>
          <w:szCs w:val="22"/>
        </w:rPr>
        <w:t xml:space="preserve"> mil </w:t>
      </w:r>
      <w:r>
        <w:rPr>
          <w:color w:val="000000" w:themeColor="text1"/>
          <w:sz w:val="22"/>
          <w:szCs w:val="22"/>
        </w:rPr>
        <w:t>491</w:t>
      </w:r>
      <w:r w:rsidRPr="00F27B25">
        <w:rPr>
          <w:color w:val="000000" w:themeColor="text1"/>
          <w:sz w:val="22"/>
          <w:szCs w:val="22"/>
        </w:rPr>
        <w:t xml:space="preserve"> pesos </w:t>
      </w:r>
      <w:r>
        <w:rPr>
          <w:color w:val="000000" w:themeColor="text1"/>
          <w:sz w:val="22"/>
          <w:szCs w:val="22"/>
        </w:rPr>
        <w:t>43</w:t>
      </w:r>
      <w:r w:rsidRPr="00F27B25">
        <w:rPr>
          <w:color w:val="000000" w:themeColor="text1"/>
          <w:sz w:val="22"/>
          <w:szCs w:val="22"/>
        </w:rPr>
        <w:t xml:space="preserve"> centavos, monto superior en un </w:t>
      </w:r>
      <w:r>
        <w:rPr>
          <w:color w:val="000000" w:themeColor="text1"/>
          <w:sz w:val="22"/>
          <w:szCs w:val="22"/>
        </w:rPr>
        <w:t>2.75</w:t>
      </w:r>
      <w:r w:rsidRPr="00F27B25">
        <w:rPr>
          <w:color w:val="000000" w:themeColor="text1"/>
          <w:sz w:val="22"/>
          <w:szCs w:val="22"/>
        </w:rPr>
        <w:t>% en relación con su presupuesto aprobado.</w:t>
      </w:r>
    </w:p>
    <w:p w14:paraId="06A0FCE0" w14:textId="77777777" w:rsidR="006A2374" w:rsidRPr="00F27B25" w:rsidRDefault="006A2374" w:rsidP="006A2374">
      <w:pPr>
        <w:ind w:left="426"/>
        <w:rPr>
          <w:color w:val="000000" w:themeColor="text1"/>
          <w:sz w:val="22"/>
          <w:szCs w:val="22"/>
        </w:rPr>
      </w:pPr>
    </w:p>
    <w:p w14:paraId="6911C95B" w14:textId="77777777" w:rsidR="006A2374" w:rsidRPr="009E4E09" w:rsidRDefault="006A2374" w:rsidP="006A2374">
      <w:pPr>
        <w:ind w:left="426"/>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959</w:t>
      </w:r>
      <w:r w:rsidRPr="00F27B25">
        <w:rPr>
          <w:color w:val="000000" w:themeColor="text1"/>
          <w:sz w:val="22"/>
          <w:szCs w:val="22"/>
        </w:rPr>
        <w:t xml:space="preserve"> mil </w:t>
      </w:r>
      <w:r>
        <w:rPr>
          <w:color w:val="000000" w:themeColor="text1"/>
          <w:sz w:val="22"/>
          <w:szCs w:val="22"/>
        </w:rPr>
        <w:t>34</w:t>
      </w:r>
      <w:r w:rsidRPr="00F27B25">
        <w:rPr>
          <w:color w:val="000000" w:themeColor="text1"/>
          <w:sz w:val="22"/>
          <w:szCs w:val="22"/>
        </w:rPr>
        <w:t xml:space="preserve"> pesos </w:t>
      </w:r>
      <w:r>
        <w:rPr>
          <w:color w:val="000000" w:themeColor="text1"/>
          <w:sz w:val="22"/>
          <w:szCs w:val="22"/>
        </w:rPr>
        <w:t>33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2 millones 988 mil 218 pesos 10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A6699CC" w14:textId="77777777" w:rsidR="006A2374" w:rsidRDefault="006A2374" w:rsidP="006A2374">
      <w:pPr>
        <w:ind w:left="426"/>
        <w:rPr>
          <w:color w:val="000000" w:themeColor="text1"/>
          <w:sz w:val="22"/>
        </w:rPr>
      </w:pPr>
    </w:p>
    <w:p w14:paraId="7D271CF8" w14:textId="30F310DA" w:rsidR="006A2374" w:rsidRDefault="006A2374" w:rsidP="006A2374">
      <w:pPr>
        <w:ind w:left="426"/>
        <w:rPr>
          <w:color w:val="000000" w:themeColor="text1"/>
          <w:sz w:val="22"/>
          <w:szCs w:val="22"/>
        </w:rPr>
      </w:pPr>
      <w:r>
        <w:rPr>
          <w:b/>
          <w:color w:val="000000" w:themeColor="text1"/>
          <w:sz w:val="22"/>
          <w:szCs w:val="22"/>
        </w:rPr>
        <w:t>Secretaría de Desarrollo Urbano y Movilidad</w:t>
      </w:r>
      <w:r w:rsidRPr="00DE0BDE">
        <w:rPr>
          <w:b/>
          <w:color w:val="000000" w:themeColor="text1"/>
          <w:sz w:val="22"/>
          <w:szCs w:val="22"/>
        </w:rPr>
        <w:t>-</w:t>
      </w:r>
      <w:r w:rsidRPr="00DE0BDE">
        <w:rPr>
          <w:color w:val="000000" w:themeColor="text1"/>
          <w:sz w:val="22"/>
          <w:szCs w:val="22"/>
        </w:rPr>
        <w:t xml:space="preserve"> El presupuesto modificado anual de esta unidad programática presupuestaria </w:t>
      </w:r>
      <w:r>
        <w:rPr>
          <w:color w:val="000000" w:themeColor="text1"/>
          <w:sz w:val="22"/>
          <w:szCs w:val="22"/>
        </w:rPr>
        <w:t>des</w:t>
      </w:r>
      <w:r w:rsidRPr="00F27B25">
        <w:rPr>
          <w:color w:val="000000" w:themeColor="text1"/>
          <w:sz w:val="22"/>
          <w:szCs w:val="22"/>
        </w:rPr>
        <w:t xml:space="preserve">cendió a </w:t>
      </w:r>
      <w:r>
        <w:rPr>
          <w:color w:val="000000" w:themeColor="text1"/>
          <w:sz w:val="22"/>
          <w:szCs w:val="22"/>
        </w:rPr>
        <w:t>91</w:t>
      </w:r>
      <w:r w:rsidRPr="00F27B25">
        <w:rPr>
          <w:color w:val="000000" w:themeColor="text1"/>
          <w:sz w:val="22"/>
          <w:szCs w:val="22"/>
        </w:rPr>
        <w:t xml:space="preserve"> millones </w:t>
      </w:r>
      <w:r>
        <w:rPr>
          <w:color w:val="000000" w:themeColor="text1"/>
          <w:sz w:val="22"/>
          <w:szCs w:val="22"/>
        </w:rPr>
        <w:t>345</w:t>
      </w:r>
      <w:r w:rsidRPr="00F27B25">
        <w:rPr>
          <w:color w:val="000000" w:themeColor="text1"/>
          <w:sz w:val="22"/>
          <w:szCs w:val="22"/>
        </w:rPr>
        <w:t xml:space="preserve"> mil </w:t>
      </w:r>
      <w:r>
        <w:rPr>
          <w:color w:val="000000" w:themeColor="text1"/>
          <w:sz w:val="22"/>
          <w:szCs w:val="22"/>
        </w:rPr>
        <w:t>479</w:t>
      </w:r>
      <w:r w:rsidRPr="00F27B25">
        <w:rPr>
          <w:color w:val="000000" w:themeColor="text1"/>
          <w:sz w:val="22"/>
          <w:szCs w:val="22"/>
        </w:rPr>
        <w:t xml:space="preserve"> pesos </w:t>
      </w:r>
      <w:r>
        <w:rPr>
          <w:color w:val="000000" w:themeColor="text1"/>
          <w:sz w:val="22"/>
          <w:szCs w:val="22"/>
        </w:rPr>
        <w:t>un centavo</w:t>
      </w:r>
      <w:r w:rsidRPr="00F27B25">
        <w:rPr>
          <w:color w:val="000000" w:themeColor="text1"/>
          <w:sz w:val="22"/>
          <w:szCs w:val="22"/>
        </w:rPr>
        <w:t xml:space="preserve">, monto </w:t>
      </w:r>
      <w:r>
        <w:rPr>
          <w:color w:val="000000" w:themeColor="text1"/>
          <w:sz w:val="22"/>
          <w:szCs w:val="22"/>
        </w:rPr>
        <w:t>inf</w:t>
      </w:r>
      <w:r w:rsidRPr="00F27B25">
        <w:rPr>
          <w:color w:val="000000" w:themeColor="text1"/>
          <w:sz w:val="22"/>
          <w:szCs w:val="22"/>
        </w:rPr>
        <w:t xml:space="preserve">erior en un </w:t>
      </w:r>
      <w:r>
        <w:rPr>
          <w:color w:val="000000" w:themeColor="text1"/>
          <w:sz w:val="22"/>
          <w:szCs w:val="22"/>
        </w:rPr>
        <w:t>1.39</w:t>
      </w:r>
      <w:r w:rsidRPr="00F27B25">
        <w:rPr>
          <w:color w:val="000000" w:themeColor="text1"/>
          <w:sz w:val="22"/>
          <w:szCs w:val="22"/>
        </w:rPr>
        <w:t>% en relación con su presupuesto aprobado.</w:t>
      </w:r>
    </w:p>
    <w:p w14:paraId="608F4B94" w14:textId="77777777" w:rsidR="006A2374" w:rsidRPr="00F27B25" w:rsidRDefault="006A2374" w:rsidP="006A2374">
      <w:pPr>
        <w:ind w:left="426"/>
        <w:rPr>
          <w:color w:val="000000" w:themeColor="text1"/>
          <w:sz w:val="22"/>
          <w:szCs w:val="22"/>
        </w:rPr>
      </w:pPr>
    </w:p>
    <w:p w14:paraId="745365C6" w14:textId="77777777" w:rsidR="006A2374" w:rsidRPr="009E4E09" w:rsidRDefault="006A2374" w:rsidP="006A2374">
      <w:pPr>
        <w:ind w:left="426"/>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587</w:t>
      </w:r>
      <w:r w:rsidRPr="00F27B25">
        <w:rPr>
          <w:color w:val="000000" w:themeColor="text1"/>
          <w:sz w:val="22"/>
          <w:szCs w:val="22"/>
        </w:rPr>
        <w:t xml:space="preserve"> mil </w:t>
      </w:r>
      <w:r>
        <w:rPr>
          <w:color w:val="000000" w:themeColor="text1"/>
          <w:sz w:val="22"/>
          <w:szCs w:val="22"/>
        </w:rPr>
        <w:t>900</w:t>
      </w:r>
      <w:r w:rsidRPr="00F27B25">
        <w:rPr>
          <w:color w:val="000000" w:themeColor="text1"/>
          <w:sz w:val="22"/>
          <w:szCs w:val="22"/>
        </w:rPr>
        <w:t xml:space="preserve"> pesos </w:t>
      </w:r>
      <w:r>
        <w:rPr>
          <w:color w:val="000000" w:themeColor="text1"/>
          <w:sz w:val="22"/>
          <w:szCs w:val="22"/>
        </w:rPr>
        <w:t>30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un millón 878 mil 765 pesos 29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E74442E" w14:textId="77777777" w:rsidR="006A2374" w:rsidRDefault="006A2374" w:rsidP="006A2374">
      <w:pPr>
        <w:ind w:left="426"/>
        <w:rPr>
          <w:color w:val="000000" w:themeColor="text1"/>
          <w:sz w:val="22"/>
        </w:rPr>
      </w:pPr>
    </w:p>
    <w:p w14:paraId="0D687E3E" w14:textId="0E956517" w:rsidR="006A2374" w:rsidRDefault="006A2374" w:rsidP="006A2374">
      <w:pPr>
        <w:ind w:left="426"/>
        <w:rPr>
          <w:color w:val="000000" w:themeColor="text1"/>
          <w:sz w:val="22"/>
          <w:szCs w:val="22"/>
        </w:rPr>
      </w:pPr>
      <w:r>
        <w:rPr>
          <w:b/>
          <w:color w:val="000000" w:themeColor="text1"/>
          <w:sz w:val="22"/>
          <w:szCs w:val="22"/>
        </w:rPr>
        <w:lastRenderedPageBreak/>
        <w:t>Secretaría de Medio Ambiente</w:t>
      </w:r>
      <w:r w:rsidRPr="00DE0BDE">
        <w:rPr>
          <w:b/>
          <w:color w:val="000000" w:themeColor="text1"/>
          <w:sz w:val="22"/>
          <w:szCs w:val="22"/>
        </w:rPr>
        <w:t>-</w:t>
      </w:r>
      <w:r w:rsidRPr="00DE0BDE">
        <w:rPr>
          <w:color w:val="000000" w:themeColor="text1"/>
          <w:sz w:val="22"/>
          <w:szCs w:val="22"/>
        </w:rPr>
        <w:t xml:space="preserve"> El presupuesto modificado anual de esta unidad programática presupuestaria </w:t>
      </w:r>
      <w:r>
        <w:rPr>
          <w:color w:val="000000" w:themeColor="text1"/>
          <w:sz w:val="22"/>
          <w:szCs w:val="22"/>
        </w:rPr>
        <w:t>des</w:t>
      </w:r>
      <w:r w:rsidRPr="00F27B25">
        <w:rPr>
          <w:color w:val="000000" w:themeColor="text1"/>
          <w:sz w:val="22"/>
          <w:szCs w:val="22"/>
        </w:rPr>
        <w:t xml:space="preserve">cendió a </w:t>
      </w:r>
      <w:r>
        <w:rPr>
          <w:color w:val="000000" w:themeColor="text1"/>
          <w:sz w:val="22"/>
          <w:szCs w:val="22"/>
        </w:rPr>
        <w:t>66</w:t>
      </w:r>
      <w:r w:rsidRPr="00F27B25">
        <w:rPr>
          <w:color w:val="000000" w:themeColor="text1"/>
          <w:sz w:val="22"/>
          <w:szCs w:val="22"/>
        </w:rPr>
        <w:t xml:space="preserve"> millones </w:t>
      </w:r>
      <w:r>
        <w:rPr>
          <w:color w:val="000000" w:themeColor="text1"/>
          <w:sz w:val="22"/>
          <w:szCs w:val="22"/>
        </w:rPr>
        <w:t>676</w:t>
      </w:r>
      <w:r w:rsidRPr="00F27B25">
        <w:rPr>
          <w:color w:val="000000" w:themeColor="text1"/>
          <w:sz w:val="22"/>
          <w:szCs w:val="22"/>
        </w:rPr>
        <w:t xml:space="preserve"> mil </w:t>
      </w:r>
      <w:r>
        <w:rPr>
          <w:color w:val="000000" w:themeColor="text1"/>
          <w:sz w:val="22"/>
          <w:szCs w:val="22"/>
        </w:rPr>
        <w:t>318</w:t>
      </w:r>
      <w:r w:rsidRPr="00F27B25">
        <w:rPr>
          <w:color w:val="000000" w:themeColor="text1"/>
          <w:sz w:val="22"/>
          <w:szCs w:val="22"/>
        </w:rPr>
        <w:t xml:space="preserve"> pesos </w:t>
      </w:r>
      <w:r>
        <w:rPr>
          <w:color w:val="000000" w:themeColor="text1"/>
          <w:sz w:val="22"/>
          <w:szCs w:val="22"/>
        </w:rPr>
        <w:t>41</w:t>
      </w:r>
      <w:r w:rsidRPr="00F27B25">
        <w:rPr>
          <w:color w:val="000000" w:themeColor="text1"/>
          <w:sz w:val="22"/>
          <w:szCs w:val="22"/>
        </w:rPr>
        <w:t xml:space="preserve"> centavos, monto </w:t>
      </w:r>
      <w:r>
        <w:rPr>
          <w:color w:val="000000" w:themeColor="text1"/>
          <w:sz w:val="22"/>
          <w:szCs w:val="22"/>
        </w:rPr>
        <w:t>infe</w:t>
      </w:r>
      <w:r w:rsidRPr="00F27B25">
        <w:rPr>
          <w:color w:val="000000" w:themeColor="text1"/>
          <w:sz w:val="22"/>
          <w:szCs w:val="22"/>
        </w:rPr>
        <w:t xml:space="preserve">rior en un </w:t>
      </w:r>
      <w:r>
        <w:rPr>
          <w:color w:val="000000" w:themeColor="text1"/>
          <w:sz w:val="22"/>
          <w:szCs w:val="22"/>
        </w:rPr>
        <w:t>3.55</w:t>
      </w:r>
      <w:r w:rsidRPr="00F27B25">
        <w:rPr>
          <w:color w:val="000000" w:themeColor="text1"/>
          <w:sz w:val="22"/>
          <w:szCs w:val="22"/>
        </w:rPr>
        <w:t>% en relación con su presupuesto aprobado.</w:t>
      </w:r>
    </w:p>
    <w:p w14:paraId="7CBFC8B7" w14:textId="77777777" w:rsidR="006A2374" w:rsidRPr="00F27B25" w:rsidRDefault="006A2374" w:rsidP="006A2374">
      <w:pPr>
        <w:ind w:left="426"/>
        <w:rPr>
          <w:color w:val="000000" w:themeColor="text1"/>
          <w:sz w:val="22"/>
          <w:szCs w:val="22"/>
        </w:rPr>
      </w:pPr>
    </w:p>
    <w:p w14:paraId="64841D86" w14:textId="77777777" w:rsidR="006A2374" w:rsidRPr="009E4E09" w:rsidRDefault="006A2374" w:rsidP="006A2374">
      <w:pPr>
        <w:ind w:left="426"/>
        <w:rPr>
          <w:color w:val="000000" w:themeColor="text1"/>
          <w:sz w:val="22"/>
          <w:szCs w:val="22"/>
        </w:rPr>
      </w:pPr>
      <w:r w:rsidRPr="00F27B25">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276</w:t>
      </w:r>
      <w:r w:rsidRPr="00F27B25">
        <w:rPr>
          <w:color w:val="000000" w:themeColor="text1"/>
          <w:sz w:val="22"/>
          <w:szCs w:val="22"/>
        </w:rPr>
        <w:t xml:space="preserve"> mil </w:t>
      </w:r>
      <w:r>
        <w:rPr>
          <w:color w:val="000000" w:themeColor="text1"/>
          <w:sz w:val="22"/>
          <w:szCs w:val="22"/>
        </w:rPr>
        <w:t>17</w:t>
      </w:r>
      <w:r w:rsidRPr="00F27B25">
        <w:rPr>
          <w:color w:val="000000" w:themeColor="text1"/>
          <w:sz w:val="22"/>
          <w:szCs w:val="22"/>
        </w:rPr>
        <w:t xml:space="preserve"> pesos </w:t>
      </w:r>
      <w:r>
        <w:rPr>
          <w:color w:val="000000" w:themeColor="text1"/>
          <w:sz w:val="22"/>
          <w:szCs w:val="22"/>
        </w:rPr>
        <w:t>90 c</w:t>
      </w:r>
      <w:r w:rsidRPr="00F27B25">
        <w:rPr>
          <w:color w:val="000000" w:themeColor="text1"/>
          <w:sz w:val="22"/>
          <w:szCs w:val="22"/>
        </w:rPr>
        <w:t xml:space="preserve">entavos, </w:t>
      </w:r>
      <w:r w:rsidRPr="001153EC">
        <w:rPr>
          <w:color w:val="000000" w:themeColor="text1"/>
          <w:sz w:val="22"/>
        </w:rPr>
        <w:t xml:space="preserve">del Fondo de Estabilización de los Ingresos de </w:t>
      </w:r>
      <w:r>
        <w:rPr>
          <w:color w:val="000000" w:themeColor="text1"/>
          <w:sz w:val="22"/>
        </w:rPr>
        <w:t xml:space="preserve">las Entidades Federativas FEIEF, </w:t>
      </w:r>
      <w:r>
        <w:rPr>
          <w:color w:val="000000" w:themeColor="text1"/>
          <w:sz w:val="22"/>
          <w:szCs w:val="22"/>
        </w:rPr>
        <w:t>de igual manera transferencia de recursos por un monto de 2 millones 730 mil 133 pesos 49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3B6D8010" w14:textId="77777777" w:rsidR="006A2374" w:rsidRDefault="006A2374" w:rsidP="006A2374">
      <w:pPr>
        <w:ind w:left="426"/>
        <w:rPr>
          <w:b/>
          <w:color w:val="000000" w:themeColor="text1"/>
          <w:sz w:val="22"/>
          <w:szCs w:val="22"/>
        </w:rPr>
      </w:pPr>
    </w:p>
    <w:p w14:paraId="72D6AC3E" w14:textId="711A6764" w:rsidR="006A2374" w:rsidRDefault="006A2374" w:rsidP="006A2374">
      <w:pPr>
        <w:ind w:left="426"/>
        <w:rPr>
          <w:color w:val="000000" w:themeColor="text1"/>
          <w:sz w:val="22"/>
          <w:szCs w:val="22"/>
        </w:rPr>
      </w:pPr>
      <w:r>
        <w:rPr>
          <w:b/>
          <w:color w:val="000000" w:themeColor="text1"/>
          <w:sz w:val="22"/>
          <w:szCs w:val="22"/>
        </w:rPr>
        <w:t>Instituto de Educación Media Superior y Superior</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Pr>
          <w:color w:val="000000" w:themeColor="text1"/>
          <w:sz w:val="22"/>
          <w:szCs w:val="22"/>
        </w:rPr>
        <w:t>se ubicó en 366</w:t>
      </w:r>
      <w:r w:rsidRPr="00F27B25">
        <w:rPr>
          <w:color w:val="000000" w:themeColor="text1"/>
          <w:sz w:val="22"/>
          <w:szCs w:val="22"/>
        </w:rPr>
        <w:t xml:space="preserve"> millones </w:t>
      </w:r>
      <w:r>
        <w:rPr>
          <w:color w:val="000000" w:themeColor="text1"/>
          <w:sz w:val="22"/>
          <w:szCs w:val="22"/>
        </w:rPr>
        <w:t>435</w:t>
      </w:r>
      <w:r w:rsidRPr="00F27B25">
        <w:rPr>
          <w:color w:val="000000" w:themeColor="text1"/>
          <w:sz w:val="22"/>
          <w:szCs w:val="22"/>
        </w:rPr>
        <w:t xml:space="preserve"> mil </w:t>
      </w:r>
      <w:r>
        <w:rPr>
          <w:color w:val="000000" w:themeColor="text1"/>
          <w:sz w:val="22"/>
          <w:szCs w:val="22"/>
        </w:rPr>
        <w:t>138</w:t>
      </w:r>
      <w:r w:rsidRPr="00F27B25">
        <w:rPr>
          <w:color w:val="000000" w:themeColor="text1"/>
          <w:sz w:val="22"/>
          <w:szCs w:val="22"/>
        </w:rPr>
        <w:t xml:space="preserve"> pesos </w:t>
      </w:r>
      <w:r>
        <w:rPr>
          <w:color w:val="000000" w:themeColor="text1"/>
          <w:sz w:val="22"/>
          <w:szCs w:val="22"/>
        </w:rPr>
        <w:t>40</w:t>
      </w:r>
      <w:r w:rsidRPr="00F27B25">
        <w:rPr>
          <w:color w:val="000000" w:themeColor="text1"/>
          <w:sz w:val="22"/>
          <w:szCs w:val="22"/>
        </w:rPr>
        <w:t xml:space="preserve"> centavos</w:t>
      </w:r>
      <w:r>
        <w:rPr>
          <w:color w:val="000000" w:themeColor="text1"/>
          <w:sz w:val="22"/>
          <w:szCs w:val="22"/>
        </w:rPr>
        <w:t>.</w:t>
      </w:r>
    </w:p>
    <w:p w14:paraId="309ABCD6" w14:textId="77777777" w:rsidR="006A2374" w:rsidRPr="00F27B25" w:rsidRDefault="006A2374" w:rsidP="006A2374">
      <w:pPr>
        <w:ind w:left="426"/>
        <w:rPr>
          <w:color w:val="000000" w:themeColor="text1"/>
          <w:sz w:val="22"/>
          <w:szCs w:val="22"/>
        </w:rPr>
      </w:pPr>
    </w:p>
    <w:p w14:paraId="108FEF49" w14:textId="1AB9CB7C" w:rsidR="00EB30D5" w:rsidRPr="005426CA" w:rsidRDefault="006A2374" w:rsidP="005426CA">
      <w:pPr>
        <w:ind w:left="426"/>
        <w:rPr>
          <w:color w:val="000000" w:themeColor="text1"/>
          <w:sz w:val="22"/>
          <w:szCs w:val="22"/>
        </w:rPr>
      </w:pPr>
      <w:r>
        <w:rPr>
          <w:color w:val="000000" w:themeColor="text1"/>
          <w:sz w:val="22"/>
          <w:szCs w:val="22"/>
        </w:rPr>
        <w:t xml:space="preserve">Resultado del </w:t>
      </w:r>
      <w:r w:rsidRPr="00F27B25">
        <w:rPr>
          <w:color w:val="000000" w:themeColor="text1"/>
          <w:sz w:val="22"/>
          <w:szCs w:val="22"/>
        </w:rPr>
        <w:t xml:space="preserve">registro de ampliaciones presupuestales por un monto de </w:t>
      </w:r>
      <w:r>
        <w:rPr>
          <w:color w:val="000000" w:themeColor="text1"/>
          <w:sz w:val="22"/>
          <w:szCs w:val="22"/>
        </w:rPr>
        <w:t>4 millones 404 m</w:t>
      </w:r>
      <w:r w:rsidRPr="00F27B25">
        <w:rPr>
          <w:color w:val="000000" w:themeColor="text1"/>
          <w:sz w:val="22"/>
          <w:szCs w:val="22"/>
        </w:rPr>
        <w:t xml:space="preserve">il </w:t>
      </w:r>
      <w:r>
        <w:rPr>
          <w:color w:val="000000" w:themeColor="text1"/>
          <w:sz w:val="22"/>
          <w:szCs w:val="22"/>
        </w:rPr>
        <w:t>720</w:t>
      </w:r>
      <w:r w:rsidRPr="00F27B25">
        <w:rPr>
          <w:color w:val="000000" w:themeColor="text1"/>
          <w:sz w:val="22"/>
          <w:szCs w:val="22"/>
        </w:rPr>
        <w:t xml:space="preserve"> pesos, </w:t>
      </w:r>
      <w:r>
        <w:rPr>
          <w:color w:val="000000" w:themeColor="text1"/>
          <w:sz w:val="22"/>
          <w:szCs w:val="22"/>
        </w:rPr>
        <w:t>de Apoyo Financiero Telebachillerato Comunitario del Estado de Michoacán; de igual manera transferencia de recursos por un monto de 362 millones 30 mil 418 pesos 40 centavos, por transferencia de recursos de la Secretaría de Educación al Instituto de Educación Media Superior y Superior del Estado de Michoacán, de conformidad al Decreto de Creación publicado en el Periódico Oficial del Gobierno Constitucional del Estado de Michoacán de Ocampo el día 15 de febrero 2022 y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2022</w:t>
      </w:r>
    </w:p>
    <w:p w14:paraId="6E50B7FA" w14:textId="7DEAA792" w:rsidR="00715D37" w:rsidRDefault="00715D37" w:rsidP="005426CA">
      <w:pPr>
        <w:rPr>
          <w:color w:val="FF0000"/>
        </w:rPr>
      </w:pPr>
    </w:p>
    <w:p w14:paraId="29AEF03A" w14:textId="5F529D11" w:rsidR="00715D37" w:rsidRDefault="00680FCB" w:rsidP="005426CA">
      <w:pPr>
        <w:rPr>
          <w:color w:val="FF0000"/>
        </w:rPr>
      </w:pPr>
      <w:r>
        <w:rPr>
          <w:noProof/>
          <w:color w:val="FF0000"/>
        </w:rPr>
        <w:lastRenderedPageBreak/>
        <w:drawing>
          <wp:anchor distT="0" distB="0" distL="114300" distR="114300" simplePos="0" relativeHeight="252070400" behindDoc="1" locked="0" layoutInCell="1" allowOverlap="1" wp14:anchorId="7F8E0B45" wp14:editId="6945BE41">
            <wp:simplePos x="0" y="0"/>
            <wp:positionH relativeFrom="page">
              <wp:align>center</wp:align>
            </wp:positionH>
            <wp:positionV relativeFrom="paragraph">
              <wp:posOffset>100330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7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42A508" w14:textId="0A83048F" w:rsidR="00715D37" w:rsidRDefault="00715D37" w:rsidP="001C7D60">
      <w:pPr>
        <w:jc w:val="center"/>
        <w:rPr>
          <w:color w:val="FF0000"/>
        </w:rPr>
      </w:pPr>
    </w:p>
    <w:p w14:paraId="12C1F415" w14:textId="18D1FAAC" w:rsidR="00B132E1" w:rsidRDefault="00B132E1" w:rsidP="004F126F">
      <w:pPr>
        <w:rPr>
          <w:color w:val="FF0000"/>
        </w:rPr>
      </w:pPr>
    </w:p>
    <w:p w14:paraId="35BD8ABE" w14:textId="5F64F64B" w:rsidR="00B132E1" w:rsidRDefault="00B132E1"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050416FC" w:rsidR="00513528" w:rsidRDefault="00680FCB" w:rsidP="00A30F65">
      <w:pPr>
        <w:rPr>
          <w:color w:val="FF0000"/>
        </w:rPr>
      </w:pPr>
      <w:r w:rsidRPr="00E65E59">
        <w:rPr>
          <w:noProof/>
        </w:rPr>
        <w:drawing>
          <wp:inline distT="0" distB="0" distL="0" distR="0" wp14:anchorId="08F2849D" wp14:editId="11CA3F5A">
            <wp:extent cx="6351270" cy="2729865"/>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6351270" cy="2729865"/>
                    </a:xfrm>
                    <a:prstGeom prst="rect">
                      <a:avLst/>
                    </a:prstGeom>
                    <a:noFill/>
                    <a:ln>
                      <a:noFill/>
                    </a:ln>
                  </pic:spPr>
                </pic:pic>
              </a:graphicData>
            </a:graphic>
          </wp:inline>
        </w:drawing>
      </w:r>
    </w:p>
    <w:p w14:paraId="30CFDABC" w14:textId="5D3C99BC" w:rsidR="009A7B25" w:rsidRDefault="00E65E59" w:rsidP="00A30F65">
      <w:pPr>
        <w:rPr>
          <w:color w:val="FF0000"/>
        </w:rPr>
      </w:pPr>
      <w:r w:rsidRPr="00E65E59">
        <w:rPr>
          <w:noProof/>
        </w:rPr>
        <w:lastRenderedPageBreak/>
        <w:drawing>
          <wp:inline distT="0" distB="0" distL="0" distR="0" wp14:anchorId="78D81BAB" wp14:editId="7CD45CE6">
            <wp:extent cx="5753100" cy="7649845"/>
            <wp:effectExtent l="0" t="0" r="0" b="8255"/>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5755354" cy="7652842"/>
                    </a:xfrm>
                    <a:prstGeom prst="rect">
                      <a:avLst/>
                    </a:prstGeom>
                    <a:noFill/>
                    <a:ln>
                      <a:noFill/>
                    </a:ln>
                  </pic:spPr>
                </pic:pic>
              </a:graphicData>
            </a:graphic>
          </wp:inline>
        </w:drawing>
      </w:r>
    </w:p>
    <w:p w14:paraId="78E2A7B8" w14:textId="3C16F97E" w:rsidR="00E65E59" w:rsidRDefault="00E65E59" w:rsidP="00A30F65">
      <w:pPr>
        <w:rPr>
          <w:color w:val="FF0000"/>
        </w:rPr>
      </w:pPr>
      <w:r w:rsidRPr="00E65E59">
        <w:rPr>
          <w:noProof/>
        </w:rPr>
        <w:lastRenderedPageBreak/>
        <w:drawing>
          <wp:inline distT="0" distB="0" distL="0" distR="0" wp14:anchorId="5AE70D56" wp14:editId="79FCDA76">
            <wp:extent cx="5810250" cy="8115380"/>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5812679" cy="8118772"/>
                    </a:xfrm>
                    <a:prstGeom prst="rect">
                      <a:avLst/>
                    </a:prstGeom>
                    <a:noFill/>
                    <a:ln>
                      <a:noFill/>
                    </a:ln>
                  </pic:spPr>
                </pic:pic>
              </a:graphicData>
            </a:graphic>
          </wp:inline>
        </w:drawing>
      </w:r>
    </w:p>
    <w:p w14:paraId="586E2A3E" w14:textId="0408A0AF" w:rsidR="00E65E59" w:rsidRDefault="00E65E59" w:rsidP="00A30F65">
      <w:pPr>
        <w:rPr>
          <w:color w:val="FF0000"/>
        </w:rPr>
      </w:pPr>
      <w:r w:rsidRPr="00E65E59">
        <w:rPr>
          <w:noProof/>
        </w:rPr>
        <w:lastRenderedPageBreak/>
        <w:drawing>
          <wp:inline distT="0" distB="0" distL="0" distR="0" wp14:anchorId="761B339C" wp14:editId="7455EB42">
            <wp:extent cx="5972175" cy="7293610"/>
            <wp:effectExtent l="0" t="0" r="9525" b="254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5973976" cy="7295809"/>
                    </a:xfrm>
                    <a:prstGeom prst="rect">
                      <a:avLst/>
                    </a:prstGeom>
                    <a:noFill/>
                    <a:ln>
                      <a:noFill/>
                    </a:ln>
                  </pic:spPr>
                </pic:pic>
              </a:graphicData>
            </a:graphic>
          </wp:inline>
        </w:drawing>
      </w:r>
    </w:p>
    <w:p w14:paraId="5A090255" w14:textId="26AB6FE4" w:rsidR="00E65E59" w:rsidRDefault="00E65E59" w:rsidP="00A30F65">
      <w:pPr>
        <w:rPr>
          <w:color w:val="FF0000"/>
        </w:rPr>
      </w:pPr>
    </w:p>
    <w:p w14:paraId="19F03EB8" w14:textId="6D65EBD2" w:rsidR="00E65E59" w:rsidRDefault="00E65E59" w:rsidP="00A30F65">
      <w:pPr>
        <w:rPr>
          <w:color w:val="FF0000"/>
        </w:rPr>
      </w:pPr>
      <w:r w:rsidRPr="00E65E59">
        <w:rPr>
          <w:noProof/>
        </w:rPr>
        <w:lastRenderedPageBreak/>
        <w:drawing>
          <wp:inline distT="0" distB="0" distL="0" distR="0" wp14:anchorId="15ED9120" wp14:editId="1F2F2FB3">
            <wp:extent cx="5943600" cy="8022801"/>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5947704" cy="8028341"/>
                    </a:xfrm>
                    <a:prstGeom prst="rect">
                      <a:avLst/>
                    </a:prstGeom>
                    <a:noFill/>
                    <a:ln>
                      <a:noFill/>
                    </a:ln>
                  </pic:spPr>
                </pic:pic>
              </a:graphicData>
            </a:graphic>
          </wp:inline>
        </w:drawing>
      </w:r>
    </w:p>
    <w:p w14:paraId="7A14D3AB" w14:textId="4B16D781" w:rsidR="00E65E59" w:rsidRDefault="00E65E59" w:rsidP="00A30F65">
      <w:pPr>
        <w:rPr>
          <w:color w:val="FF0000"/>
        </w:rPr>
      </w:pPr>
      <w:r w:rsidRPr="00E65E59">
        <w:rPr>
          <w:noProof/>
        </w:rPr>
        <w:lastRenderedPageBreak/>
        <w:drawing>
          <wp:inline distT="0" distB="0" distL="0" distR="0" wp14:anchorId="5EE98F95" wp14:editId="7045AF14">
            <wp:extent cx="6149975" cy="7905750"/>
            <wp:effectExtent l="0" t="0" r="3175"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a:grayscl/>
                      <a:extLst>
                        <a:ext uri="{28A0092B-C50C-407E-A947-70E740481C1C}">
                          <a14:useLocalDpi xmlns:a14="http://schemas.microsoft.com/office/drawing/2010/main" val="0"/>
                        </a:ext>
                      </a:extLst>
                    </a:blip>
                    <a:srcRect/>
                    <a:stretch>
                      <a:fillRect/>
                    </a:stretch>
                  </pic:blipFill>
                  <pic:spPr bwMode="auto">
                    <a:xfrm>
                      <a:off x="0" y="0"/>
                      <a:ext cx="6151897" cy="7908221"/>
                    </a:xfrm>
                    <a:prstGeom prst="rect">
                      <a:avLst/>
                    </a:prstGeom>
                    <a:noFill/>
                    <a:ln>
                      <a:noFill/>
                    </a:ln>
                  </pic:spPr>
                </pic:pic>
              </a:graphicData>
            </a:graphic>
          </wp:inline>
        </w:drawing>
      </w:r>
    </w:p>
    <w:p w14:paraId="46564761" w14:textId="29CCB069" w:rsidR="00E65E59" w:rsidRDefault="00E65E59" w:rsidP="00A30F65">
      <w:pPr>
        <w:rPr>
          <w:color w:val="FF0000"/>
        </w:rPr>
      </w:pPr>
      <w:r w:rsidRPr="00E65E59">
        <w:rPr>
          <w:noProof/>
        </w:rPr>
        <w:lastRenderedPageBreak/>
        <w:drawing>
          <wp:inline distT="0" distB="0" distL="0" distR="0" wp14:anchorId="24045DE8" wp14:editId="3C5A964A">
            <wp:extent cx="5934075" cy="8210506"/>
            <wp:effectExtent l="0" t="0" r="0" b="635"/>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grayscl/>
                      <a:extLst>
                        <a:ext uri="{28A0092B-C50C-407E-A947-70E740481C1C}">
                          <a14:useLocalDpi xmlns:a14="http://schemas.microsoft.com/office/drawing/2010/main" val="0"/>
                        </a:ext>
                      </a:extLst>
                    </a:blip>
                    <a:srcRect/>
                    <a:stretch>
                      <a:fillRect/>
                    </a:stretch>
                  </pic:blipFill>
                  <pic:spPr bwMode="auto">
                    <a:xfrm>
                      <a:off x="0" y="0"/>
                      <a:ext cx="5936314" cy="8213604"/>
                    </a:xfrm>
                    <a:prstGeom prst="rect">
                      <a:avLst/>
                    </a:prstGeom>
                    <a:noFill/>
                    <a:ln>
                      <a:noFill/>
                    </a:ln>
                  </pic:spPr>
                </pic:pic>
              </a:graphicData>
            </a:graphic>
          </wp:inline>
        </w:drawing>
      </w:r>
    </w:p>
    <w:p w14:paraId="3D8BAFED" w14:textId="72F785D3" w:rsidR="009A7B25" w:rsidRDefault="009A7B25" w:rsidP="00A30F65">
      <w:pPr>
        <w:rPr>
          <w:color w:val="FF0000"/>
        </w:rPr>
      </w:pPr>
    </w:p>
    <w:p w14:paraId="0F23F590" w14:textId="40C7E257" w:rsidR="004F126F" w:rsidRDefault="00D6720E" w:rsidP="00F65FB1">
      <w:pPr>
        <w:rPr>
          <w:color w:val="FF0000"/>
        </w:rPr>
      </w:pPr>
      <w:r w:rsidRPr="00D6720E">
        <w:rPr>
          <w:noProof/>
        </w:rPr>
        <w:drawing>
          <wp:inline distT="0" distB="0" distL="0" distR="0" wp14:anchorId="47F59202" wp14:editId="697A5C60">
            <wp:extent cx="5587418" cy="7611745"/>
            <wp:effectExtent l="0" t="0" r="0" b="825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a:grayscl/>
                      <a:extLst>
                        <a:ext uri="{28A0092B-C50C-407E-A947-70E740481C1C}">
                          <a14:useLocalDpi xmlns:a14="http://schemas.microsoft.com/office/drawing/2010/main" val="0"/>
                        </a:ext>
                      </a:extLst>
                    </a:blip>
                    <a:srcRect/>
                    <a:stretch>
                      <a:fillRect/>
                    </a:stretch>
                  </pic:blipFill>
                  <pic:spPr bwMode="auto">
                    <a:xfrm>
                      <a:off x="0" y="0"/>
                      <a:ext cx="5591583" cy="7617419"/>
                    </a:xfrm>
                    <a:prstGeom prst="rect">
                      <a:avLst/>
                    </a:prstGeom>
                    <a:noFill/>
                    <a:ln>
                      <a:noFill/>
                    </a:ln>
                  </pic:spPr>
                </pic:pic>
              </a:graphicData>
            </a:graphic>
          </wp:inline>
        </w:drawing>
      </w:r>
    </w:p>
    <w:p w14:paraId="4F42EBFD" w14:textId="60D48845" w:rsidR="00D6720E" w:rsidRDefault="00D6720E" w:rsidP="00F65FB1">
      <w:pPr>
        <w:rPr>
          <w:color w:val="FF0000"/>
        </w:rPr>
      </w:pPr>
      <w:r w:rsidRPr="00D6720E">
        <w:rPr>
          <w:noProof/>
        </w:rPr>
        <w:lastRenderedPageBreak/>
        <w:drawing>
          <wp:inline distT="0" distB="0" distL="0" distR="0" wp14:anchorId="75DBD6D9" wp14:editId="0637A6C6">
            <wp:extent cx="6118742" cy="7896225"/>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6121728" cy="7900079"/>
                    </a:xfrm>
                    <a:prstGeom prst="rect">
                      <a:avLst/>
                    </a:prstGeom>
                    <a:noFill/>
                    <a:ln>
                      <a:noFill/>
                    </a:ln>
                  </pic:spPr>
                </pic:pic>
              </a:graphicData>
            </a:graphic>
          </wp:inline>
        </w:drawing>
      </w:r>
    </w:p>
    <w:p w14:paraId="547CA365" w14:textId="64D1D460" w:rsidR="00D6720E" w:rsidRDefault="00D6720E" w:rsidP="00F65FB1">
      <w:pPr>
        <w:rPr>
          <w:color w:val="FF0000"/>
        </w:rPr>
      </w:pPr>
      <w:r w:rsidRPr="00D6720E">
        <w:rPr>
          <w:noProof/>
        </w:rPr>
        <w:lastRenderedPageBreak/>
        <w:drawing>
          <wp:inline distT="0" distB="0" distL="0" distR="0" wp14:anchorId="443B0D4C" wp14:editId="163C898D">
            <wp:extent cx="5610225" cy="7526839"/>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5612267" cy="7529578"/>
                    </a:xfrm>
                    <a:prstGeom prst="rect">
                      <a:avLst/>
                    </a:prstGeom>
                    <a:noFill/>
                    <a:ln>
                      <a:noFill/>
                    </a:ln>
                  </pic:spPr>
                </pic:pic>
              </a:graphicData>
            </a:graphic>
          </wp:inline>
        </w:drawing>
      </w:r>
    </w:p>
    <w:p w14:paraId="474C6206" w14:textId="59B281A9" w:rsidR="00011977" w:rsidRPr="0003128F" w:rsidRDefault="00011977" w:rsidP="007251A2">
      <w:pPr>
        <w:rPr>
          <w:color w:val="FF0000"/>
        </w:rPr>
      </w:pPr>
    </w:p>
    <w:p w14:paraId="783B147B" w14:textId="77777777" w:rsidR="005208BA" w:rsidRDefault="005208BA" w:rsidP="005208BA">
      <w:pPr>
        <w:rPr>
          <w:b/>
        </w:rPr>
      </w:pPr>
      <w:r>
        <w:rPr>
          <w:b/>
        </w:rPr>
        <w:lastRenderedPageBreak/>
        <w:t>Fondo de Aportaciones para la Infraestructura de los Servicios Públicos Municipales (FAEISPUM) 2022.</w:t>
      </w:r>
    </w:p>
    <w:p w14:paraId="0D8DBCDB" w14:textId="77777777" w:rsidR="005208BA" w:rsidRDefault="005208BA" w:rsidP="005208BA">
      <w:pPr>
        <w:rPr>
          <w:sz w:val="22"/>
        </w:rPr>
      </w:pPr>
      <w:r>
        <w:rPr>
          <w:sz w:val="22"/>
        </w:rPr>
        <w:t xml:space="preserve">En el trimestre que se informa, dicho Fondo tiene recursos que se autorizaron de </w:t>
      </w:r>
      <w:r>
        <w:rPr>
          <w:b/>
          <w:sz w:val="22"/>
        </w:rPr>
        <w:t>952 millones 980 mil 896 pesos 98 centavos, a 392 obras</w:t>
      </w:r>
      <w:r>
        <w:rPr>
          <w:sz w:val="22"/>
        </w:rPr>
        <w:t xml:space="preserve"> de </w:t>
      </w:r>
      <w:r>
        <w:rPr>
          <w:b/>
          <w:sz w:val="22"/>
        </w:rPr>
        <w:t>110 municipios</w:t>
      </w:r>
      <w:r>
        <w:rPr>
          <w:sz w:val="22"/>
        </w:rPr>
        <w:t xml:space="preserve"> con sus respectivos consejos, conforme al Acuerdo de Distribución y las Reglas de Operación del Fondo mencionado, como se detalla a continuación:</w:t>
      </w:r>
    </w:p>
    <w:p w14:paraId="1192CEF1" w14:textId="65352AAC" w:rsidR="005208BA" w:rsidRDefault="005208BA" w:rsidP="005208BA">
      <w:pPr>
        <w:jc w:val="center"/>
      </w:pPr>
      <w:r>
        <w:rPr>
          <w:noProof/>
        </w:rPr>
        <w:drawing>
          <wp:anchor distT="0" distB="0" distL="114300" distR="114300" simplePos="0" relativeHeight="252102144" behindDoc="0" locked="0" layoutInCell="1" allowOverlap="1" wp14:anchorId="567AA298" wp14:editId="04DBD469">
            <wp:simplePos x="0" y="0"/>
            <wp:positionH relativeFrom="margin">
              <wp:posOffset>612140</wp:posOffset>
            </wp:positionH>
            <wp:positionV relativeFrom="margin">
              <wp:posOffset>2155825</wp:posOffset>
            </wp:positionV>
            <wp:extent cx="5165725" cy="5745480"/>
            <wp:effectExtent l="0" t="0" r="0" b="7620"/>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84">
                      <a:grayscl/>
                      <a:extLst>
                        <a:ext uri="{28A0092B-C50C-407E-A947-70E740481C1C}">
                          <a14:useLocalDpi xmlns:a14="http://schemas.microsoft.com/office/drawing/2010/main" val="0"/>
                        </a:ext>
                      </a:extLst>
                    </a:blip>
                    <a:srcRect/>
                    <a:stretch>
                      <a:fillRect/>
                    </a:stretch>
                  </pic:blipFill>
                  <pic:spPr bwMode="auto">
                    <a:xfrm>
                      <a:off x="0" y="0"/>
                      <a:ext cx="5165725" cy="5745480"/>
                    </a:xfrm>
                    <a:prstGeom prst="rect">
                      <a:avLst/>
                    </a:prstGeom>
                    <a:noFill/>
                  </pic:spPr>
                </pic:pic>
              </a:graphicData>
            </a:graphic>
            <wp14:sizeRelH relativeFrom="page">
              <wp14:pctWidth>0</wp14:pctWidth>
            </wp14:sizeRelH>
            <wp14:sizeRelV relativeFrom="page">
              <wp14:pctHeight>0</wp14:pctHeight>
            </wp14:sizeRelV>
          </wp:anchor>
        </w:drawing>
      </w:r>
    </w:p>
    <w:p w14:paraId="48199B90" w14:textId="77777777" w:rsidR="005208BA" w:rsidRDefault="005208BA" w:rsidP="005208BA">
      <w:pPr>
        <w:ind w:left="-851"/>
        <w:jc w:val="center"/>
        <w:rPr>
          <w:color w:val="FF0000"/>
          <w:sz w:val="12"/>
          <w:szCs w:val="12"/>
        </w:rPr>
      </w:pPr>
    </w:p>
    <w:p w14:paraId="1971BD01" w14:textId="77777777" w:rsidR="005208BA" w:rsidRDefault="005208BA" w:rsidP="005208BA">
      <w:pPr>
        <w:jc w:val="center"/>
        <w:rPr>
          <w:color w:val="FF0000"/>
          <w:sz w:val="12"/>
          <w:szCs w:val="12"/>
        </w:rPr>
      </w:pPr>
    </w:p>
    <w:p w14:paraId="3B6C9319" w14:textId="77777777" w:rsidR="005208BA" w:rsidRDefault="005208BA" w:rsidP="005208BA">
      <w:pPr>
        <w:jc w:val="center"/>
        <w:rPr>
          <w:color w:val="FF0000"/>
          <w:sz w:val="12"/>
          <w:szCs w:val="12"/>
        </w:rPr>
      </w:pPr>
    </w:p>
    <w:p w14:paraId="4F5407B7" w14:textId="77777777" w:rsidR="005208BA" w:rsidRDefault="005208BA" w:rsidP="005208BA">
      <w:pPr>
        <w:ind w:left="-851"/>
        <w:jc w:val="center"/>
        <w:rPr>
          <w:color w:val="FF0000"/>
        </w:rPr>
      </w:pPr>
    </w:p>
    <w:p w14:paraId="65B8C4F4" w14:textId="77777777" w:rsidR="005208BA" w:rsidRDefault="005208BA" w:rsidP="005208BA">
      <w:pPr>
        <w:jc w:val="center"/>
        <w:rPr>
          <w:color w:val="FF0000"/>
        </w:rPr>
      </w:pPr>
    </w:p>
    <w:p w14:paraId="7C68BDCC" w14:textId="77777777" w:rsidR="005208BA" w:rsidRDefault="005208BA" w:rsidP="005208BA">
      <w:pPr>
        <w:jc w:val="center"/>
        <w:rPr>
          <w:noProof/>
          <w:lang w:val="es-MX" w:eastAsia="es-MX"/>
        </w:rPr>
      </w:pPr>
    </w:p>
    <w:p w14:paraId="5946304C" w14:textId="77777777" w:rsidR="005208BA" w:rsidRDefault="005208BA" w:rsidP="005208BA">
      <w:pPr>
        <w:jc w:val="center"/>
        <w:rPr>
          <w:noProof/>
          <w:lang w:val="es-MX" w:eastAsia="es-MX"/>
        </w:rPr>
      </w:pPr>
    </w:p>
    <w:p w14:paraId="74B7B0BE" w14:textId="77777777" w:rsidR="005208BA" w:rsidRDefault="005208BA" w:rsidP="005208BA">
      <w:pPr>
        <w:jc w:val="center"/>
        <w:rPr>
          <w:noProof/>
          <w:lang w:val="es-MX" w:eastAsia="es-MX"/>
        </w:rPr>
      </w:pPr>
    </w:p>
    <w:p w14:paraId="460460C2" w14:textId="77777777" w:rsidR="005208BA" w:rsidRDefault="005208BA" w:rsidP="005208BA">
      <w:pPr>
        <w:jc w:val="center"/>
        <w:rPr>
          <w:noProof/>
          <w:lang w:val="es-MX" w:eastAsia="es-MX"/>
        </w:rPr>
      </w:pPr>
    </w:p>
    <w:p w14:paraId="3100D682" w14:textId="77777777" w:rsidR="005208BA" w:rsidRDefault="005208BA" w:rsidP="005208BA">
      <w:pPr>
        <w:jc w:val="center"/>
        <w:rPr>
          <w:noProof/>
          <w:lang w:val="es-MX" w:eastAsia="es-MX"/>
        </w:rPr>
      </w:pPr>
    </w:p>
    <w:p w14:paraId="0831FF83" w14:textId="77777777" w:rsidR="005208BA" w:rsidRDefault="005208BA" w:rsidP="005208BA">
      <w:pPr>
        <w:jc w:val="center"/>
        <w:rPr>
          <w:noProof/>
          <w:lang w:val="es-MX" w:eastAsia="es-MX"/>
        </w:rPr>
      </w:pPr>
    </w:p>
    <w:p w14:paraId="0124069B" w14:textId="77777777" w:rsidR="005208BA" w:rsidRDefault="005208BA" w:rsidP="005208BA">
      <w:pPr>
        <w:jc w:val="center"/>
        <w:rPr>
          <w:noProof/>
          <w:lang w:val="es-MX" w:eastAsia="es-MX"/>
        </w:rPr>
      </w:pPr>
    </w:p>
    <w:p w14:paraId="5E1E1CC2" w14:textId="77777777" w:rsidR="005208BA" w:rsidRDefault="005208BA" w:rsidP="005208BA">
      <w:pPr>
        <w:jc w:val="center"/>
        <w:rPr>
          <w:noProof/>
          <w:lang w:val="es-MX" w:eastAsia="es-MX"/>
        </w:rPr>
      </w:pPr>
    </w:p>
    <w:p w14:paraId="44421E03" w14:textId="77777777" w:rsidR="005208BA" w:rsidRDefault="005208BA" w:rsidP="005208BA">
      <w:pPr>
        <w:jc w:val="center"/>
        <w:rPr>
          <w:noProof/>
          <w:lang w:val="es-MX" w:eastAsia="es-MX"/>
        </w:rPr>
      </w:pPr>
    </w:p>
    <w:p w14:paraId="37862EBC" w14:textId="77777777" w:rsidR="005208BA" w:rsidRDefault="005208BA" w:rsidP="005208BA">
      <w:pPr>
        <w:jc w:val="center"/>
        <w:rPr>
          <w:noProof/>
          <w:lang w:val="es-MX" w:eastAsia="es-MX"/>
        </w:rPr>
      </w:pPr>
    </w:p>
    <w:p w14:paraId="31BBAD60" w14:textId="77777777" w:rsidR="005208BA" w:rsidRDefault="005208BA" w:rsidP="005208BA">
      <w:pPr>
        <w:jc w:val="center"/>
        <w:rPr>
          <w:noProof/>
          <w:lang w:val="es-MX" w:eastAsia="es-MX"/>
        </w:rPr>
      </w:pPr>
    </w:p>
    <w:p w14:paraId="07F715DE" w14:textId="77777777" w:rsidR="005208BA" w:rsidRDefault="005208BA" w:rsidP="005208BA">
      <w:pPr>
        <w:jc w:val="center"/>
        <w:rPr>
          <w:noProof/>
          <w:lang w:val="es-MX" w:eastAsia="es-MX"/>
        </w:rPr>
      </w:pPr>
    </w:p>
    <w:p w14:paraId="2D0E9EE5" w14:textId="77777777" w:rsidR="005208BA" w:rsidRDefault="005208BA" w:rsidP="005208BA">
      <w:pPr>
        <w:jc w:val="center"/>
        <w:rPr>
          <w:noProof/>
          <w:lang w:val="es-MX" w:eastAsia="es-MX"/>
        </w:rPr>
      </w:pPr>
    </w:p>
    <w:p w14:paraId="24F28857" w14:textId="77777777" w:rsidR="005208BA" w:rsidRDefault="005208BA" w:rsidP="005208BA">
      <w:pPr>
        <w:jc w:val="center"/>
        <w:rPr>
          <w:noProof/>
          <w:lang w:val="es-MX" w:eastAsia="es-MX"/>
        </w:rPr>
      </w:pPr>
    </w:p>
    <w:p w14:paraId="07654095" w14:textId="77777777" w:rsidR="005208BA" w:rsidRDefault="005208BA" w:rsidP="005208BA">
      <w:pPr>
        <w:jc w:val="center"/>
        <w:rPr>
          <w:color w:val="FF0000"/>
        </w:rPr>
      </w:pPr>
    </w:p>
    <w:p w14:paraId="526B58D6" w14:textId="77777777" w:rsidR="005208BA" w:rsidRDefault="005208BA" w:rsidP="005208BA">
      <w:pPr>
        <w:spacing w:before="240" w:after="120"/>
        <w:ind w:left="709"/>
        <w:rPr>
          <w:rFonts w:eastAsia="Calibri" w:cs="Times New Roman"/>
          <w:color w:val="000000"/>
          <w:sz w:val="22"/>
          <w:szCs w:val="22"/>
        </w:rPr>
      </w:pPr>
    </w:p>
    <w:p w14:paraId="7B3BF93B" w14:textId="1D6F7D77" w:rsidR="005208BA" w:rsidRDefault="005208BA" w:rsidP="005208BA">
      <w:pPr>
        <w:spacing w:before="240" w:after="120"/>
        <w:ind w:left="709"/>
        <w:rPr>
          <w:rFonts w:eastAsia="Calibri" w:cs="Times New Roman"/>
          <w:color w:val="000000"/>
          <w:sz w:val="22"/>
          <w:szCs w:val="22"/>
        </w:rPr>
      </w:pPr>
      <w:r>
        <w:rPr>
          <w:noProof/>
        </w:rPr>
        <w:drawing>
          <wp:anchor distT="0" distB="0" distL="114300" distR="114300" simplePos="0" relativeHeight="252103168" behindDoc="0" locked="0" layoutInCell="1" allowOverlap="1" wp14:anchorId="39BC83E6" wp14:editId="732EB605">
            <wp:simplePos x="0" y="0"/>
            <wp:positionH relativeFrom="margin">
              <wp:align>center</wp:align>
            </wp:positionH>
            <wp:positionV relativeFrom="margin">
              <wp:align>center</wp:align>
            </wp:positionV>
            <wp:extent cx="5165725" cy="7096760"/>
            <wp:effectExtent l="0" t="0" r="0" b="889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85">
                      <a:grayscl/>
                      <a:extLst>
                        <a:ext uri="{28A0092B-C50C-407E-A947-70E740481C1C}">
                          <a14:useLocalDpi xmlns:a14="http://schemas.microsoft.com/office/drawing/2010/main" val="0"/>
                        </a:ext>
                      </a:extLst>
                    </a:blip>
                    <a:srcRect/>
                    <a:stretch>
                      <a:fillRect/>
                    </a:stretch>
                  </pic:blipFill>
                  <pic:spPr bwMode="auto">
                    <a:xfrm>
                      <a:off x="0" y="0"/>
                      <a:ext cx="5165725" cy="7096760"/>
                    </a:xfrm>
                    <a:prstGeom prst="rect">
                      <a:avLst/>
                    </a:prstGeom>
                    <a:noFill/>
                  </pic:spPr>
                </pic:pic>
              </a:graphicData>
            </a:graphic>
            <wp14:sizeRelH relativeFrom="page">
              <wp14:pctWidth>0</wp14:pctWidth>
            </wp14:sizeRelH>
            <wp14:sizeRelV relativeFrom="page">
              <wp14:pctHeight>0</wp14:pctHeight>
            </wp14:sizeRelV>
          </wp:anchor>
        </w:drawing>
      </w:r>
    </w:p>
    <w:p w14:paraId="46D5576D" w14:textId="77777777" w:rsidR="005208BA" w:rsidRDefault="005208BA" w:rsidP="005208BA">
      <w:pPr>
        <w:spacing w:before="240" w:after="120"/>
        <w:ind w:left="709"/>
        <w:rPr>
          <w:rFonts w:eastAsia="Calibri" w:cs="Times New Roman"/>
          <w:color w:val="000000"/>
          <w:sz w:val="22"/>
          <w:szCs w:val="22"/>
        </w:rPr>
      </w:pPr>
    </w:p>
    <w:p w14:paraId="0187C858" w14:textId="77777777" w:rsidR="005208BA" w:rsidRDefault="005208BA" w:rsidP="005208BA">
      <w:pPr>
        <w:spacing w:before="240" w:after="120"/>
        <w:ind w:left="709"/>
        <w:rPr>
          <w:rFonts w:eastAsia="Calibri" w:cs="Times New Roman"/>
          <w:color w:val="000000"/>
          <w:sz w:val="22"/>
          <w:szCs w:val="22"/>
        </w:rPr>
      </w:pPr>
    </w:p>
    <w:p w14:paraId="511D7FFB" w14:textId="77777777" w:rsidR="005208BA" w:rsidRDefault="005208BA" w:rsidP="005208BA">
      <w:pPr>
        <w:spacing w:before="240" w:after="120"/>
        <w:ind w:left="709"/>
        <w:rPr>
          <w:rFonts w:eastAsia="Calibri" w:cs="Times New Roman"/>
          <w:color w:val="000000"/>
          <w:sz w:val="22"/>
          <w:szCs w:val="22"/>
        </w:rPr>
      </w:pPr>
    </w:p>
    <w:p w14:paraId="73C399DF" w14:textId="77777777" w:rsidR="005208BA" w:rsidRDefault="005208BA" w:rsidP="005208BA">
      <w:pPr>
        <w:spacing w:before="240" w:after="120"/>
        <w:ind w:left="709"/>
        <w:rPr>
          <w:rFonts w:eastAsia="Calibri" w:cs="Times New Roman"/>
          <w:color w:val="000000"/>
          <w:sz w:val="22"/>
          <w:szCs w:val="22"/>
        </w:rPr>
      </w:pPr>
    </w:p>
    <w:p w14:paraId="31F2F593" w14:textId="77777777" w:rsidR="005208BA" w:rsidRDefault="005208BA" w:rsidP="005208BA">
      <w:pPr>
        <w:spacing w:before="240" w:after="120"/>
        <w:ind w:left="709"/>
        <w:rPr>
          <w:rFonts w:eastAsia="Calibri" w:cs="Times New Roman"/>
          <w:color w:val="000000"/>
          <w:sz w:val="22"/>
          <w:szCs w:val="22"/>
        </w:rPr>
      </w:pPr>
    </w:p>
    <w:p w14:paraId="50C3E217" w14:textId="77777777" w:rsidR="005208BA" w:rsidRDefault="005208BA" w:rsidP="005208BA">
      <w:pPr>
        <w:spacing w:before="240" w:after="120"/>
        <w:ind w:left="709"/>
        <w:rPr>
          <w:rFonts w:eastAsia="Calibri" w:cs="Times New Roman"/>
          <w:color w:val="000000"/>
          <w:sz w:val="22"/>
          <w:szCs w:val="22"/>
        </w:rPr>
      </w:pPr>
    </w:p>
    <w:p w14:paraId="05C57675" w14:textId="77777777" w:rsidR="005208BA" w:rsidRDefault="005208BA" w:rsidP="005208BA">
      <w:pPr>
        <w:spacing w:before="240" w:after="120"/>
        <w:ind w:left="709"/>
        <w:rPr>
          <w:rFonts w:eastAsia="Calibri" w:cs="Times New Roman"/>
          <w:color w:val="000000"/>
          <w:sz w:val="22"/>
          <w:szCs w:val="22"/>
        </w:rPr>
      </w:pPr>
    </w:p>
    <w:p w14:paraId="035E21C7" w14:textId="77777777" w:rsidR="005208BA" w:rsidRDefault="005208BA" w:rsidP="005208BA">
      <w:pPr>
        <w:spacing w:before="240" w:after="120"/>
        <w:ind w:left="709"/>
        <w:rPr>
          <w:rFonts w:eastAsia="Calibri" w:cs="Times New Roman"/>
          <w:color w:val="000000"/>
          <w:sz w:val="22"/>
          <w:szCs w:val="22"/>
        </w:rPr>
      </w:pPr>
    </w:p>
    <w:p w14:paraId="4D427668" w14:textId="77777777" w:rsidR="005208BA" w:rsidRDefault="005208BA" w:rsidP="005208BA">
      <w:pPr>
        <w:spacing w:before="240" w:after="120"/>
        <w:ind w:left="709"/>
        <w:rPr>
          <w:rFonts w:eastAsia="Calibri" w:cs="Times New Roman"/>
          <w:color w:val="000000"/>
          <w:sz w:val="22"/>
          <w:szCs w:val="22"/>
        </w:rPr>
      </w:pPr>
    </w:p>
    <w:p w14:paraId="09C54695" w14:textId="77777777" w:rsidR="005208BA" w:rsidRDefault="005208BA" w:rsidP="005208BA">
      <w:pPr>
        <w:spacing w:before="240" w:after="120"/>
        <w:ind w:left="709"/>
        <w:rPr>
          <w:rFonts w:eastAsia="Calibri" w:cs="Times New Roman"/>
          <w:color w:val="000000"/>
          <w:sz w:val="22"/>
          <w:szCs w:val="22"/>
        </w:rPr>
      </w:pPr>
    </w:p>
    <w:p w14:paraId="70316A96" w14:textId="77777777" w:rsidR="005208BA" w:rsidRDefault="005208BA" w:rsidP="005208BA">
      <w:pPr>
        <w:spacing w:before="240" w:after="120"/>
        <w:ind w:left="709"/>
        <w:rPr>
          <w:rFonts w:eastAsia="Calibri" w:cs="Times New Roman"/>
          <w:color w:val="000000"/>
          <w:sz w:val="22"/>
          <w:szCs w:val="22"/>
        </w:rPr>
      </w:pPr>
    </w:p>
    <w:p w14:paraId="32D2FFFE" w14:textId="77777777" w:rsidR="005208BA" w:rsidRDefault="005208BA" w:rsidP="005208BA">
      <w:pPr>
        <w:spacing w:before="240" w:after="120"/>
        <w:ind w:left="709"/>
        <w:rPr>
          <w:rFonts w:eastAsia="Calibri" w:cs="Times New Roman"/>
          <w:color w:val="000000"/>
          <w:sz w:val="22"/>
          <w:szCs w:val="22"/>
        </w:rPr>
      </w:pPr>
    </w:p>
    <w:p w14:paraId="63B384B8" w14:textId="77777777" w:rsidR="005208BA" w:rsidRDefault="005208BA" w:rsidP="005208BA">
      <w:pPr>
        <w:spacing w:before="240" w:after="120"/>
        <w:ind w:left="709"/>
        <w:rPr>
          <w:rFonts w:eastAsia="Calibri" w:cs="Times New Roman"/>
          <w:color w:val="000000"/>
          <w:sz w:val="22"/>
          <w:szCs w:val="22"/>
        </w:rPr>
      </w:pPr>
    </w:p>
    <w:p w14:paraId="78F771B0" w14:textId="77777777" w:rsidR="005208BA" w:rsidRDefault="005208BA" w:rsidP="005208BA">
      <w:pPr>
        <w:spacing w:before="240" w:after="120"/>
        <w:ind w:left="709"/>
        <w:rPr>
          <w:rFonts w:eastAsia="Calibri" w:cs="Times New Roman"/>
          <w:color w:val="000000"/>
          <w:sz w:val="22"/>
          <w:szCs w:val="22"/>
        </w:rPr>
      </w:pPr>
    </w:p>
    <w:p w14:paraId="47D16DE4" w14:textId="77777777" w:rsidR="005208BA" w:rsidRDefault="005208BA" w:rsidP="005208BA">
      <w:pPr>
        <w:spacing w:before="240" w:after="120"/>
        <w:ind w:left="709"/>
        <w:rPr>
          <w:rFonts w:eastAsia="Calibri" w:cs="Times New Roman"/>
          <w:color w:val="000000"/>
          <w:sz w:val="22"/>
          <w:szCs w:val="22"/>
        </w:rPr>
      </w:pPr>
    </w:p>
    <w:p w14:paraId="48718E88" w14:textId="77777777" w:rsidR="005208BA" w:rsidRDefault="005208BA" w:rsidP="005208BA">
      <w:pPr>
        <w:spacing w:before="240" w:after="120"/>
        <w:ind w:left="709"/>
        <w:rPr>
          <w:rFonts w:eastAsia="Calibri" w:cs="Times New Roman"/>
          <w:color w:val="000000"/>
          <w:sz w:val="22"/>
          <w:szCs w:val="22"/>
        </w:rPr>
      </w:pPr>
    </w:p>
    <w:p w14:paraId="4775D4EB" w14:textId="77777777" w:rsidR="005208BA" w:rsidRDefault="005208BA" w:rsidP="005208BA">
      <w:pPr>
        <w:spacing w:before="240" w:after="120"/>
        <w:ind w:left="709"/>
        <w:rPr>
          <w:rFonts w:eastAsia="Calibri" w:cs="Times New Roman"/>
          <w:color w:val="000000"/>
          <w:sz w:val="22"/>
          <w:szCs w:val="22"/>
        </w:rPr>
      </w:pPr>
    </w:p>
    <w:p w14:paraId="0E76093A" w14:textId="77777777" w:rsidR="005208BA" w:rsidRDefault="005208BA" w:rsidP="005208BA">
      <w:pPr>
        <w:spacing w:before="240" w:after="120"/>
        <w:ind w:left="709"/>
        <w:rPr>
          <w:rFonts w:eastAsia="Calibri" w:cs="Times New Roman"/>
          <w:color w:val="000000"/>
          <w:sz w:val="22"/>
          <w:szCs w:val="22"/>
        </w:rPr>
      </w:pPr>
    </w:p>
    <w:p w14:paraId="614C9EFB" w14:textId="77777777" w:rsidR="005208BA" w:rsidRDefault="005208BA" w:rsidP="005208BA">
      <w:pPr>
        <w:spacing w:before="240" w:after="120"/>
        <w:ind w:left="709"/>
        <w:rPr>
          <w:rFonts w:eastAsia="Calibri" w:cs="Times New Roman"/>
          <w:color w:val="000000"/>
          <w:sz w:val="22"/>
          <w:szCs w:val="22"/>
        </w:rPr>
      </w:pPr>
    </w:p>
    <w:p w14:paraId="537BE3C4" w14:textId="77777777" w:rsidR="005208BA" w:rsidRDefault="005208BA" w:rsidP="005208BA">
      <w:pPr>
        <w:spacing w:before="240" w:after="120"/>
        <w:ind w:left="709"/>
        <w:rPr>
          <w:rFonts w:eastAsia="Calibri" w:cs="Times New Roman"/>
          <w:color w:val="000000"/>
          <w:sz w:val="22"/>
          <w:szCs w:val="22"/>
        </w:rPr>
      </w:pPr>
    </w:p>
    <w:p w14:paraId="52DDB536" w14:textId="77777777" w:rsidR="005208BA" w:rsidRDefault="005208BA" w:rsidP="005208BA">
      <w:pPr>
        <w:spacing w:before="240" w:after="120"/>
        <w:ind w:left="709"/>
        <w:rPr>
          <w:rFonts w:eastAsia="Calibri" w:cs="Times New Roman"/>
          <w:color w:val="000000"/>
          <w:sz w:val="22"/>
          <w:szCs w:val="22"/>
        </w:rPr>
      </w:pPr>
    </w:p>
    <w:p w14:paraId="1E7DBEBF" w14:textId="5C6C64A0" w:rsidR="005208BA" w:rsidRDefault="005208BA" w:rsidP="005208BA">
      <w:pPr>
        <w:spacing w:before="240" w:after="120"/>
        <w:ind w:left="709"/>
        <w:rPr>
          <w:rFonts w:eastAsia="Calibri" w:cs="Times New Roman"/>
          <w:color w:val="000000"/>
          <w:sz w:val="22"/>
          <w:szCs w:val="22"/>
        </w:rPr>
      </w:pPr>
      <w:r>
        <w:rPr>
          <w:noProof/>
        </w:rPr>
        <w:drawing>
          <wp:anchor distT="0" distB="0" distL="114300" distR="114300" simplePos="0" relativeHeight="252104192" behindDoc="0" locked="0" layoutInCell="1" allowOverlap="1" wp14:anchorId="101CF0DD" wp14:editId="51161986">
            <wp:simplePos x="0" y="0"/>
            <wp:positionH relativeFrom="margin">
              <wp:align>center</wp:align>
            </wp:positionH>
            <wp:positionV relativeFrom="margin">
              <wp:align>center</wp:align>
            </wp:positionV>
            <wp:extent cx="5165725" cy="8031480"/>
            <wp:effectExtent l="0" t="0" r="0" b="762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86">
                      <a:grayscl/>
                      <a:extLst>
                        <a:ext uri="{28A0092B-C50C-407E-A947-70E740481C1C}">
                          <a14:useLocalDpi xmlns:a14="http://schemas.microsoft.com/office/drawing/2010/main" val="0"/>
                        </a:ext>
                      </a:extLst>
                    </a:blip>
                    <a:srcRect/>
                    <a:stretch>
                      <a:fillRect/>
                    </a:stretch>
                  </pic:blipFill>
                  <pic:spPr bwMode="auto">
                    <a:xfrm>
                      <a:off x="0" y="0"/>
                      <a:ext cx="5165725" cy="8031480"/>
                    </a:xfrm>
                    <a:prstGeom prst="rect">
                      <a:avLst/>
                    </a:prstGeom>
                    <a:noFill/>
                  </pic:spPr>
                </pic:pic>
              </a:graphicData>
            </a:graphic>
            <wp14:sizeRelH relativeFrom="page">
              <wp14:pctWidth>0</wp14:pctWidth>
            </wp14:sizeRelH>
            <wp14:sizeRelV relativeFrom="page">
              <wp14:pctHeight>0</wp14:pctHeight>
            </wp14:sizeRelV>
          </wp:anchor>
        </w:drawing>
      </w:r>
    </w:p>
    <w:p w14:paraId="590B6EF7" w14:textId="77777777" w:rsidR="005208BA" w:rsidRDefault="005208BA" w:rsidP="005208BA">
      <w:pPr>
        <w:spacing w:before="240" w:after="120"/>
        <w:ind w:left="709"/>
        <w:rPr>
          <w:rFonts w:eastAsia="Calibri" w:cs="Times New Roman"/>
          <w:color w:val="000000"/>
          <w:sz w:val="22"/>
          <w:szCs w:val="22"/>
        </w:rPr>
      </w:pPr>
    </w:p>
    <w:p w14:paraId="26ACE1CF" w14:textId="77777777" w:rsidR="005208BA" w:rsidRDefault="005208BA" w:rsidP="005208BA">
      <w:pPr>
        <w:spacing w:before="240" w:after="120"/>
        <w:ind w:left="709"/>
        <w:rPr>
          <w:rFonts w:eastAsia="Calibri" w:cs="Times New Roman"/>
          <w:color w:val="000000"/>
          <w:sz w:val="22"/>
          <w:szCs w:val="22"/>
        </w:rPr>
      </w:pPr>
    </w:p>
    <w:p w14:paraId="515F8123" w14:textId="77777777" w:rsidR="005208BA" w:rsidRDefault="005208BA" w:rsidP="005208BA">
      <w:pPr>
        <w:spacing w:before="240" w:after="120"/>
        <w:ind w:left="709"/>
        <w:rPr>
          <w:rFonts w:eastAsia="Calibri" w:cs="Times New Roman"/>
          <w:color w:val="000000"/>
          <w:sz w:val="22"/>
          <w:szCs w:val="22"/>
        </w:rPr>
      </w:pPr>
    </w:p>
    <w:p w14:paraId="57EA0BBB" w14:textId="77777777" w:rsidR="005208BA" w:rsidRDefault="005208BA" w:rsidP="005208BA">
      <w:pPr>
        <w:spacing w:before="240" w:after="120"/>
        <w:ind w:left="709"/>
        <w:rPr>
          <w:rFonts w:eastAsia="Calibri" w:cs="Times New Roman"/>
          <w:color w:val="000000"/>
          <w:sz w:val="22"/>
          <w:szCs w:val="22"/>
        </w:rPr>
      </w:pPr>
    </w:p>
    <w:p w14:paraId="48D0F3FA" w14:textId="77777777" w:rsidR="005208BA" w:rsidRDefault="005208BA" w:rsidP="005208BA">
      <w:pPr>
        <w:spacing w:before="240" w:after="120"/>
        <w:ind w:left="709"/>
        <w:rPr>
          <w:rFonts w:eastAsia="Calibri" w:cs="Times New Roman"/>
          <w:color w:val="000000"/>
          <w:sz w:val="22"/>
          <w:szCs w:val="22"/>
        </w:rPr>
      </w:pPr>
    </w:p>
    <w:p w14:paraId="132C9F01" w14:textId="77777777" w:rsidR="005208BA" w:rsidRDefault="005208BA" w:rsidP="005208BA">
      <w:pPr>
        <w:spacing w:before="240" w:after="120"/>
        <w:ind w:left="709"/>
        <w:rPr>
          <w:rFonts w:eastAsia="Calibri" w:cs="Times New Roman"/>
          <w:color w:val="000000"/>
          <w:sz w:val="22"/>
          <w:szCs w:val="22"/>
        </w:rPr>
      </w:pPr>
    </w:p>
    <w:p w14:paraId="31DCB365" w14:textId="77777777" w:rsidR="005208BA" w:rsidRDefault="005208BA" w:rsidP="005208BA">
      <w:pPr>
        <w:spacing w:before="240" w:after="120"/>
        <w:ind w:left="709"/>
        <w:rPr>
          <w:rFonts w:eastAsia="Calibri" w:cs="Times New Roman"/>
          <w:color w:val="000000"/>
          <w:sz w:val="22"/>
          <w:szCs w:val="22"/>
        </w:rPr>
      </w:pPr>
    </w:p>
    <w:p w14:paraId="7ADAEED9" w14:textId="77777777" w:rsidR="005208BA" w:rsidRDefault="005208BA" w:rsidP="005208BA">
      <w:pPr>
        <w:spacing w:before="240" w:after="120"/>
        <w:ind w:left="709"/>
        <w:rPr>
          <w:rFonts w:eastAsia="Calibri" w:cs="Times New Roman"/>
          <w:color w:val="000000"/>
          <w:sz w:val="22"/>
          <w:szCs w:val="22"/>
        </w:rPr>
      </w:pPr>
    </w:p>
    <w:p w14:paraId="3C09EDC6" w14:textId="77777777" w:rsidR="005208BA" w:rsidRDefault="005208BA" w:rsidP="005208BA">
      <w:pPr>
        <w:spacing w:before="240" w:after="120"/>
        <w:ind w:left="709"/>
        <w:rPr>
          <w:rFonts w:eastAsia="Calibri" w:cs="Times New Roman"/>
          <w:color w:val="000000"/>
          <w:sz w:val="22"/>
          <w:szCs w:val="22"/>
        </w:rPr>
      </w:pPr>
    </w:p>
    <w:p w14:paraId="63F390FB" w14:textId="77777777" w:rsidR="005208BA" w:rsidRDefault="005208BA" w:rsidP="005208BA">
      <w:pPr>
        <w:spacing w:before="240" w:after="120"/>
        <w:ind w:left="709"/>
        <w:rPr>
          <w:rFonts w:eastAsia="Calibri" w:cs="Times New Roman"/>
          <w:color w:val="000000"/>
          <w:sz w:val="22"/>
          <w:szCs w:val="22"/>
        </w:rPr>
      </w:pPr>
    </w:p>
    <w:p w14:paraId="120DD50A" w14:textId="77777777" w:rsidR="005208BA" w:rsidRDefault="005208BA" w:rsidP="005208BA">
      <w:pPr>
        <w:spacing w:before="240" w:after="120"/>
        <w:ind w:left="709"/>
        <w:rPr>
          <w:rFonts w:eastAsia="Calibri" w:cs="Times New Roman"/>
          <w:color w:val="000000"/>
          <w:sz w:val="22"/>
          <w:szCs w:val="22"/>
        </w:rPr>
      </w:pPr>
    </w:p>
    <w:p w14:paraId="37B28AAB" w14:textId="77777777" w:rsidR="005208BA" w:rsidRDefault="005208BA" w:rsidP="005208BA">
      <w:pPr>
        <w:spacing w:before="240" w:after="120"/>
        <w:ind w:left="709"/>
        <w:rPr>
          <w:rFonts w:eastAsia="Calibri" w:cs="Times New Roman"/>
          <w:color w:val="000000"/>
          <w:sz w:val="22"/>
          <w:szCs w:val="22"/>
        </w:rPr>
      </w:pPr>
    </w:p>
    <w:p w14:paraId="577E9823" w14:textId="77777777" w:rsidR="005208BA" w:rsidRDefault="005208BA" w:rsidP="005208BA">
      <w:pPr>
        <w:spacing w:before="240" w:after="120"/>
        <w:ind w:left="709"/>
        <w:rPr>
          <w:rFonts w:eastAsia="Calibri" w:cs="Times New Roman"/>
          <w:color w:val="000000"/>
          <w:sz w:val="22"/>
          <w:szCs w:val="22"/>
        </w:rPr>
      </w:pPr>
    </w:p>
    <w:p w14:paraId="2E9F64A3" w14:textId="77777777" w:rsidR="005208BA" w:rsidRDefault="005208BA" w:rsidP="005208BA">
      <w:pPr>
        <w:spacing w:before="240" w:after="120"/>
        <w:ind w:left="709"/>
        <w:rPr>
          <w:rFonts w:eastAsia="Calibri" w:cs="Times New Roman"/>
          <w:color w:val="000000"/>
          <w:sz w:val="22"/>
          <w:szCs w:val="22"/>
        </w:rPr>
      </w:pPr>
    </w:p>
    <w:p w14:paraId="33E48699" w14:textId="77777777" w:rsidR="005208BA" w:rsidRDefault="005208BA" w:rsidP="005208BA">
      <w:pPr>
        <w:spacing w:before="240" w:after="120"/>
        <w:ind w:left="709"/>
        <w:rPr>
          <w:rFonts w:eastAsia="Calibri" w:cs="Times New Roman"/>
          <w:color w:val="000000"/>
          <w:sz w:val="22"/>
          <w:szCs w:val="22"/>
        </w:rPr>
      </w:pPr>
    </w:p>
    <w:p w14:paraId="610C7D10" w14:textId="77777777" w:rsidR="005208BA" w:rsidRDefault="005208BA" w:rsidP="005208BA">
      <w:pPr>
        <w:spacing w:before="240" w:after="120"/>
        <w:ind w:left="709"/>
        <w:rPr>
          <w:rFonts w:eastAsia="Calibri" w:cs="Times New Roman"/>
          <w:color w:val="000000"/>
          <w:sz w:val="22"/>
          <w:szCs w:val="22"/>
        </w:rPr>
      </w:pPr>
    </w:p>
    <w:p w14:paraId="3726B4B7" w14:textId="77777777" w:rsidR="005208BA" w:rsidRDefault="005208BA" w:rsidP="005208BA">
      <w:pPr>
        <w:spacing w:before="240" w:after="120"/>
        <w:ind w:left="709"/>
        <w:rPr>
          <w:rFonts w:eastAsia="Calibri" w:cs="Times New Roman"/>
          <w:color w:val="000000"/>
          <w:sz w:val="22"/>
          <w:szCs w:val="22"/>
        </w:rPr>
      </w:pPr>
    </w:p>
    <w:p w14:paraId="62EFAB84" w14:textId="77777777" w:rsidR="005208BA" w:rsidRDefault="005208BA" w:rsidP="005208BA">
      <w:pPr>
        <w:spacing w:before="240" w:after="120"/>
        <w:ind w:left="709"/>
        <w:rPr>
          <w:rFonts w:eastAsia="Calibri" w:cs="Times New Roman"/>
          <w:color w:val="000000"/>
          <w:sz w:val="22"/>
          <w:szCs w:val="22"/>
        </w:rPr>
      </w:pPr>
    </w:p>
    <w:p w14:paraId="1F93DB65" w14:textId="77777777" w:rsidR="005208BA" w:rsidRDefault="005208BA" w:rsidP="005208BA">
      <w:pPr>
        <w:spacing w:before="240" w:after="120"/>
        <w:ind w:left="709"/>
        <w:rPr>
          <w:rFonts w:eastAsia="Calibri" w:cs="Times New Roman"/>
          <w:color w:val="000000"/>
          <w:sz w:val="22"/>
          <w:szCs w:val="22"/>
        </w:rPr>
      </w:pPr>
    </w:p>
    <w:p w14:paraId="06546F83" w14:textId="77777777" w:rsidR="005208BA" w:rsidRDefault="005208BA" w:rsidP="005208BA">
      <w:pPr>
        <w:spacing w:before="240" w:after="120"/>
        <w:ind w:left="709"/>
        <w:rPr>
          <w:rFonts w:eastAsia="Calibri" w:cs="Times New Roman"/>
          <w:color w:val="000000"/>
          <w:sz w:val="22"/>
          <w:szCs w:val="22"/>
        </w:rPr>
      </w:pPr>
    </w:p>
    <w:p w14:paraId="7046A271" w14:textId="4E0AB65E" w:rsidR="005208BA" w:rsidRDefault="005208BA" w:rsidP="005208BA">
      <w:pPr>
        <w:spacing w:before="240" w:after="120"/>
        <w:ind w:left="709"/>
        <w:rPr>
          <w:rFonts w:eastAsia="Calibri" w:cs="Times New Roman"/>
          <w:color w:val="000000"/>
          <w:sz w:val="22"/>
          <w:szCs w:val="22"/>
        </w:rPr>
      </w:pPr>
      <w:r>
        <w:rPr>
          <w:noProof/>
        </w:rPr>
        <w:drawing>
          <wp:anchor distT="0" distB="0" distL="114300" distR="114300" simplePos="0" relativeHeight="252105216" behindDoc="0" locked="0" layoutInCell="1" allowOverlap="1" wp14:anchorId="41510DC0" wp14:editId="3D98947C">
            <wp:simplePos x="0" y="0"/>
            <wp:positionH relativeFrom="margin">
              <wp:align>center</wp:align>
            </wp:positionH>
            <wp:positionV relativeFrom="margin">
              <wp:align>center</wp:align>
            </wp:positionV>
            <wp:extent cx="5165725" cy="7628890"/>
            <wp:effectExtent l="0" t="0" r="0" b="0"/>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87">
                      <a:grayscl/>
                      <a:extLst>
                        <a:ext uri="{28A0092B-C50C-407E-A947-70E740481C1C}">
                          <a14:useLocalDpi xmlns:a14="http://schemas.microsoft.com/office/drawing/2010/main" val="0"/>
                        </a:ext>
                      </a:extLst>
                    </a:blip>
                    <a:srcRect/>
                    <a:stretch>
                      <a:fillRect/>
                    </a:stretch>
                  </pic:blipFill>
                  <pic:spPr bwMode="auto">
                    <a:xfrm>
                      <a:off x="0" y="0"/>
                      <a:ext cx="5165725" cy="7628890"/>
                    </a:xfrm>
                    <a:prstGeom prst="rect">
                      <a:avLst/>
                    </a:prstGeom>
                    <a:noFill/>
                  </pic:spPr>
                </pic:pic>
              </a:graphicData>
            </a:graphic>
            <wp14:sizeRelH relativeFrom="page">
              <wp14:pctWidth>0</wp14:pctWidth>
            </wp14:sizeRelH>
            <wp14:sizeRelV relativeFrom="page">
              <wp14:pctHeight>0</wp14:pctHeight>
            </wp14:sizeRelV>
          </wp:anchor>
        </w:drawing>
      </w:r>
    </w:p>
    <w:p w14:paraId="60D2CF8C" w14:textId="77777777" w:rsidR="005208BA" w:rsidRDefault="005208BA" w:rsidP="005208BA">
      <w:pPr>
        <w:spacing w:before="240" w:after="120"/>
        <w:ind w:left="709"/>
        <w:rPr>
          <w:rFonts w:eastAsia="Calibri" w:cs="Times New Roman"/>
          <w:color w:val="000000"/>
          <w:sz w:val="22"/>
          <w:szCs w:val="22"/>
        </w:rPr>
      </w:pPr>
    </w:p>
    <w:p w14:paraId="12710980" w14:textId="77777777" w:rsidR="005208BA" w:rsidRDefault="005208BA" w:rsidP="005208BA">
      <w:pPr>
        <w:spacing w:before="240" w:after="120"/>
        <w:ind w:left="709"/>
        <w:rPr>
          <w:rFonts w:eastAsia="Calibri" w:cs="Times New Roman"/>
          <w:color w:val="000000"/>
          <w:sz w:val="22"/>
          <w:szCs w:val="22"/>
        </w:rPr>
      </w:pPr>
    </w:p>
    <w:p w14:paraId="15862C99" w14:textId="77777777" w:rsidR="005208BA" w:rsidRDefault="005208BA" w:rsidP="005208BA">
      <w:pPr>
        <w:spacing w:before="240" w:after="120"/>
        <w:ind w:left="709"/>
        <w:rPr>
          <w:rFonts w:eastAsia="Calibri" w:cs="Times New Roman"/>
          <w:color w:val="000000"/>
          <w:sz w:val="22"/>
          <w:szCs w:val="22"/>
        </w:rPr>
      </w:pPr>
    </w:p>
    <w:p w14:paraId="5769ACCB" w14:textId="77777777" w:rsidR="005208BA" w:rsidRDefault="005208BA" w:rsidP="005208BA">
      <w:pPr>
        <w:spacing w:before="240" w:after="120"/>
        <w:ind w:left="709"/>
        <w:rPr>
          <w:rFonts w:eastAsia="Calibri" w:cs="Times New Roman"/>
          <w:color w:val="000000"/>
          <w:sz w:val="22"/>
          <w:szCs w:val="22"/>
        </w:rPr>
      </w:pPr>
    </w:p>
    <w:p w14:paraId="0C16BEF7" w14:textId="77777777" w:rsidR="005208BA" w:rsidRDefault="005208BA" w:rsidP="005208BA">
      <w:pPr>
        <w:spacing w:before="240" w:after="120"/>
        <w:ind w:left="709"/>
        <w:rPr>
          <w:rFonts w:eastAsia="Calibri" w:cs="Times New Roman"/>
          <w:color w:val="000000"/>
          <w:sz w:val="22"/>
          <w:szCs w:val="22"/>
        </w:rPr>
      </w:pPr>
    </w:p>
    <w:p w14:paraId="08902F26" w14:textId="77777777" w:rsidR="005208BA" w:rsidRDefault="005208BA" w:rsidP="005208BA">
      <w:pPr>
        <w:spacing w:before="240" w:after="120"/>
        <w:rPr>
          <w:rFonts w:eastAsia="Calibri" w:cs="Times New Roman"/>
          <w:color w:val="000000"/>
          <w:sz w:val="22"/>
          <w:szCs w:val="22"/>
        </w:rPr>
      </w:pPr>
    </w:p>
    <w:p w14:paraId="1E6D8A7E" w14:textId="77777777" w:rsidR="005208BA" w:rsidRDefault="005208BA" w:rsidP="005208BA">
      <w:pPr>
        <w:spacing w:before="240" w:after="120"/>
        <w:ind w:left="709"/>
        <w:rPr>
          <w:rFonts w:eastAsia="Calibri" w:cs="Times New Roman"/>
          <w:color w:val="000000"/>
          <w:sz w:val="22"/>
          <w:szCs w:val="22"/>
        </w:rPr>
      </w:pPr>
    </w:p>
    <w:p w14:paraId="6B66B466" w14:textId="77777777" w:rsidR="005208BA" w:rsidRDefault="005208BA" w:rsidP="005208BA">
      <w:pPr>
        <w:spacing w:before="240" w:after="120"/>
        <w:ind w:left="709"/>
        <w:rPr>
          <w:rFonts w:eastAsia="Calibri" w:cs="Times New Roman"/>
          <w:color w:val="000000"/>
          <w:sz w:val="22"/>
          <w:szCs w:val="22"/>
        </w:rPr>
      </w:pPr>
    </w:p>
    <w:p w14:paraId="5E23A8D6" w14:textId="77777777" w:rsidR="005208BA" w:rsidRDefault="005208BA" w:rsidP="005208BA">
      <w:pPr>
        <w:spacing w:before="240" w:after="120"/>
        <w:ind w:left="709"/>
        <w:rPr>
          <w:rFonts w:eastAsia="Calibri" w:cs="Times New Roman"/>
          <w:color w:val="000000"/>
          <w:sz w:val="22"/>
          <w:szCs w:val="22"/>
        </w:rPr>
      </w:pPr>
    </w:p>
    <w:p w14:paraId="1910F648" w14:textId="77777777" w:rsidR="005208BA" w:rsidRDefault="005208BA" w:rsidP="005208BA">
      <w:pPr>
        <w:spacing w:before="240" w:after="120"/>
        <w:ind w:left="709"/>
        <w:rPr>
          <w:rFonts w:eastAsia="Calibri" w:cs="Times New Roman"/>
          <w:color w:val="000000"/>
          <w:sz w:val="22"/>
          <w:szCs w:val="22"/>
        </w:rPr>
      </w:pPr>
    </w:p>
    <w:p w14:paraId="3AC4E825" w14:textId="77777777" w:rsidR="005208BA" w:rsidRDefault="005208BA" w:rsidP="005208BA">
      <w:pPr>
        <w:spacing w:before="240" w:after="120"/>
        <w:ind w:left="709"/>
        <w:rPr>
          <w:rFonts w:eastAsia="Calibri" w:cs="Times New Roman"/>
          <w:color w:val="000000"/>
          <w:sz w:val="22"/>
          <w:szCs w:val="22"/>
        </w:rPr>
      </w:pPr>
    </w:p>
    <w:p w14:paraId="2F0AB1ED" w14:textId="77777777" w:rsidR="005208BA" w:rsidRDefault="005208BA" w:rsidP="005208BA">
      <w:pPr>
        <w:spacing w:before="240" w:after="120"/>
        <w:ind w:left="709"/>
        <w:rPr>
          <w:rFonts w:eastAsia="Calibri" w:cs="Times New Roman"/>
          <w:color w:val="000000"/>
          <w:sz w:val="22"/>
          <w:szCs w:val="22"/>
        </w:rPr>
      </w:pPr>
    </w:p>
    <w:p w14:paraId="4858ACCF" w14:textId="77777777" w:rsidR="005208BA" w:rsidRDefault="005208BA" w:rsidP="005208BA">
      <w:pPr>
        <w:spacing w:before="240" w:after="120"/>
        <w:ind w:left="709"/>
        <w:rPr>
          <w:rFonts w:eastAsia="Calibri" w:cs="Times New Roman"/>
          <w:color w:val="000000"/>
          <w:sz w:val="22"/>
          <w:szCs w:val="22"/>
        </w:rPr>
      </w:pPr>
    </w:p>
    <w:p w14:paraId="0CEA67A1" w14:textId="77777777" w:rsidR="005208BA" w:rsidRDefault="005208BA" w:rsidP="005208BA">
      <w:pPr>
        <w:spacing w:before="240" w:after="120"/>
        <w:ind w:left="709"/>
        <w:rPr>
          <w:rFonts w:eastAsia="Calibri" w:cs="Times New Roman"/>
          <w:color w:val="000000"/>
          <w:sz w:val="22"/>
          <w:szCs w:val="22"/>
        </w:rPr>
      </w:pPr>
    </w:p>
    <w:p w14:paraId="17964A95" w14:textId="77777777" w:rsidR="005208BA" w:rsidRDefault="005208BA" w:rsidP="005208BA">
      <w:pPr>
        <w:spacing w:before="240" w:after="120"/>
        <w:ind w:left="709"/>
        <w:rPr>
          <w:rFonts w:eastAsia="Calibri" w:cs="Times New Roman"/>
          <w:color w:val="000000"/>
          <w:sz w:val="22"/>
          <w:szCs w:val="22"/>
        </w:rPr>
      </w:pPr>
    </w:p>
    <w:p w14:paraId="7BB7E75A" w14:textId="77777777" w:rsidR="005208BA" w:rsidRDefault="005208BA" w:rsidP="005208BA">
      <w:pPr>
        <w:spacing w:before="240" w:after="120"/>
        <w:ind w:left="709"/>
        <w:rPr>
          <w:rFonts w:eastAsia="Calibri" w:cs="Times New Roman"/>
          <w:color w:val="000000"/>
          <w:sz w:val="22"/>
          <w:szCs w:val="22"/>
        </w:rPr>
      </w:pPr>
    </w:p>
    <w:p w14:paraId="593374DC" w14:textId="77777777" w:rsidR="005208BA" w:rsidRDefault="005208BA" w:rsidP="005208BA">
      <w:pPr>
        <w:spacing w:before="240" w:after="120"/>
        <w:ind w:left="709"/>
        <w:rPr>
          <w:rFonts w:eastAsia="Calibri" w:cs="Times New Roman"/>
          <w:color w:val="000000"/>
          <w:sz w:val="22"/>
          <w:szCs w:val="22"/>
        </w:rPr>
      </w:pPr>
    </w:p>
    <w:p w14:paraId="2616FDDB" w14:textId="77777777" w:rsidR="005208BA" w:rsidRDefault="005208BA" w:rsidP="005208BA">
      <w:pPr>
        <w:spacing w:before="240" w:after="120"/>
        <w:ind w:left="709"/>
        <w:rPr>
          <w:rFonts w:eastAsia="Calibri" w:cs="Times New Roman"/>
          <w:color w:val="000000"/>
          <w:sz w:val="22"/>
          <w:szCs w:val="22"/>
        </w:rPr>
      </w:pPr>
    </w:p>
    <w:p w14:paraId="5B157D8B" w14:textId="2D7771CF" w:rsidR="005208BA" w:rsidRDefault="005208BA" w:rsidP="005208BA">
      <w:pPr>
        <w:spacing w:before="240" w:after="120"/>
        <w:ind w:left="709"/>
        <w:rPr>
          <w:rFonts w:eastAsia="Calibri" w:cs="Times New Roman"/>
          <w:color w:val="000000"/>
          <w:sz w:val="22"/>
          <w:szCs w:val="22"/>
        </w:rPr>
      </w:pPr>
      <w:r>
        <w:rPr>
          <w:noProof/>
        </w:rPr>
        <w:drawing>
          <wp:anchor distT="0" distB="0" distL="114300" distR="114300" simplePos="0" relativeHeight="252106240" behindDoc="0" locked="0" layoutInCell="1" allowOverlap="1" wp14:anchorId="5D8952D1" wp14:editId="113B32D5">
            <wp:simplePos x="0" y="0"/>
            <wp:positionH relativeFrom="margin">
              <wp:posOffset>633095</wp:posOffset>
            </wp:positionH>
            <wp:positionV relativeFrom="margin">
              <wp:posOffset>450215</wp:posOffset>
            </wp:positionV>
            <wp:extent cx="5165725" cy="4408170"/>
            <wp:effectExtent l="0" t="0" r="0" b="0"/>
            <wp:wrapSquare wrapText="bothSides"/>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88">
                      <a:grayscl/>
                      <a:extLst>
                        <a:ext uri="{28A0092B-C50C-407E-A947-70E740481C1C}">
                          <a14:useLocalDpi xmlns:a14="http://schemas.microsoft.com/office/drawing/2010/main" val="0"/>
                        </a:ext>
                      </a:extLst>
                    </a:blip>
                    <a:srcRect/>
                    <a:stretch>
                      <a:fillRect/>
                    </a:stretch>
                  </pic:blipFill>
                  <pic:spPr bwMode="auto">
                    <a:xfrm>
                      <a:off x="0" y="0"/>
                      <a:ext cx="5165725" cy="4408170"/>
                    </a:xfrm>
                    <a:prstGeom prst="rect">
                      <a:avLst/>
                    </a:prstGeom>
                    <a:noFill/>
                  </pic:spPr>
                </pic:pic>
              </a:graphicData>
            </a:graphic>
            <wp14:sizeRelH relativeFrom="page">
              <wp14:pctWidth>0</wp14:pctWidth>
            </wp14:sizeRelH>
            <wp14:sizeRelV relativeFrom="page">
              <wp14:pctHeight>0</wp14:pctHeight>
            </wp14:sizeRelV>
          </wp:anchor>
        </w:drawing>
      </w:r>
    </w:p>
    <w:p w14:paraId="14B3AF5F" w14:textId="77777777" w:rsidR="0003128F" w:rsidRDefault="0003128F" w:rsidP="002554EA">
      <w:pPr>
        <w:rPr>
          <w:color w:val="FF0000"/>
        </w:rPr>
      </w:pPr>
    </w:p>
    <w:p w14:paraId="0CCB1556" w14:textId="11DEA59F" w:rsidR="002554EA" w:rsidRDefault="00D6720E" w:rsidP="002554EA">
      <w:pPr>
        <w:rPr>
          <w:color w:val="FF0000"/>
        </w:rPr>
      </w:pPr>
      <w:r w:rsidRPr="00D6720E">
        <w:rPr>
          <w:noProof/>
        </w:rPr>
        <w:lastRenderedPageBreak/>
        <w:drawing>
          <wp:inline distT="0" distB="0" distL="0" distR="0" wp14:anchorId="3A7B2A04" wp14:editId="087286CF">
            <wp:extent cx="7913207" cy="6130616"/>
            <wp:effectExtent l="0" t="4127" r="7937" b="7938"/>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grayscl/>
                      <a:extLst>
                        <a:ext uri="{28A0092B-C50C-407E-A947-70E740481C1C}">
                          <a14:useLocalDpi xmlns:a14="http://schemas.microsoft.com/office/drawing/2010/main" val="0"/>
                        </a:ext>
                      </a:extLst>
                    </a:blip>
                    <a:srcRect/>
                    <a:stretch>
                      <a:fillRect/>
                    </a:stretch>
                  </pic:blipFill>
                  <pic:spPr bwMode="auto">
                    <a:xfrm rot="16200000">
                      <a:off x="0" y="0"/>
                      <a:ext cx="7944590" cy="6154929"/>
                    </a:xfrm>
                    <a:prstGeom prst="rect">
                      <a:avLst/>
                    </a:prstGeom>
                    <a:noFill/>
                    <a:ln>
                      <a:noFill/>
                    </a:ln>
                  </pic:spPr>
                </pic:pic>
              </a:graphicData>
            </a:graphic>
          </wp:inline>
        </w:drawing>
      </w:r>
    </w:p>
    <w:p w14:paraId="25847E3C" w14:textId="25DE0E41" w:rsidR="003E0BF3" w:rsidRDefault="003E0BF3" w:rsidP="002554EA">
      <w:pPr>
        <w:rPr>
          <w:color w:val="FF0000"/>
        </w:rPr>
      </w:pPr>
      <w:r w:rsidRPr="003E0BF3">
        <w:rPr>
          <w:noProof/>
        </w:rPr>
        <w:lastRenderedPageBreak/>
        <w:drawing>
          <wp:inline distT="0" distB="0" distL="0" distR="0" wp14:anchorId="653A80B6" wp14:editId="614470C8">
            <wp:extent cx="8036560" cy="5975026"/>
            <wp:effectExtent l="2222" t="0" r="4763" b="4762"/>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0">
                      <a:grayscl/>
                      <a:extLst>
                        <a:ext uri="{28A0092B-C50C-407E-A947-70E740481C1C}">
                          <a14:useLocalDpi xmlns:a14="http://schemas.microsoft.com/office/drawing/2010/main" val="0"/>
                        </a:ext>
                      </a:extLst>
                    </a:blip>
                    <a:srcRect/>
                    <a:stretch>
                      <a:fillRect/>
                    </a:stretch>
                  </pic:blipFill>
                  <pic:spPr bwMode="auto">
                    <a:xfrm rot="16200000">
                      <a:off x="0" y="0"/>
                      <a:ext cx="8050361" cy="5985287"/>
                    </a:xfrm>
                    <a:prstGeom prst="rect">
                      <a:avLst/>
                    </a:prstGeom>
                    <a:noFill/>
                    <a:ln>
                      <a:noFill/>
                    </a:ln>
                  </pic:spPr>
                </pic:pic>
              </a:graphicData>
            </a:graphic>
          </wp:inline>
        </w:drawing>
      </w:r>
    </w:p>
    <w:p w14:paraId="52D58776" w14:textId="7A2A4205" w:rsidR="003E0BF3" w:rsidRDefault="003E0BF3" w:rsidP="002554EA">
      <w:pPr>
        <w:rPr>
          <w:color w:val="FF0000"/>
        </w:rPr>
      </w:pPr>
      <w:r w:rsidRPr="003E0BF3">
        <w:rPr>
          <w:noProof/>
        </w:rPr>
        <w:lastRenderedPageBreak/>
        <w:drawing>
          <wp:inline distT="0" distB="0" distL="0" distR="0" wp14:anchorId="515E2B7E" wp14:editId="4CC2A62D">
            <wp:extent cx="7935595" cy="5953326"/>
            <wp:effectExtent l="635" t="0" r="8890" b="889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1">
                      <a:grayscl/>
                      <a:extLst>
                        <a:ext uri="{28A0092B-C50C-407E-A947-70E740481C1C}">
                          <a14:useLocalDpi xmlns:a14="http://schemas.microsoft.com/office/drawing/2010/main" val="0"/>
                        </a:ext>
                      </a:extLst>
                    </a:blip>
                    <a:srcRect/>
                    <a:stretch>
                      <a:fillRect/>
                    </a:stretch>
                  </pic:blipFill>
                  <pic:spPr bwMode="auto">
                    <a:xfrm rot="16200000">
                      <a:off x="0" y="0"/>
                      <a:ext cx="7940696" cy="5957153"/>
                    </a:xfrm>
                    <a:prstGeom prst="rect">
                      <a:avLst/>
                    </a:prstGeom>
                    <a:noFill/>
                    <a:ln>
                      <a:noFill/>
                    </a:ln>
                  </pic:spPr>
                </pic:pic>
              </a:graphicData>
            </a:graphic>
          </wp:inline>
        </w:drawing>
      </w:r>
    </w:p>
    <w:p w14:paraId="4233AF87" w14:textId="77777777" w:rsidR="003E0BF3" w:rsidRDefault="003E0BF3" w:rsidP="002554EA">
      <w:pPr>
        <w:rPr>
          <w:color w:val="FF0000"/>
        </w:rPr>
      </w:pPr>
    </w:p>
    <w:p w14:paraId="050EFAD7" w14:textId="644A623F" w:rsidR="0003128F" w:rsidRDefault="003E0BF3" w:rsidP="002554EA">
      <w:pPr>
        <w:rPr>
          <w:color w:val="FF0000"/>
        </w:rPr>
      </w:pPr>
      <w:r w:rsidRPr="003E0BF3">
        <w:rPr>
          <w:noProof/>
        </w:rPr>
        <w:drawing>
          <wp:inline distT="0" distB="0" distL="0" distR="0" wp14:anchorId="3CB49736" wp14:editId="2D1ADC33">
            <wp:extent cx="7458075" cy="4066156"/>
            <wp:effectExtent l="635"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a:grayscl/>
                      <a:extLst>
                        <a:ext uri="{28A0092B-C50C-407E-A947-70E740481C1C}">
                          <a14:useLocalDpi xmlns:a14="http://schemas.microsoft.com/office/drawing/2010/main" val="0"/>
                        </a:ext>
                      </a:extLst>
                    </a:blip>
                    <a:srcRect/>
                    <a:stretch>
                      <a:fillRect/>
                    </a:stretch>
                  </pic:blipFill>
                  <pic:spPr bwMode="auto">
                    <a:xfrm rot="16200000">
                      <a:off x="0" y="0"/>
                      <a:ext cx="7478217" cy="4077138"/>
                    </a:xfrm>
                    <a:prstGeom prst="rect">
                      <a:avLst/>
                    </a:prstGeom>
                    <a:noFill/>
                    <a:ln>
                      <a:noFill/>
                    </a:ln>
                  </pic:spPr>
                </pic:pic>
              </a:graphicData>
            </a:graphic>
          </wp:inline>
        </w:drawing>
      </w:r>
    </w:p>
    <w:p w14:paraId="5642E92E" w14:textId="21C83427" w:rsidR="00913382" w:rsidRDefault="00913382" w:rsidP="003E0BF3">
      <w:pPr>
        <w:rPr>
          <w:color w:val="FF0000"/>
        </w:rPr>
      </w:pPr>
    </w:p>
    <w:p w14:paraId="1885703F" w14:textId="77777777" w:rsidR="0003128F" w:rsidRDefault="0003128F" w:rsidP="001C7D60">
      <w:pPr>
        <w:jc w:val="center"/>
        <w:rPr>
          <w:color w:val="FF0000"/>
        </w:rPr>
      </w:pPr>
    </w:p>
    <w:p w14:paraId="5A44F718" w14:textId="15977FAD" w:rsidR="0003128F" w:rsidRDefault="003E0BF3" w:rsidP="001C7D60">
      <w:pPr>
        <w:jc w:val="center"/>
        <w:rPr>
          <w:color w:val="FF0000"/>
        </w:rPr>
      </w:pPr>
      <w:r w:rsidRPr="003E0BF3">
        <w:rPr>
          <w:noProof/>
        </w:rPr>
        <w:drawing>
          <wp:inline distT="0" distB="0" distL="0" distR="0" wp14:anchorId="6016AA86" wp14:editId="04DB835B">
            <wp:extent cx="5819775" cy="5276850"/>
            <wp:effectExtent l="0" t="0" r="9525"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3">
                      <a:grayscl/>
                      <a:extLst>
                        <a:ext uri="{28A0092B-C50C-407E-A947-70E740481C1C}">
                          <a14:useLocalDpi xmlns:a14="http://schemas.microsoft.com/office/drawing/2010/main" val="0"/>
                        </a:ext>
                      </a:extLst>
                    </a:blip>
                    <a:srcRect/>
                    <a:stretch>
                      <a:fillRect/>
                    </a:stretch>
                  </pic:blipFill>
                  <pic:spPr bwMode="auto">
                    <a:xfrm>
                      <a:off x="0" y="0"/>
                      <a:ext cx="5819775" cy="5276850"/>
                    </a:xfrm>
                    <a:prstGeom prst="rect">
                      <a:avLst/>
                    </a:prstGeom>
                    <a:noFill/>
                    <a:ln>
                      <a:noFill/>
                    </a:ln>
                  </pic:spPr>
                </pic:pic>
              </a:graphicData>
            </a:graphic>
          </wp:inline>
        </w:drawing>
      </w:r>
    </w:p>
    <w:p w14:paraId="7009DC6C" w14:textId="77777777" w:rsidR="003E0BF3" w:rsidRDefault="003E0BF3" w:rsidP="001C7D60">
      <w:pPr>
        <w:jc w:val="center"/>
        <w:rPr>
          <w:color w:val="FF0000"/>
        </w:rPr>
      </w:pPr>
    </w:p>
    <w:p w14:paraId="2AC4C17E" w14:textId="77777777" w:rsidR="003E0BF3" w:rsidRDefault="003E0BF3" w:rsidP="001C7D60">
      <w:pPr>
        <w:jc w:val="center"/>
        <w:rPr>
          <w:noProof/>
        </w:rPr>
      </w:pPr>
    </w:p>
    <w:p w14:paraId="7C8368F6" w14:textId="77777777" w:rsidR="003E0BF3" w:rsidRDefault="003E0BF3" w:rsidP="001C7D60">
      <w:pPr>
        <w:jc w:val="center"/>
        <w:rPr>
          <w:noProof/>
        </w:rPr>
      </w:pPr>
    </w:p>
    <w:p w14:paraId="4061D69D" w14:textId="3CF9D48A" w:rsidR="003E0BF3" w:rsidRDefault="003E0BF3" w:rsidP="001C7D60">
      <w:pPr>
        <w:jc w:val="center"/>
        <w:rPr>
          <w:noProof/>
        </w:rPr>
      </w:pPr>
    </w:p>
    <w:p w14:paraId="4F09EDD5" w14:textId="7481FC8E" w:rsidR="003E0BF3" w:rsidRDefault="00797AA3" w:rsidP="00364DFD">
      <w:pPr>
        <w:jc w:val="center"/>
        <w:rPr>
          <w:noProof/>
        </w:rPr>
      </w:pPr>
      <w:r w:rsidRPr="00797AA3">
        <w:rPr>
          <w:noProof/>
        </w:rPr>
        <w:lastRenderedPageBreak/>
        <w:drawing>
          <wp:inline distT="0" distB="0" distL="0" distR="0" wp14:anchorId="0EABBFDD" wp14:editId="0E54668C">
            <wp:extent cx="5819775" cy="5448300"/>
            <wp:effectExtent l="0" t="0" r="952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grayscl/>
                      <a:extLst>
                        <a:ext uri="{28A0092B-C50C-407E-A947-70E740481C1C}">
                          <a14:useLocalDpi xmlns:a14="http://schemas.microsoft.com/office/drawing/2010/main" val="0"/>
                        </a:ext>
                      </a:extLst>
                    </a:blip>
                    <a:srcRect/>
                    <a:stretch>
                      <a:fillRect/>
                    </a:stretch>
                  </pic:blipFill>
                  <pic:spPr bwMode="auto">
                    <a:xfrm>
                      <a:off x="0" y="0"/>
                      <a:ext cx="5819775" cy="5448300"/>
                    </a:xfrm>
                    <a:prstGeom prst="rect">
                      <a:avLst/>
                    </a:prstGeom>
                    <a:noFill/>
                    <a:ln>
                      <a:noFill/>
                    </a:ln>
                  </pic:spPr>
                </pic:pic>
              </a:graphicData>
            </a:graphic>
          </wp:inline>
        </w:drawing>
      </w:r>
    </w:p>
    <w:p w14:paraId="13E1A4D9" w14:textId="609F3741" w:rsidR="00913382" w:rsidRDefault="00913382" w:rsidP="00364DFD">
      <w:pPr>
        <w:rPr>
          <w:color w:val="FF0000"/>
        </w:rPr>
      </w:pPr>
    </w:p>
    <w:p w14:paraId="2EC26F0F" w14:textId="742B7161" w:rsidR="00FB0AC5" w:rsidRDefault="00FB0AC5" w:rsidP="00364DFD">
      <w:pPr>
        <w:rPr>
          <w:color w:val="FF0000"/>
        </w:rPr>
      </w:pPr>
    </w:p>
    <w:p w14:paraId="41A99BC3" w14:textId="77777777" w:rsidR="00FB0AC5" w:rsidRDefault="00FB0AC5" w:rsidP="00364DFD">
      <w:pPr>
        <w:rPr>
          <w:color w:val="FF0000"/>
        </w:rPr>
      </w:pPr>
    </w:p>
    <w:p w14:paraId="527DC9E9" w14:textId="77777777" w:rsidR="00A16035" w:rsidRDefault="00A16035" w:rsidP="001C7D60">
      <w:pPr>
        <w:jc w:val="center"/>
        <w:rPr>
          <w:color w:val="FF0000"/>
        </w:rPr>
      </w:pPr>
    </w:p>
    <w:p w14:paraId="5B80F862" w14:textId="5CA42767" w:rsidR="00E02AA0" w:rsidRDefault="00E02AA0" w:rsidP="005426CA">
      <w:pPr>
        <w:rPr>
          <w:color w:val="FF0000"/>
        </w:rPr>
      </w:pPr>
    </w:p>
    <w:p w14:paraId="7DC5C122" w14:textId="02DFDC93" w:rsidR="00A16035" w:rsidRDefault="00A16035" w:rsidP="001C7D60">
      <w:pPr>
        <w:jc w:val="center"/>
        <w:rPr>
          <w:color w:val="FF0000"/>
          <w:sz w:val="12"/>
          <w:szCs w:val="12"/>
        </w:rPr>
      </w:pPr>
    </w:p>
    <w:p w14:paraId="334BD9EE" w14:textId="2690EDD7" w:rsidR="00A16035" w:rsidRDefault="00A16035" w:rsidP="001A40DF">
      <w:pPr>
        <w:rPr>
          <w:color w:val="FF0000"/>
        </w:rPr>
      </w:pPr>
    </w:p>
    <w:p w14:paraId="7FF4443E" w14:textId="1E14A0D0" w:rsidR="00A16035" w:rsidRDefault="008B5CA4" w:rsidP="001A2E57">
      <w:pPr>
        <w:ind w:left="-851"/>
        <w:jc w:val="center"/>
        <w:rPr>
          <w:color w:val="FF0000"/>
          <w:sz w:val="12"/>
          <w:szCs w:val="12"/>
        </w:rPr>
      </w:pPr>
      <w:r>
        <w:rPr>
          <w:noProof/>
          <w:color w:val="FF0000"/>
        </w:rPr>
        <w:lastRenderedPageBreak/>
        <w:drawing>
          <wp:anchor distT="0" distB="0" distL="114300" distR="114300" simplePos="0" relativeHeight="252071424" behindDoc="1" locked="0" layoutInCell="1" allowOverlap="1" wp14:anchorId="07ED42C4" wp14:editId="186A07A8">
            <wp:simplePos x="0" y="0"/>
            <wp:positionH relativeFrom="page">
              <wp:align>center</wp:align>
            </wp:positionH>
            <wp:positionV relativeFrom="paragraph">
              <wp:posOffset>91440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EB035F" w14:textId="2A2C31B0" w:rsidR="001A40DF" w:rsidRDefault="001A40DF" w:rsidP="001C7D60">
      <w:pPr>
        <w:jc w:val="center"/>
        <w:rPr>
          <w:color w:val="FF0000"/>
          <w:sz w:val="12"/>
          <w:szCs w:val="12"/>
        </w:rPr>
      </w:pPr>
    </w:p>
    <w:p w14:paraId="4AED2F4C" w14:textId="624E5712" w:rsidR="001A40DF" w:rsidRDefault="001A40DF" w:rsidP="001C7D60">
      <w:pPr>
        <w:jc w:val="center"/>
        <w:rPr>
          <w:color w:val="FF0000"/>
          <w:sz w:val="12"/>
          <w:szCs w:val="12"/>
        </w:rPr>
      </w:pPr>
    </w:p>
    <w:p w14:paraId="083C6402" w14:textId="6B33FA0C" w:rsidR="00A16035" w:rsidRPr="00A16035" w:rsidRDefault="00A16035" w:rsidP="001C7D60">
      <w:pPr>
        <w:jc w:val="center"/>
        <w:rPr>
          <w:color w:val="FF0000"/>
          <w:sz w:val="12"/>
          <w:szCs w:val="12"/>
        </w:rPr>
      </w:pPr>
    </w:p>
    <w:p w14:paraId="0FD55BB3" w14:textId="29E05474" w:rsidR="00E02AA0" w:rsidRDefault="00E02AA0" w:rsidP="001A2E57">
      <w:pPr>
        <w:ind w:left="-993"/>
        <w:jc w:val="center"/>
        <w:rPr>
          <w:color w:val="FF0000"/>
        </w:rPr>
      </w:pPr>
    </w:p>
    <w:p w14:paraId="072B93A2" w14:textId="77777777" w:rsidR="001A40DF" w:rsidRDefault="001A40DF" w:rsidP="001A40DF">
      <w:pPr>
        <w:jc w:val="center"/>
        <w:rPr>
          <w:color w:val="FF0000"/>
        </w:rPr>
      </w:pP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188BCB4" w14:textId="77777777" w:rsidR="005426CA" w:rsidRDefault="005426CA" w:rsidP="00F559AC">
      <w:pPr>
        <w:jc w:val="center"/>
        <w:rPr>
          <w:noProof/>
          <w:lang w:eastAsia="es-MX"/>
        </w:rPr>
      </w:pP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0814DD07" w14:textId="77777777" w:rsidR="005426CA" w:rsidRDefault="005426CA" w:rsidP="00F559AC">
      <w:pPr>
        <w:jc w:val="center"/>
        <w:rPr>
          <w:noProof/>
          <w:lang w:eastAsia="es-MX"/>
        </w:rPr>
      </w:pPr>
    </w:p>
    <w:p w14:paraId="1BEBB86E" w14:textId="77777777" w:rsidR="005426CA" w:rsidRDefault="005426CA" w:rsidP="00F559AC">
      <w:pPr>
        <w:jc w:val="center"/>
        <w:rPr>
          <w:noProof/>
          <w:lang w:eastAsia="es-MX"/>
        </w:rPr>
      </w:pPr>
    </w:p>
    <w:p w14:paraId="2FED6E2A" w14:textId="237007E6" w:rsidR="00F559AC" w:rsidRDefault="003430A4" w:rsidP="00F559AC">
      <w:pPr>
        <w:jc w:val="center"/>
        <w:rPr>
          <w:color w:val="FF0000"/>
        </w:rPr>
      </w:pPr>
      <w:r w:rsidRPr="00031CC2">
        <w:rPr>
          <w:noProof/>
          <w:lang w:eastAsia="es-MX"/>
        </w:rPr>
        <w:drawing>
          <wp:inline distT="0" distB="0" distL="0" distR="0" wp14:anchorId="4E0B97CC" wp14:editId="2DCB3C16">
            <wp:extent cx="5927725" cy="29908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28897" cy="2991441"/>
                    </a:xfrm>
                    <a:prstGeom prst="rect">
                      <a:avLst/>
                    </a:prstGeom>
                    <a:noFill/>
                    <a:ln>
                      <a:noFill/>
                    </a:ln>
                  </pic:spPr>
                </pic:pic>
              </a:graphicData>
            </a:graphic>
          </wp:inline>
        </w:drawing>
      </w:r>
    </w:p>
    <w:p w14:paraId="3F17CFD5" w14:textId="15C0A399" w:rsidR="00593C0A" w:rsidRDefault="00593C0A" w:rsidP="00F559AC">
      <w:pPr>
        <w:spacing w:line="276" w:lineRule="auto"/>
        <w:jc w:val="center"/>
        <w:rPr>
          <w:b/>
        </w:rPr>
      </w:pPr>
    </w:p>
    <w:p w14:paraId="1A50DE6E" w14:textId="2B71DE21" w:rsidR="00593C0A" w:rsidRDefault="00593C0A" w:rsidP="00F559AC">
      <w:pPr>
        <w:spacing w:line="276" w:lineRule="auto"/>
        <w:jc w:val="center"/>
        <w:rPr>
          <w:b/>
        </w:rPr>
      </w:pPr>
    </w:p>
    <w:p w14:paraId="4A636C5B" w14:textId="6340CD20" w:rsidR="00593C0A" w:rsidRDefault="00593C0A" w:rsidP="00F559AC">
      <w:pPr>
        <w:spacing w:line="276" w:lineRule="auto"/>
        <w:jc w:val="center"/>
        <w:rPr>
          <w:b/>
        </w:rPr>
      </w:pPr>
    </w:p>
    <w:p w14:paraId="5BD01281" w14:textId="7EF31ED6" w:rsidR="00F559AC" w:rsidRDefault="00F559AC" w:rsidP="006D7D49">
      <w:pPr>
        <w:spacing w:line="276" w:lineRule="auto"/>
        <w:rPr>
          <w:b/>
        </w:rPr>
      </w:pPr>
    </w:p>
    <w:p w14:paraId="5862CBEC" w14:textId="52CC14FF" w:rsidR="00F559AC" w:rsidRDefault="00F559AC" w:rsidP="00F559AC">
      <w:pPr>
        <w:spacing w:line="276" w:lineRule="auto"/>
        <w:jc w:val="center"/>
        <w:rPr>
          <w:b/>
        </w:rPr>
      </w:pPr>
    </w:p>
    <w:p w14:paraId="343F27D9" w14:textId="77777777" w:rsidR="00F559AC" w:rsidRPr="005A2D9F" w:rsidRDefault="00F559AC" w:rsidP="00F559AC"/>
    <w:p w14:paraId="75E88134" w14:textId="4A6F4A73" w:rsidR="00F559AC" w:rsidRDefault="00F559AC" w:rsidP="00F559AC">
      <w:pPr>
        <w:tabs>
          <w:tab w:val="left" w:pos="5932"/>
        </w:tabs>
      </w:pPr>
      <w:r>
        <w:tab/>
      </w:r>
    </w:p>
    <w:p w14:paraId="73B18BC4" w14:textId="3820D754" w:rsidR="00F559AC" w:rsidRDefault="008B5CA4" w:rsidP="00F559AC">
      <w:pPr>
        <w:tabs>
          <w:tab w:val="left" w:pos="5932"/>
        </w:tabs>
      </w:pPr>
      <w:r>
        <w:rPr>
          <w:b/>
          <w:noProof/>
        </w:rPr>
        <w:lastRenderedPageBreak/>
        <w:drawing>
          <wp:anchor distT="0" distB="0" distL="114300" distR="114300" simplePos="0" relativeHeight="252072448" behindDoc="1" locked="0" layoutInCell="1" allowOverlap="1" wp14:anchorId="176B7307" wp14:editId="3E37D545">
            <wp:simplePos x="0" y="0"/>
            <wp:positionH relativeFrom="margin">
              <wp:align>right</wp:align>
            </wp:positionH>
            <wp:positionV relativeFrom="paragraph">
              <wp:posOffset>-75565</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9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4F3F5A21" w14:textId="77777777" w:rsidR="00793E7D" w:rsidRDefault="00793E7D" w:rsidP="003430A4">
      <w:pPr>
        <w:rPr>
          <w:noProof/>
          <w:lang w:eastAsia="es-MX"/>
        </w:rPr>
      </w:pPr>
    </w:p>
    <w:p w14:paraId="3B594424" w14:textId="77777777" w:rsidR="00793E7D" w:rsidRDefault="00793E7D" w:rsidP="003430A4">
      <w:pPr>
        <w:rPr>
          <w:noProof/>
          <w:lang w:eastAsia="es-MX"/>
        </w:rPr>
      </w:pPr>
    </w:p>
    <w:p w14:paraId="62ED0BEE" w14:textId="77777777" w:rsidR="00793E7D" w:rsidRDefault="00793E7D" w:rsidP="003430A4">
      <w:pPr>
        <w:rPr>
          <w:noProof/>
          <w:lang w:eastAsia="es-MX"/>
        </w:rPr>
      </w:pPr>
    </w:p>
    <w:p w14:paraId="76F7191C" w14:textId="6A97F709" w:rsidR="00F559AC" w:rsidRDefault="003430A4" w:rsidP="003430A4">
      <w:r w:rsidRPr="0025277D">
        <w:rPr>
          <w:noProof/>
          <w:lang w:eastAsia="es-MX"/>
        </w:rPr>
        <w:drawing>
          <wp:inline distT="0" distB="0" distL="0" distR="0" wp14:anchorId="46923361" wp14:editId="71C9D864">
            <wp:extent cx="5999480" cy="2781300"/>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05231" cy="2783966"/>
                    </a:xfrm>
                    <a:prstGeom prst="rect">
                      <a:avLst/>
                    </a:prstGeom>
                    <a:noFill/>
                    <a:ln>
                      <a:noFill/>
                    </a:ln>
                  </pic:spPr>
                </pic:pic>
              </a:graphicData>
            </a:graphic>
          </wp:inline>
        </w:drawing>
      </w:r>
    </w:p>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7D207226" w:rsidR="005E2E35" w:rsidRPr="004F2D98" w:rsidRDefault="005E2E35" w:rsidP="005E2E35">
      <w:pPr>
        <w:rPr>
          <w:color w:val="864A04" w:themeColor="accent2" w:themeShade="80"/>
        </w:rPr>
      </w:pPr>
      <w:bookmarkStart w:id="36" w:name="_Toc480915643"/>
    </w:p>
    <w:p w14:paraId="6BF9C10B" w14:textId="016F4AE3" w:rsidR="005E2E35" w:rsidRDefault="005E2E35" w:rsidP="005E2E35">
      <w:pPr>
        <w:rPr>
          <w:color w:val="864A04" w:themeColor="accent2" w:themeShade="80"/>
        </w:rPr>
      </w:pPr>
      <w:r w:rsidRPr="004F2D98">
        <w:rPr>
          <w:color w:val="864A04" w:themeColor="accent2" w:themeShade="80"/>
        </w:rPr>
        <w:br w:type="page"/>
      </w:r>
      <w:r w:rsidR="00593C0A">
        <w:rPr>
          <w:noProof/>
          <w:color w:val="864A04" w:themeColor="accent2" w:themeShade="80"/>
        </w:rPr>
        <w:lastRenderedPageBreak/>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20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25A9CB27"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7DE36A1C" w14:textId="77777777" w:rsidR="00A61A5A" w:rsidRDefault="00A61A5A" w:rsidP="005E2E35">
      <w:pPr>
        <w:spacing w:before="0" w:after="0"/>
        <w:jc w:val="center"/>
        <w:rPr>
          <w:rFonts w:eastAsiaTheme="majorEastAsia" w:cstheme="majorBidi"/>
          <w:b/>
          <w:color w:val="000000" w:themeColor="text1"/>
          <w:sz w:val="32"/>
          <w:szCs w:val="32"/>
        </w:rPr>
      </w:pPr>
    </w:p>
    <w:p w14:paraId="3B22D96E" w14:textId="77777777" w:rsidR="00A51BBB" w:rsidRDefault="00A51BBB" w:rsidP="00A51BBB">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III.1</w:t>
      </w:r>
      <w:r w:rsidRPr="00BA50A8">
        <w:rPr>
          <w:rFonts w:eastAsiaTheme="majorEastAsia" w:cstheme="majorBidi"/>
          <w:b/>
          <w:color w:val="000000" w:themeColor="text1"/>
          <w:sz w:val="32"/>
          <w:szCs w:val="32"/>
        </w:rPr>
        <w:t xml:space="preserve"> GASTO POR CATEGORÍA PROGRAMÁTICA</w:t>
      </w:r>
    </w:p>
    <w:p w14:paraId="42FC1D2A" w14:textId="77777777" w:rsidR="00A51BBB" w:rsidRPr="00BA50A8" w:rsidRDefault="00A51BBB" w:rsidP="00A51BBB">
      <w:pPr>
        <w:spacing w:before="0" w:after="0"/>
        <w:jc w:val="center"/>
        <w:rPr>
          <w:rFonts w:eastAsiaTheme="majorEastAsia" w:cstheme="majorBidi"/>
          <w:b/>
          <w:color w:val="000000" w:themeColor="text1"/>
          <w:sz w:val="32"/>
          <w:szCs w:val="32"/>
        </w:rPr>
      </w:pPr>
    </w:p>
    <w:p w14:paraId="5CF7A3AE" w14:textId="77777777" w:rsidR="00A51BBB" w:rsidRDefault="00A51BBB" w:rsidP="00A51BBB">
      <w:pPr>
        <w:spacing w:before="0" w:after="0"/>
        <w:ind w:left="426"/>
        <w:rPr>
          <w:color w:val="000000" w:themeColor="text1"/>
          <w:sz w:val="22"/>
          <w:szCs w:val="22"/>
        </w:rPr>
      </w:pPr>
      <w:r w:rsidRPr="00FE1448">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234F38BB" w14:textId="77777777" w:rsidR="00A51BBB" w:rsidRDefault="00A51BBB" w:rsidP="00A51BBB">
      <w:pPr>
        <w:rPr>
          <w:color w:val="000000" w:themeColor="text1"/>
          <w:sz w:val="22"/>
          <w:szCs w:val="22"/>
        </w:rPr>
      </w:pPr>
    </w:p>
    <w:p w14:paraId="314034B4" w14:textId="69E51A4A" w:rsidR="00A51BBB" w:rsidRPr="00441923" w:rsidRDefault="00A51BBB" w:rsidP="00A51BBB">
      <w:pPr>
        <w:rPr>
          <w:sz w:val="22"/>
          <w:szCs w:val="22"/>
        </w:rPr>
      </w:pPr>
      <w:r w:rsidRPr="00A44CFE">
        <w:rPr>
          <w:noProof/>
          <w:lang w:val="es-MX" w:eastAsia="es-MX"/>
        </w:rPr>
        <w:drawing>
          <wp:inline distT="0" distB="0" distL="0" distR="0" wp14:anchorId="3BE08FD1" wp14:editId="3E228126">
            <wp:extent cx="6185996" cy="3819525"/>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00579" cy="3828529"/>
                    </a:xfrm>
                    <a:prstGeom prst="rect">
                      <a:avLst/>
                    </a:prstGeom>
                    <a:noFill/>
                    <a:ln>
                      <a:noFill/>
                    </a:ln>
                  </pic:spPr>
                </pic:pic>
              </a:graphicData>
            </a:graphic>
          </wp:inline>
        </w:drawing>
      </w:r>
    </w:p>
    <w:p w14:paraId="07329DE8" w14:textId="77777777" w:rsidR="00A51BBB" w:rsidRPr="00441923" w:rsidRDefault="00A51BBB" w:rsidP="00A51BBB">
      <w:pPr>
        <w:rPr>
          <w:sz w:val="22"/>
          <w:szCs w:val="22"/>
        </w:rPr>
      </w:pPr>
    </w:p>
    <w:p w14:paraId="473160ED" w14:textId="77777777" w:rsidR="005E2E35" w:rsidRDefault="005E2E35" w:rsidP="005E2E35">
      <w:pPr>
        <w:rPr>
          <w:rFonts w:ascii="GalanoGrotesque-Bold" w:eastAsiaTheme="majorEastAsia" w:hAnsi="GalanoGrotesque-Bold" w:cstheme="majorBidi"/>
          <w:color w:val="000000" w:themeColor="text1"/>
        </w:rPr>
      </w:pPr>
    </w:p>
    <w:p w14:paraId="4C60413C" w14:textId="77777777" w:rsidR="005E2E35" w:rsidRDefault="005E2E35" w:rsidP="005E2E35">
      <w:pPr>
        <w:rPr>
          <w:rFonts w:ascii="GalanoGrotesque-Bold" w:eastAsiaTheme="majorEastAsia" w:hAnsi="GalanoGrotesque-Bold" w:cstheme="majorBidi"/>
          <w:color w:val="000000" w:themeColor="text1"/>
        </w:rPr>
      </w:pPr>
    </w:p>
    <w:p w14:paraId="625FBA35" w14:textId="77777777" w:rsidR="005E2E35" w:rsidRDefault="005E2E35" w:rsidP="005E2E35">
      <w:pPr>
        <w:rPr>
          <w:rFonts w:ascii="GalanoGrotesque-Bold" w:eastAsiaTheme="majorEastAsia" w:hAnsi="GalanoGrotesque-Bold" w:cstheme="majorBidi"/>
          <w:color w:val="000000" w:themeColor="text1"/>
        </w:rPr>
      </w:pPr>
    </w:p>
    <w:p w14:paraId="0D7773E0" w14:textId="7F827D54" w:rsidR="005E2E35" w:rsidRDefault="005E2E35" w:rsidP="005E2E35">
      <w:pPr>
        <w:rPr>
          <w:rFonts w:ascii="GalanoGrotesque-Bold" w:eastAsiaTheme="majorEastAsia" w:hAnsi="GalanoGrotesque-Bold" w:cstheme="majorBidi"/>
          <w:color w:val="000000" w:themeColor="text1"/>
        </w:rPr>
      </w:pPr>
    </w:p>
    <w:p w14:paraId="3AA50C14" w14:textId="152E74A2" w:rsidR="005E2E35" w:rsidRDefault="008B5CA4"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drawing>
          <wp:anchor distT="0" distB="0" distL="114300" distR="114300" simplePos="0" relativeHeight="252074496" behindDoc="1" locked="0" layoutInCell="1" allowOverlap="1" wp14:anchorId="325E7E26" wp14:editId="323D25F9">
            <wp:simplePos x="0" y="0"/>
            <wp:positionH relativeFrom="margin">
              <wp:align>right</wp:align>
            </wp:positionH>
            <wp:positionV relativeFrom="paragraph">
              <wp:posOffset>-73025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20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666165EE"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4190452F" w14:textId="77777777" w:rsidR="004D2C06" w:rsidRDefault="004D2C06" w:rsidP="004D2C06">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III.2</w:t>
      </w:r>
      <w:r w:rsidRPr="00BA50A8">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FONDO Y RAMO</w:t>
      </w:r>
    </w:p>
    <w:p w14:paraId="0D4BD918" w14:textId="7E523648" w:rsidR="005E2E35" w:rsidRPr="009663A3" w:rsidRDefault="00E448C9" w:rsidP="009663A3">
      <w:pPr>
        <w:spacing w:before="240" w:after="120"/>
        <w:jc w:val="center"/>
        <w:rPr>
          <w:sz w:val="12"/>
          <w:szCs w:val="12"/>
        </w:rPr>
      </w:pPr>
      <w:r w:rsidRPr="00D36513">
        <w:rPr>
          <w:noProof/>
          <w:lang w:val="es-MX" w:eastAsia="es-MX"/>
        </w:rPr>
        <w:drawing>
          <wp:inline distT="0" distB="0" distL="0" distR="0" wp14:anchorId="387E7EFE" wp14:editId="67DAB5BB">
            <wp:extent cx="6333490" cy="6626364"/>
            <wp:effectExtent l="0" t="0" r="0" b="317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33490" cy="6626364"/>
                    </a:xfrm>
                    <a:prstGeom prst="rect">
                      <a:avLst/>
                    </a:prstGeom>
                    <a:noFill/>
                    <a:ln>
                      <a:noFill/>
                    </a:ln>
                  </pic:spPr>
                </pic:pic>
              </a:graphicData>
            </a:graphic>
          </wp:inline>
        </w:drawing>
      </w:r>
    </w:p>
    <w:p w14:paraId="46A9376C" w14:textId="383FB8CE" w:rsidR="00A61A5A" w:rsidRDefault="00A61A5A" w:rsidP="00F1685A">
      <w:pPr>
        <w:spacing w:before="0" w:after="0"/>
        <w:rPr>
          <w:rFonts w:ascii="GalanoGrotesque-Bold" w:eastAsiaTheme="majorEastAsia" w:hAnsi="GalanoGrotesque-Bold" w:cstheme="majorBidi"/>
          <w:color w:val="000000" w:themeColor="text1"/>
        </w:rPr>
      </w:pPr>
    </w:p>
    <w:p w14:paraId="7FA182A9" w14:textId="77777777" w:rsidR="00E448C9" w:rsidRDefault="00E448C9" w:rsidP="00F1685A">
      <w:pPr>
        <w:spacing w:before="0" w:after="0"/>
        <w:rPr>
          <w:rFonts w:eastAsiaTheme="majorEastAsia" w:cstheme="majorBidi"/>
          <w:b/>
          <w:color w:val="000000" w:themeColor="text1"/>
          <w:sz w:val="12"/>
          <w:szCs w:val="12"/>
        </w:rPr>
      </w:pPr>
    </w:p>
    <w:p w14:paraId="3677526B" w14:textId="43512490" w:rsidR="00630CDB" w:rsidRDefault="00630CDB" w:rsidP="009663A3">
      <w:pPr>
        <w:spacing w:before="0" w:after="0"/>
        <w:rPr>
          <w:rFonts w:eastAsiaTheme="majorEastAsia" w:cstheme="majorBidi"/>
          <w:b/>
          <w:color w:val="000000" w:themeColor="text1"/>
          <w:sz w:val="12"/>
          <w:szCs w:val="12"/>
        </w:rPr>
      </w:pP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5EFAC11E" w:rsidR="00630CDB" w:rsidRDefault="00593C0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rPr>
        <w:drawing>
          <wp:anchor distT="0" distB="0" distL="114300" distR="114300" simplePos="0" relativeHeight="252075520" behindDoc="1" locked="0" layoutInCell="1" allowOverlap="1" wp14:anchorId="54CF7FC7" wp14:editId="1A95932F">
            <wp:simplePos x="0" y="0"/>
            <wp:positionH relativeFrom="column">
              <wp:posOffset>-1905</wp:posOffset>
            </wp:positionH>
            <wp:positionV relativeFrom="paragraph">
              <wp:posOffset>-1513840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20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796974E2" w14:textId="6ABEBAD9" w:rsidR="00AA2481" w:rsidRDefault="00AA2481" w:rsidP="00AA2481">
      <w:pPr>
        <w:rPr>
          <w:color w:val="FF0000"/>
        </w:rPr>
      </w:pPr>
    </w:p>
    <w:p w14:paraId="5BFD58ED" w14:textId="77777777" w:rsidR="00793E7D" w:rsidRDefault="00793E7D" w:rsidP="00AA2481">
      <w:pPr>
        <w:rPr>
          <w:noProof/>
        </w:rPr>
      </w:pPr>
    </w:p>
    <w:p w14:paraId="18A30522" w14:textId="77777777" w:rsidR="00793E7D" w:rsidRDefault="00793E7D" w:rsidP="00AA2481">
      <w:pPr>
        <w:rPr>
          <w:noProof/>
        </w:rPr>
      </w:pPr>
    </w:p>
    <w:p w14:paraId="053862E1" w14:textId="77777777" w:rsidR="00793E7D" w:rsidRDefault="00793E7D" w:rsidP="00AA2481">
      <w:pPr>
        <w:rPr>
          <w:noProof/>
        </w:rPr>
      </w:pPr>
    </w:p>
    <w:p w14:paraId="33EEFD9F" w14:textId="77777777" w:rsidR="00793E7D" w:rsidRDefault="00793E7D" w:rsidP="00AA2481">
      <w:pPr>
        <w:rPr>
          <w:noProof/>
        </w:rPr>
      </w:pPr>
    </w:p>
    <w:p w14:paraId="05FB87CE" w14:textId="5F35F46E" w:rsidR="009C5D5F" w:rsidRDefault="009663A3" w:rsidP="00AA2481">
      <w:pPr>
        <w:rPr>
          <w:color w:val="FF0000"/>
        </w:rPr>
      </w:pPr>
      <w:r>
        <w:rPr>
          <w:noProof/>
        </w:rPr>
        <w:drawing>
          <wp:inline distT="0" distB="0" distL="0" distR="0" wp14:anchorId="4E07A211" wp14:editId="0BD17A6C">
            <wp:extent cx="6351270" cy="2908300"/>
            <wp:effectExtent l="0" t="0" r="0" b="635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pic:cNvPicPr>
                  </pic:nvPicPr>
                  <pic:blipFill>
                    <a:blip r:embed="rId205">
                      <a:grayscl/>
                      <a:extLst>
                        <a:ext uri="{28A0092B-C50C-407E-A947-70E740481C1C}">
                          <a14:useLocalDpi xmlns:a14="http://schemas.microsoft.com/office/drawing/2010/main" val="0"/>
                        </a:ext>
                      </a:extLst>
                    </a:blip>
                    <a:srcRect/>
                    <a:stretch>
                      <a:fillRect/>
                    </a:stretch>
                  </pic:blipFill>
                  <pic:spPr bwMode="auto">
                    <a:xfrm>
                      <a:off x="0" y="0"/>
                      <a:ext cx="6351270" cy="2908300"/>
                    </a:xfrm>
                    <a:prstGeom prst="rect">
                      <a:avLst/>
                    </a:prstGeom>
                    <a:noFill/>
                    <a:ln>
                      <a:noFill/>
                    </a:ln>
                  </pic:spPr>
                </pic:pic>
              </a:graphicData>
            </a:graphic>
          </wp:inline>
        </w:drawing>
      </w:r>
    </w:p>
    <w:p w14:paraId="67BB0BF1" w14:textId="10A8AEED" w:rsidR="009C5D5F" w:rsidRDefault="009C5D5F" w:rsidP="00AA2481">
      <w:pPr>
        <w:rPr>
          <w:color w:val="FF0000"/>
        </w:rPr>
      </w:pPr>
    </w:p>
    <w:p w14:paraId="5DB605C0" w14:textId="32F95913" w:rsidR="00027A2D" w:rsidRDefault="00027A2D" w:rsidP="00E448C9">
      <w:pPr>
        <w:rPr>
          <w:color w:val="FF0000"/>
        </w:rPr>
      </w:pPr>
    </w:p>
    <w:p w14:paraId="21730CE3" w14:textId="77777777" w:rsidR="00174A70" w:rsidRDefault="00174A70" w:rsidP="00174A70">
      <w:pPr>
        <w:autoSpaceDE w:val="0"/>
        <w:autoSpaceDN w:val="0"/>
        <w:adjustRightInd w:val="0"/>
        <w:spacing w:before="0" w:after="0"/>
        <w:ind w:left="426"/>
        <w:rPr>
          <w:color w:val="000000" w:themeColor="text1"/>
          <w:sz w:val="22"/>
          <w:szCs w:val="22"/>
        </w:rPr>
      </w:pPr>
      <w:r>
        <w:rPr>
          <w:noProof/>
        </w:rPr>
        <w:lastRenderedPageBreak/>
        <w:drawing>
          <wp:anchor distT="0" distB="0" distL="114300" distR="114300" simplePos="0" relativeHeight="252108288" behindDoc="0" locked="0" layoutInCell="1" allowOverlap="1" wp14:anchorId="131481FE" wp14:editId="14CBA8FF">
            <wp:simplePos x="0" y="0"/>
            <wp:positionH relativeFrom="margin">
              <wp:align>center</wp:align>
            </wp:positionH>
            <wp:positionV relativeFrom="margin">
              <wp:align>center</wp:align>
            </wp:positionV>
            <wp:extent cx="6351270" cy="7444105"/>
            <wp:effectExtent l="0" t="0" r="0" b="4445"/>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06">
                      <a:grayscl/>
                      <a:extLst>
                        <a:ext uri="{28A0092B-C50C-407E-A947-70E740481C1C}">
                          <a14:useLocalDpi xmlns:a14="http://schemas.microsoft.com/office/drawing/2010/main" val="0"/>
                        </a:ext>
                      </a:extLst>
                    </a:blip>
                    <a:srcRect/>
                    <a:stretch>
                      <a:fillRect/>
                    </a:stretch>
                  </pic:blipFill>
                  <pic:spPr bwMode="auto">
                    <a:xfrm>
                      <a:off x="0" y="0"/>
                      <a:ext cx="6351270" cy="7444105"/>
                    </a:xfrm>
                    <a:prstGeom prst="rect">
                      <a:avLst/>
                    </a:prstGeom>
                    <a:noFill/>
                  </pic:spPr>
                </pic:pic>
              </a:graphicData>
            </a:graphic>
            <wp14:sizeRelH relativeFrom="page">
              <wp14:pctWidth>0</wp14:pctWidth>
            </wp14:sizeRelH>
            <wp14:sizeRelV relativeFrom="page">
              <wp14:pctHeight>0</wp14:pctHeight>
            </wp14:sizeRelV>
          </wp:anchor>
        </w:drawing>
      </w:r>
    </w:p>
    <w:p w14:paraId="55C22C37" w14:textId="77777777" w:rsidR="00174A70" w:rsidRDefault="00174A70" w:rsidP="00174A70">
      <w:pPr>
        <w:autoSpaceDE w:val="0"/>
        <w:autoSpaceDN w:val="0"/>
        <w:adjustRightInd w:val="0"/>
        <w:spacing w:before="0" w:after="0"/>
        <w:rPr>
          <w:color w:val="000000" w:themeColor="text1"/>
          <w:sz w:val="22"/>
          <w:szCs w:val="22"/>
        </w:rPr>
      </w:pPr>
    </w:p>
    <w:p w14:paraId="15272C53" w14:textId="77777777" w:rsidR="00174A70" w:rsidRPr="009663A3" w:rsidRDefault="00174A70" w:rsidP="00174A70">
      <w:pPr>
        <w:rPr>
          <w:color w:val="864A04" w:themeColor="accent2" w:themeShade="80"/>
        </w:rPr>
      </w:pPr>
      <w:r>
        <w:rPr>
          <w:noProof/>
        </w:rPr>
        <w:lastRenderedPageBreak/>
        <w:drawing>
          <wp:anchor distT="0" distB="0" distL="114300" distR="114300" simplePos="0" relativeHeight="252109312" behindDoc="0" locked="0" layoutInCell="1" allowOverlap="1" wp14:anchorId="641EE932" wp14:editId="10E5039A">
            <wp:simplePos x="0" y="0"/>
            <wp:positionH relativeFrom="margin">
              <wp:align>center</wp:align>
            </wp:positionH>
            <wp:positionV relativeFrom="margin">
              <wp:align>center</wp:align>
            </wp:positionV>
            <wp:extent cx="6351270" cy="7745730"/>
            <wp:effectExtent l="0" t="0" r="0" b="762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07">
                      <a:grayscl/>
                      <a:extLst>
                        <a:ext uri="{28A0092B-C50C-407E-A947-70E740481C1C}">
                          <a14:useLocalDpi xmlns:a14="http://schemas.microsoft.com/office/drawing/2010/main" val="0"/>
                        </a:ext>
                      </a:extLst>
                    </a:blip>
                    <a:srcRect/>
                    <a:stretch>
                      <a:fillRect/>
                    </a:stretch>
                  </pic:blipFill>
                  <pic:spPr bwMode="auto">
                    <a:xfrm>
                      <a:off x="0" y="0"/>
                      <a:ext cx="6351270" cy="7745730"/>
                    </a:xfrm>
                    <a:prstGeom prst="rect">
                      <a:avLst/>
                    </a:prstGeom>
                    <a:noFill/>
                  </pic:spPr>
                </pic:pic>
              </a:graphicData>
            </a:graphic>
            <wp14:sizeRelH relativeFrom="page">
              <wp14:pctWidth>0</wp14:pctWidth>
            </wp14:sizeRelH>
            <wp14:sizeRelV relativeFrom="page">
              <wp14:pctHeight>0</wp14:pctHeight>
            </wp14:sizeRelV>
          </wp:anchor>
        </w:drawing>
      </w:r>
    </w:p>
    <w:p w14:paraId="1ADC26AD" w14:textId="77777777" w:rsidR="00174A70" w:rsidRDefault="00174A70" w:rsidP="00174A70">
      <w:pPr>
        <w:rPr>
          <w:noProof/>
          <w:lang w:val="es-MX" w:eastAsia="es-MX"/>
        </w:rPr>
      </w:pPr>
      <w:r>
        <w:rPr>
          <w:noProof/>
        </w:rPr>
        <w:lastRenderedPageBreak/>
        <w:drawing>
          <wp:anchor distT="0" distB="0" distL="114300" distR="114300" simplePos="0" relativeHeight="252110336" behindDoc="0" locked="0" layoutInCell="1" allowOverlap="1" wp14:anchorId="3CC7D5A8" wp14:editId="595C5609">
            <wp:simplePos x="0" y="0"/>
            <wp:positionH relativeFrom="margin">
              <wp:align>center</wp:align>
            </wp:positionH>
            <wp:positionV relativeFrom="margin">
              <wp:align>center</wp:align>
            </wp:positionV>
            <wp:extent cx="6351270" cy="7890510"/>
            <wp:effectExtent l="0" t="0" r="0"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8">
                      <a:grayscl/>
                      <a:extLst>
                        <a:ext uri="{28A0092B-C50C-407E-A947-70E740481C1C}">
                          <a14:useLocalDpi xmlns:a14="http://schemas.microsoft.com/office/drawing/2010/main" val="0"/>
                        </a:ext>
                      </a:extLst>
                    </a:blip>
                    <a:srcRect/>
                    <a:stretch>
                      <a:fillRect/>
                    </a:stretch>
                  </pic:blipFill>
                  <pic:spPr bwMode="auto">
                    <a:xfrm>
                      <a:off x="0" y="0"/>
                      <a:ext cx="6351270" cy="7890510"/>
                    </a:xfrm>
                    <a:prstGeom prst="rect">
                      <a:avLst/>
                    </a:prstGeom>
                    <a:noFill/>
                  </pic:spPr>
                </pic:pic>
              </a:graphicData>
            </a:graphic>
            <wp14:sizeRelH relativeFrom="page">
              <wp14:pctWidth>0</wp14:pctWidth>
            </wp14:sizeRelH>
            <wp14:sizeRelV relativeFrom="page">
              <wp14:pctHeight>0</wp14:pctHeight>
            </wp14:sizeRelV>
          </wp:anchor>
        </w:drawing>
      </w:r>
    </w:p>
    <w:p w14:paraId="0AC46902" w14:textId="77777777" w:rsidR="00174A70" w:rsidRDefault="00174A70" w:rsidP="00174A70">
      <w:pPr>
        <w:rPr>
          <w:noProof/>
          <w:lang w:val="es-MX" w:eastAsia="es-MX"/>
        </w:rPr>
      </w:pPr>
      <w:r>
        <w:rPr>
          <w:noProof/>
        </w:rPr>
        <w:lastRenderedPageBreak/>
        <w:drawing>
          <wp:anchor distT="0" distB="0" distL="114300" distR="114300" simplePos="0" relativeHeight="252111360" behindDoc="0" locked="0" layoutInCell="1" allowOverlap="1" wp14:anchorId="465D8677" wp14:editId="0CFC4BFD">
            <wp:simplePos x="0" y="0"/>
            <wp:positionH relativeFrom="margin">
              <wp:align>center</wp:align>
            </wp:positionH>
            <wp:positionV relativeFrom="margin">
              <wp:align>center</wp:align>
            </wp:positionV>
            <wp:extent cx="6351270" cy="7444105"/>
            <wp:effectExtent l="0" t="0" r="0" b="4445"/>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09">
                      <a:grayscl/>
                      <a:extLst>
                        <a:ext uri="{28A0092B-C50C-407E-A947-70E740481C1C}">
                          <a14:useLocalDpi xmlns:a14="http://schemas.microsoft.com/office/drawing/2010/main" val="0"/>
                        </a:ext>
                      </a:extLst>
                    </a:blip>
                    <a:srcRect/>
                    <a:stretch>
                      <a:fillRect/>
                    </a:stretch>
                  </pic:blipFill>
                  <pic:spPr bwMode="auto">
                    <a:xfrm>
                      <a:off x="0" y="0"/>
                      <a:ext cx="6351270" cy="7444105"/>
                    </a:xfrm>
                    <a:prstGeom prst="rect">
                      <a:avLst/>
                    </a:prstGeom>
                    <a:noFill/>
                  </pic:spPr>
                </pic:pic>
              </a:graphicData>
            </a:graphic>
            <wp14:sizeRelH relativeFrom="page">
              <wp14:pctWidth>0</wp14:pctWidth>
            </wp14:sizeRelH>
            <wp14:sizeRelV relativeFrom="page">
              <wp14:pctHeight>0</wp14:pctHeight>
            </wp14:sizeRelV>
          </wp:anchor>
        </w:drawing>
      </w:r>
    </w:p>
    <w:p w14:paraId="2BFD2102" w14:textId="77777777" w:rsidR="00174A70" w:rsidRDefault="00174A70" w:rsidP="00174A70">
      <w:pPr>
        <w:rPr>
          <w:noProof/>
          <w:lang w:val="es-MX" w:eastAsia="es-MX"/>
        </w:rPr>
      </w:pPr>
    </w:p>
    <w:p w14:paraId="28E814CE" w14:textId="77777777" w:rsidR="00174A70" w:rsidRDefault="00174A70" w:rsidP="00174A70">
      <w:pPr>
        <w:rPr>
          <w:color w:val="864A04" w:themeColor="accent2" w:themeShade="80"/>
        </w:rPr>
      </w:pPr>
    </w:p>
    <w:p w14:paraId="6A72FCD3" w14:textId="77777777" w:rsidR="00174A70" w:rsidRDefault="00174A70" w:rsidP="00174A70">
      <w:pPr>
        <w:rPr>
          <w:color w:val="864A04" w:themeColor="accent2" w:themeShade="80"/>
        </w:rPr>
      </w:pPr>
      <w:r>
        <w:rPr>
          <w:noProof/>
        </w:rPr>
        <w:drawing>
          <wp:anchor distT="0" distB="0" distL="114300" distR="114300" simplePos="0" relativeHeight="252112384" behindDoc="0" locked="0" layoutInCell="1" allowOverlap="1" wp14:anchorId="45FBEAB2" wp14:editId="6C679AEF">
            <wp:simplePos x="0" y="0"/>
            <wp:positionH relativeFrom="margin">
              <wp:align>center</wp:align>
            </wp:positionH>
            <wp:positionV relativeFrom="margin">
              <wp:align>center</wp:align>
            </wp:positionV>
            <wp:extent cx="6351270" cy="7444105"/>
            <wp:effectExtent l="0" t="0" r="0" b="4445"/>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10">
                      <a:grayscl/>
                      <a:extLst>
                        <a:ext uri="{28A0092B-C50C-407E-A947-70E740481C1C}">
                          <a14:useLocalDpi xmlns:a14="http://schemas.microsoft.com/office/drawing/2010/main" val="0"/>
                        </a:ext>
                      </a:extLst>
                    </a:blip>
                    <a:srcRect/>
                    <a:stretch>
                      <a:fillRect/>
                    </a:stretch>
                  </pic:blipFill>
                  <pic:spPr bwMode="auto">
                    <a:xfrm>
                      <a:off x="0" y="0"/>
                      <a:ext cx="6351270" cy="7444105"/>
                    </a:xfrm>
                    <a:prstGeom prst="rect">
                      <a:avLst/>
                    </a:prstGeom>
                    <a:noFill/>
                  </pic:spPr>
                </pic:pic>
              </a:graphicData>
            </a:graphic>
            <wp14:sizeRelH relativeFrom="page">
              <wp14:pctWidth>0</wp14:pctWidth>
            </wp14:sizeRelH>
            <wp14:sizeRelV relativeFrom="page">
              <wp14:pctHeight>0</wp14:pctHeight>
            </wp14:sizeRelV>
          </wp:anchor>
        </w:drawing>
      </w:r>
    </w:p>
    <w:p w14:paraId="585A0A42" w14:textId="77777777" w:rsidR="00174A70" w:rsidRDefault="00174A70" w:rsidP="00174A70">
      <w:pPr>
        <w:rPr>
          <w:color w:val="864A04" w:themeColor="accent2" w:themeShade="80"/>
        </w:rPr>
      </w:pPr>
    </w:p>
    <w:p w14:paraId="11487D7E" w14:textId="77777777" w:rsidR="00174A70" w:rsidRPr="009663A3" w:rsidRDefault="00174A70" w:rsidP="00174A70">
      <w:pPr>
        <w:rPr>
          <w:color w:val="864A04" w:themeColor="accent2" w:themeShade="80"/>
        </w:rPr>
      </w:pPr>
      <w:r>
        <w:rPr>
          <w:noProof/>
        </w:rPr>
        <w:drawing>
          <wp:anchor distT="0" distB="0" distL="114300" distR="114300" simplePos="0" relativeHeight="252113408" behindDoc="0" locked="0" layoutInCell="1" allowOverlap="1" wp14:anchorId="5DAFAEB8" wp14:editId="37CEB843">
            <wp:simplePos x="0" y="0"/>
            <wp:positionH relativeFrom="margin">
              <wp:align>center</wp:align>
            </wp:positionH>
            <wp:positionV relativeFrom="margin">
              <wp:align>center</wp:align>
            </wp:positionV>
            <wp:extent cx="6351270" cy="7595235"/>
            <wp:effectExtent l="0" t="0" r="0" b="5715"/>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11">
                      <a:grayscl/>
                      <a:extLst>
                        <a:ext uri="{28A0092B-C50C-407E-A947-70E740481C1C}">
                          <a14:useLocalDpi xmlns:a14="http://schemas.microsoft.com/office/drawing/2010/main" val="0"/>
                        </a:ext>
                      </a:extLst>
                    </a:blip>
                    <a:srcRect/>
                    <a:stretch>
                      <a:fillRect/>
                    </a:stretch>
                  </pic:blipFill>
                  <pic:spPr bwMode="auto">
                    <a:xfrm>
                      <a:off x="0" y="0"/>
                      <a:ext cx="6351270" cy="7595235"/>
                    </a:xfrm>
                    <a:prstGeom prst="rect">
                      <a:avLst/>
                    </a:prstGeom>
                    <a:noFill/>
                  </pic:spPr>
                </pic:pic>
              </a:graphicData>
            </a:graphic>
            <wp14:sizeRelH relativeFrom="page">
              <wp14:pctWidth>0</wp14:pctWidth>
            </wp14:sizeRelH>
            <wp14:sizeRelV relativeFrom="page">
              <wp14:pctHeight>0</wp14:pctHeight>
            </wp14:sizeRelV>
          </wp:anchor>
        </w:drawing>
      </w:r>
    </w:p>
    <w:p w14:paraId="2502F363" w14:textId="77777777" w:rsidR="00174A70" w:rsidRDefault="00174A70" w:rsidP="00174A70">
      <w:pPr>
        <w:rPr>
          <w:noProof/>
          <w:lang w:val="es-MX" w:eastAsia="es-MX"/>
        </w:rPr>
      </w:pPr>
      <w:r>
        <w:rPr>
          <w:noProof/>
        </w:rPr>
        <w:lastRenderedPageBreak/>
        <w:drawing>
          <wp:anchor distT="0" distB="0" distL="114300" distR="114300" simplePos="0" relativeHeight="252114432" behindDoc="0" locked="0" layoutInCell="1" allowOverlap="1" wp14:anchorId="107FC001" wp14:editId="0FF59BCA">
            <wp:simplePos x="0" y="0"/>
            <wp:positionH relativeFrom="margin">
              <wp:align>center</wp:align>
            </wp:positionH>
            <wp:positionV relativeFrom="margin">
              <wp:align>center</wp:align>
            </wp:positionV>
            <wp:extent cx="6351270" cy="7745730"/>
            <wp:effectExtent l="0" t="0" r="0" b="7620"/>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12">
                      <a:grayscl/>
                      <a:extLst>
                        <a:ext uri="{28A0092B-C50C-407E-A947-70E740481C1C}">
                          <a14:useLocalDpi xmlns:a14="http://schemas.microsoft.com/office/drawing/2010/main" val="0"/>
                        </a:ext>
                      </a:extLst>
                    </a:blip>
                    <a:srcRect/>
                    <a:stretch>
                      <a:fillRect/>
                    </a:stretch>
                  </pic:blipFill>
                  <pic:spPr bwMode="auto">
                    <a:xfrm>
                      <a:off x="0" y="0"/>
                      <a:ext cx="6351270" cy="7745730"/>
                    </a:xfrm>
                    <a:prstGeom prst="rect">
                      <a:avLst/>
                    </a:prstGeom>
                    <a:noFill/>
                  </pic:spPr>
                </pic:pic>
              </a:graphicData>
            </a:graphic>
            <wp14:sizeRelH relativeFrom="page">
              <wp14:pctWidth>0</wp14:pctWidth>
            </wp14:sizeRelH>
            <wp14:sizeRelV relativeFrom="page">
              <wp14:pctHeight>0</wp14:pctHeight>
            </wp14:sizeRelV>
          </wp:anchor>
        </w:drawing>
      </w:r>
    </w:p>
    <w:p w14:paraId="7D3FE1AC" w14:textId="77777777" w:rsidR="00174A70" w:rsidRDefault="00174A70" w:rsidP="00174A70">
      <w:pPr>
        <w:rPr>
          <w:color w:val="864A04" w:themeColor="accent2" w:themeShade="80"/>
        </w:rPr>
      </w:pPr>
    </w:p>
    <w:p w14:paraId="16C172FB" w14:textId="77777777" w:rsidR="00174A70" w:rsidRDefault="00174A70" w:rsidP="00174A70">
      <w:pPr>
        <w:rPr>
          <w:color w:val="864A04" w:themeColor="accent2" w:themeShade="80"/>
        </w:rPr>
      </w:pPr>
      <w:r>
        <w:rPr>
          <w:noProof/>
        </w:rPr>
        <w:drawing>
          <wp:anchor distT="0" distB="0" distL="114300" distR="114300" simplePos="0" relativeHeight="252115456" behindDoc="0" locked="0" layoutInCell="1" allowOverlap="1" wp14:anchorId="5C665B6A" wp14:editId="5DCDD2D7">
            <wp:simplePos x="0" y="0"/>
            <wp:positionH relativeFrom="margin">
              <wp:align>center</wp:align>
            </wp:positionH>
            <wp:positionV relativeFrom="margin">
              <wp:align>center</wp:align>
            </wp:positionV>
            <wp:extent cx="6351270" cy="7293610"/>
            <wp:effectExtent l="0" t="0" r="0" b="2540"/>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13">
                      <a:grayscl/>
                      <a:extLst>
                        <a:ext uri="{28A0092B-C50C-407E-A947-70E740481C1C}">
                          <a14:useLocalDpi xmlns:a14="http://schemas.microsoft.com/office/drawing/2010/main" val="0"/>
                        </a:ext>
                      </a:extLst>
                    </a:blip>
                    <a:srcRect/>
                    <a:stretch>
                      <a:fillRect/>
                    </a:stretch>
                  </pic:blipFill>
                  <pic:spPr bwMode="auto">
                    <a:xfrm>
                      <a:off x="0" y="0"/>
                      <a:ext cx="6351270" cy="7293610"/>
                    </a:xfrm>
                    <a:prstGeom prst="rect">
                      <a:avLst/>
                    </a:prstGeom>
                    <a:noFill/>
                  </pic:spPr>
                </pic:pic>
              </a:graphicData>
            </a:graphic>
            <wp14:sizeRelH relativeFrom="page">
              <wp14:pctWidth>0</wp14:pctWidth>
            </wp14:sizeRelH>
            <wp14:sizeRelV relativeFrom="page">
              <wp14:pctHeight>0</wp14:pctHeight>
            </wp14:sizeRelV>
          </wp:anchor>
        </w:drawing>
      </w:r>
    </w:p>
    <w:p w14:paraId="1664C574" w14:textId="77777777" w:rsidR="00174A70" w:rsidRDefault="00174A70" w:rsidP="00174A70">
      <w:pPr>
        <w:rPr>
          <w:color w:val="864A04" w:themeColor="accent2" w:themeShade="80"/>
        </w:rPr>
      </w:pPr>
      <w:r>
        <w:rPr>
          <w:noProof/>
        </w:rPr>
        <w:lastRenderedPageBreak/>
        <w:drawing>
          <wp:anchor distT="0" distB="0" distL="114300" distR="114300" simplePos="0" relativeHeight="252116480" behindDoc="0" locked="0" layoutInCell="1" allowOverlap="1" wp14:anchorId="3C1E5A12" wp14:editId="737247D1">
            <wp:simplePos x="0" y="0"/>
            <wp:positionH relativeFrom="margin">
              <wp:align>center</wp:align>
            </wp:positionH>
            <wp:positionV relativeFrom="margin">
              <wp:align>center</wp:align>
            </wp:positionV>
            <wp:extent cx="6351270" cy="8041005"/>
            <wp:effectExtent l="0" t="0" r="0" b="0"/>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14">
                      <a:grayscl/>
                      <a:extLst>
                        <a:ext uri="{28A0092B-C50C-407E-A947-70E740481C1C}">
                          <a14:useLocalDpi xmlns:a14="http://schemas.microsoft.com/office/drawing/2010/main" val="0"/>
                        </a:ext>
                      </a:extLst>
                    </a:blip>
                    <a:srcRect/>
                    <a:stretch>
                      <a:fillRect/>
                    </a:stretch>
                  </pic:blipFill>
                  <pic:spPr bwMode="auto">
                    <a:xfrm>
                      <a:off x="0" y="0"/>
                      <a:ext cx="6351270" cy="8041005"/>
                    </a:xfrm>
                    <a:prstGeom prst="rect">
                      <a:avLst/>
                    </a:prstGeom>
                    <a:noFill/>
                  </pic:spPr>
                </pic:pic>
              </a:graphicData>
            </a:graphic>
            <wp14:sizeRelH relativeFrom="page">
              <wp14:pctWidth>0</wp14:pctWidth>
            </wp14:sizeRelH>
            <wp14:sizeRelV relativeFrom="page">
              <wp14:pctHeight>0</wp14:pctHeight>
            </wp14:sizeRelV>
          </wp:anchor>
        </w:drawing>
      </w:r>
    </w:p>
    <w:p w14:paraId="32F7A472" w14:textId="77777777" w:rsidR="00174A70" w:rsidRDefault="00174A70" w:rsidP="00174A70">
      <w:pPr>
        <w:rPr>
          <w:color w:val="864A04" w:themeColor="accent2" w:themeShade="80"/>
        </w:rPr>
      </w:pPr>
      <w:r>
        <w:rPr>
          <w:noProof/>
        </w:rPr>
        <w:lastRenderedPageBreak/>
        <w:drawing>
          <wp:anchor distT="0" distB="0" distL="114300" distR="114300" simplePos="0" relativeHeight="252117504" behindDoc="0" locked="0" layoutInCell="1" allowOverlap="1" wp14:anchorId="023A109F" wp14:editId="089C4243">
            <wp:simplePos x="0" y="0"/>
            <wp:positionH relativeFrom="margin">
              <wp:align>center</wp:align>
            </wp:positionH>
            <wp:positionV relativeFrom="margin">
              <wp:align>center</wp:align>
            </wp:positionV>
            <wp:extent cx="6351270" cy="8192135"/>
            <wp:effectExtent l="0" t="0" r="0" b="0"/>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15">
                      <a:grayscl/>
                      <a:extLst>
                        <a:ext uri="{28A0092B-C50C-407E-A947-70E740481C1C}">
                          <a14:useLocalDpi xmlns:a14="http://schemas.microsoft.com/office/drawing/2010/main" val="0"/>
                        </a:ext>
                      </a:extLst>
                    </a:blip>
                    <a:srcRect/>
                    <a:stretch>
                      <a:fillRect/>
                    </a:stretch>
                  </pic:blipFill>
                  <pic:spPr bwMode="auto">
                    <a:xfrm>
                      <a:off x="0" y="0"/>
                      <a:ext cx="6351270" cy="8192135"/>
                    </a:xfrm>
                    <a:prstGeom prst="rect">
                      <a:avLst/>
                    </a:prstGeom>
                    <a:noFill/>
                  </pic:spPr>
                </pic:pic>
              </a:graphicData>
            </a:graphic>
            <wp14:sizeRelH relativeFrom="page">
              <wp14:pctWidth>0</wp14:pctWidth>
            </wp14:sizeRelH>
            <wp14:sizeRelV relativeFrom="page">
              <wp14:pctHeight>0</wp14:pctHeight>
            </wp14:sizeRelV>
          </wp:anchor>
        </w:drawing>
      </w:r>
    </w:p>
    <w:p w14:paraId="616C70D2" w14:textId="77777777" w:rsidR="00174A70" w:rsidRDefault="00174A70" w:rsidP="00174A70">
      <w:pPr>
        <w:rPr>
          <w:noProof/>
          <w:lang w:val="es-MX" w:eastAsia="es-MX"/>
        </w:rPr>
      </w:pPr>
    </w:p>
    <w:p w14:paraId="22DAFD8E" w14:textId="50A3FB73" w:rsidR="009663A3" w:rsidRPr="00174A70" w:rsidRDefault="00174A70" w:rsidP="00E448C9">
      <w:pPr>
        <w:rPr>
          <w:noProof/>
          <w:lang w:val="es-MX" w:eastAsia="es-MX"/>
        </w:rPr>
      </w:pPr>
      <w:r>
        <w:rPr>
          <w:noProof/>
        </w:rPr>
        <w:drawing>
          <wp:anchor distT="0" distB="0" distL="114300" distR="114300" simplePos="0" relativeHeight="252118528" behindDoc="0" locked="0" layoutInCell="1" allowOverlap="1" wp14:anchorId="6DA6B50B" wp14:editId="2F7C5A61">
            <wp:simplePos x="0" y="0"/>
            <wp:positionH relativeFrom="margin">
              <wp:posOffset>-34290</wp:posOffset>
            </wp:positionH>
            <wp:positionV relativeFrom="margin">
              <wp:posOffset>335280</wp:posOffset>
            </wp:positionV>
            <wp:extent cx="6351270" cy="4843145"/>
            <wp:effectExtent l="0" t="0" r="0" b="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16">
                      <a:grayscl/>
                      <a:extLst>
                        <a:ext uri="{28A0092B-C50C-407E-A947-70E740481C1C}">
                          <a14:useLocalDpi xmlns:a14="http://schemas.microsoft.com/office/drawing/2010/main" val="0"/>
                        </a:ext>
                      </a:extLst>
                    </a:blip>
                    <a:srcRect/>
                    <a:stretch>
                      <a:fillRect/>
                    </a:stretch>
                  </pic:blipFill>
                  <pic:spPr bwMode="auto">
                    <a:xfrm>
                      <a:off x="0" y="0"/>
                      <a:ext cx="6351270" cy="4843145"/>
                    </a:xfrm>
                    <a:prstGeom prst="rect">
                      <a:avLst/>
                    </a:prstGeom>
                    <a:noFill/>
                  </pic:spPr>
                </pic:pic>
              </a:graphicData>
            </a:graphic>
            <wp14:sizeRelH relativeFrom="page">
              <wp14:pctWidth>0</wp14:pctWidth>
            </wp14:sizeRelH>
            <wp14:sizeRelV relativeFrom="page">
              <wp14:pctHeight>0</wp14:pctHeight>
            </wp14:sizeRelV>
          </wp:anchor>
        </w:drawing>
      </w:r>
    </w:p>
    <w:p w14:paraId="4FDEA5EC" w14:textId="2B9036BD" w:rsidR="009663A3" w:rsidRDefault="009663A3" w:rsidP="00E448C9">
      <w:pPr>
        <w:rPr>
          <w:color w:val="FF0000"/>
        </w:rPr>
      </w:pPr>
    </w:p>
    <w:p w14:paraId="6C70624E" w14:textId="77777777" w:rsidR="009663A3" w:rsidRDefault="009663A3" w:rsidP="00E448C9">
      <w:pPr>
        <w:rPr>
          <w:color w:val="FF0000"/>
        </w:rPr>
      </w:pPr>
    </w:p>
    <w:p w14:paraId="2B077623" w14:textId="0452598E" w:rsidR="00027A2D" w:rsidRDefault="00027A2D" w:rsidP="00027A2D">
      <w:pPr>
        <w:jc w:val="center"/>
        <w:rPr>
          <w:color w:val="FF0000"/>
        </w:rPr>
      </w:pPr>
    </w:p>
    <w:p w14:paraId="584BD8F5" w14:textId="773C1F41" w:rsidR="00027A2D" w:rsidRDefault="00027A2D" w:rsidP="00027A2D">
      <w:pPr>
        <w:jc w:val="center"/>
        <w:rPr>
          <w:color w:val="FF0000"/>
        </w:rPr>
      </w:pPr>
    </w:p>
    <w:p w14:paraId="70CF0A57" w14:textId="77777777" w:rsidR="00027A2D" w:rsidRDefault="00027A2D" w:rsidP="00027A2D">
      <w:pPr>
        <w:jc w:val="center"/>
        <w:rPr>
          <w:color w:val="FF0000"/>
        </w:rPr>
      </w:pPr>
    </w:p>
    <w:p w14:paraId="51CC958E" w14:textId="77777777" w:rsidR="00027A2D" w:rsidRDefault="00027A2D" w:rsidP="00027A2D">
      <w:pPr>
        <w:jc w:val="center"/>
        <w:rPr>
          <w:color w:val="FF0000"/>
        </w:rPr>
      </w:pPr>
    </w:p>
    <w:p w14:paraId="30923C6F" w14:textId="77777777" w:rsidR="00027A2D" w:rsidRDefault="00027A2D" w:rsidP="00027A2D">
      <w:pPr>
        <w:jc w:val="center"/>
        <w:rPr>
          <w:color w:val="FF0000"/>
        </w:rPr>
      </w:pPr>
    </w:p>
    <w:p w14:paraId="75252B9D" w14:textId="5887EEC2" w:rsidR="00027A2D" w:rsidRDefault="00027A2D" w:rsidP="00027A2D">
      <w:pPr>
        <w:jc w:val="center"/>
        <w:rPr>
          <w:color w:val="FF0000"/>
        </w:rPr>
      </w:pPr>
    </w:p>
    <w:p w14:paraId="71DF62EA" w14:textId="0384B08D" w:rsidR="00593C0A" w:rsidRDefault="00593C0A" w:rsidP="00027A2D">
      <w:pPr>
        <w:jc w:val="center"/>
        <w:rPr>
          <w:color w:val="FF0000"/>
        </w:rPr>
      </w:pPr>
    </w:p>
    <w:p w14:paraId="1475B890" w14:textId="24A9B428" w:rsidR="00593C0A" w:rsidRDefault="00593C0A" w:rsidP="00027A2D">
      <w:pPr>
        <w:jc w:val="center"/>
        <w:rPr>
          <w:color w:val="FF0000"/>
        </w:rPr>
      </w:pPr>
      <w:r>
        <w:rPr>
          <w:noProof/>
          <w:color w:val="FF0000"/>
        </w:rPr>
        <w:drawing>
          <wp:anchor distT="0" distB="0" distL="114300" distR="114300" simplePos="0" relativeHeight="252076544" behindDoc="1" locked="0" layoutInCell="1" allowOverlap="1" wp14:anchorId="1D711D34" wp14:editId="7A5A983E">
            <wp:simplePos x="0" y="0"/>
            <wp:positionH relativeFrom="column">
              <wp:posOffset>-1905</wp:posOffset>
            </wp:positionH>
            <wp:positionV relativeFrom="paragraph">
              <wp:posOffset>-1584960</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5855F60E" w14:textId="77777777" w:rsidR="00715D37" w:rsidRDefault="00715D37" w:rsidP="00027A2D">
      <w:pPr>
        <w:jc w:val="center"/>
        <w:rPr>
          <w:color w:val="FF0000"/>
        </w:rPr>
      </w:pPr>
    </w:p>
    <w:p w14:paraId="74CD5604" w14:textId="77777777" w:rsidR="00715D37" w:rsidRDefault="00715D37" w:rsidP="00027A2D">
      <w:pPr>
        <w:jc w:val="center"/>
        <w:rPr>
          <w:color w:val="FF0000"/>
        </w:rPr>
      </w:pPr>
    </w:p>
    <w:p w14:paraId="0469DCFB" w14:textId="77777777" w:rsidR="00715D37" w:rsidRDefault="00715D37" w:rsidP="00027A2D">
      <w:pPr>
        <w:jc w:val="center"/>
        <w:rPr>
          <w:color w:val="FF0000"/>
        </w:rPr>
      </w:pPr>
    </w:p>
    <w:p w14:paraId="6C4F30AB" w14:textId="77777777" w:rsidR="00715D37" w:rsidRDefault="00715D37" w:rsidP="00027A2D">
      <w:pPr>
        <w:jc w:val="center"/>
        <w:rPr>
          <w:color w:val="FF0000"/>
        </w:rPr>
      </w:pPr>
    </w:p>
    <w:p w14:paraId="74625312" w14:textId="77777777" w:rsidR="00027A2D" w:rsidRPr="00027A2D" w:rsidRDefault="00027A2D" w:rsidP="00027A2D">
      <w:pPr>
        <w:jc w:val="center"/>
        <w:rPr>
          <w:color w:val="FF0000"/>
          <w:sz w:val="12"/>
          <w:szCs w:val="12"/>
        </w:rPr>
      </w:pPr>
    </w:p>
    <w:p w14:paraId="1BEF91AD" w14:textId="77777777" w:rsidR="008B5CA4" w:rsidRDefault="008B5CA4" w:rsidP="00027A2D">
      <w:pPr>
        <w:jc w:val="center"/>
        <w:rPr>
          <w:b/>
          <w:bCs/>
          <w:sz w:val="32"/>
          <w:szCs w:val="32"/>
        </w:rPr>
      </w:pPr>
      <w:bookmarkStart w:id="37"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37"/>
    <w:p w14:paraId="256D91B1" w14:textId="77777777" w:rsidR="00027A2D" w:rsidRPr="001350D0" w:rsidRDefault="00027A2D" w:rsidP="00027A2D">
      <w:pPr>
        <w:rPr>
          <w:b/>
          <w:bCs/>
          <w:color w:val="000000" w:themeColor="text1"/>
        </w:rPr>
      </w:pPr>
    </w:p>
    <w:p w14:paraId="3494AB4E" w14:textId="76F2683B"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3430A4">
        <w:rPr>
          <w:color w:val="000000" w:themeColor="text1"/>
        </w:rPr>
        <w:t>0</w:t>
      </w:r>
      <w:r>
        <w:rPr>
          <w:color w:val="000000" w:themeColor="text1"/>
        </w:rPr>
        <w:t xml:space="preserve"> de </w:t>
      </w:r>
      <w:r w:rsidR="003430A4">
        <w:rPr>
          <w:color w:val="000000" w:themeColor="text1"/>
        </w:rPr>
        <w:t>junio</w:t>
      </w:r>
      <w:r>
        <w:rPr>
          <w:color w:val="000000" w:themeColor="text1"/>
        </w:rPr>
        <w:t xml:space="preserve"> de 2022,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38" w:name="_Hlk55909304"/>
      <w:r>
        <w:rPr>
          <w:color w:val="000000" w:themeColor="text1"/>
        </w:rPr>
        <w:t xml:space="preserve"> </w:t>
      </w:r>
      <w:hyperlink r:id="rId218" w:history="1">
        <w:r w:rsidRPr="007D5015">
          <w:rPr>
            <w:rStyle w:val="Hipervnculo"/>
          </w:rPr>
          <w:t>http://sfa.michoacan.gob.mx/cuentaPublica/index.php</w:t>
        </w:r>
      </w:hyperlink>
    </w:p>
    <w:bookmarkEnd w:id="38"/>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73B70A74"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rPr>
        <w:lastRenderedPageBreak/>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2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316DCDFF" w:rsidR="00027A2D" w:rsidRDefault="003B4AC8" w:rsidP="00027A2D">
      <w:pPr>
        <w:jc w:val="center"/>
        <w:rPr>
          <w:color w:val="FF0000"/>
        </w:rPr>
      </w:pPr>
      <w:r>
        <w:rPr>
          <w:b/>
          <w:noProof/>
          <w:sz w:val="22"/>
          <w:szCs w:val="22"/>
        </w:rPr>
        <w:lastRenderedPageBreak/>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2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0574AEB9" w14:textId="33C345E0" w:rsidR="00593C0A" w:rsidRDefault="003430A4" w:rsidP="00F85713">
      <w:pPr>
        <w:rPr>
          <w:b/>
          <w:sz w:val="12"/>
          <w:szCs w:val="12"/>
        </w:rPr>
      </w:pPr>
      <w:r w:rsidRPr="003430A4">
        <w:rPr>
          <w:noProof/>
        </w:rPr>
        <w:lastRenderedPageBreak/>
        <w:drawing>
          <wp:inline distT="0" distB="0" distL="0" distR="0" wp14:anchorId="05743408" wp14:editId="7663EBBB">
            <wp:extent cx="6351270" cy="729615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351270" cy="7296150"/>
                    </a:xfrm>
                    <a:prstGeom prst="rect">
                      <a:avLst/>
                    </a:prstGeom>
                    <a:noFill/>
                    <a:ln>
                      <a:noFill/>
                    </a:ln>
                  </pic:spPr>
                </pic:pic>
              </a:graphicData>
            </a:graphic>
          </wp:inline>
        </w:drawing>
      </w:r>
    </w:p>
    <w:p w14:paraId="732E83E3" w14:textId="5B15AA7C" w:rsidR="00593C0A" w:rsidRDefault="00593C0A">
      <w:pPr>
        <w:rPr>
          <w:b/>
          <w:sz w:val="12"/>
          <w:szCs w:val="12"/>
        </w:rPr>
      </w:pPr>
      <w:r>
        <w:rPr>
          <w:b/>
          <w:sz w:val="12"/>
          <w:szCs w:val="12"/>
        </w:rPr>
        <w:br w:type="page"/>
      </w:r>
      <w:r>
        <w:rPr>
          <w:b/>
          <w:sz w:val="12"/>
          <w:szCs w:val="12"/>
        </w:rPr>
        <w:lastRenderedPageBreak/>
        <w:br w:type="page"/>
      </w:r>
      <w:r>
        <w:rPr>
          <w:b/>
          <w:noProof/>
          <w:sz w:val="12"/>
          <w:szCs w:val="12"/>
        </w:rPr>
        <w:drawing>
          <wp:anchor distT="0" distB="0" distL="114300" distR="114300" simplePos="0" relativeHeight="252080640" behindDoc="1" locked="0" layoutInCell="1" allowOverlap="1" wp14:anchorId="15084221" wp14:editId="0E097A79">
            <wp:simplePos x="0" y="0"/>
            <wp:positionH relativeFrom="column">
              <wp:posOffset>-1905</wp:posOffset>
            </wp:positionH>
            <wp:positionV relativeFrom="paragraph">
              <wp:posOffset>635</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2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FAC0CD" w14:textId="67345DAB" w:rsidR="00501D1D" w:rsidRDefault="00593C0A" w:rsidP="00F85713">
      <w:pPr>
        <w:rPr>
          <w:b/>
          <w:sz w:val="12"/>
          <w:szCs w:val="12"/>
        </w:rPr>
      </w:pPr>
      <w:r w:rsidRPr="003430A4">
        <w:rPr>
          <w:noProof/>
        </w:rPr>
        <w:lastRenderedPageBreak/>
        <w:drawing>
          <wp:inline distT="0" distB="0" distL="0" distR="0" wp14:anchorId="3A8FB93F" wp14:editId="36C28B6A">
            <wp:extent cx="5972175" cy="8036833"/>
            <wp:effectExtent l="0" t="0" r="0" b="254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74792" cy="8040355"/>
                    </a:xfrm>
                    <a:prstGeom prst="rect">
                      <a:avLst/>
                    </a:prstGeom>
                    <a:noFill/>
                    <a:ln>
                      <a:noFill/>
                    </a:ln>
                  </pic:spPr>
                </pic:pic>
              </a:graphicData>
            </a:graphic>
          </wp:inline>
        </w:drawing>
      </w:r>
    </w:p>
    <w:p w14:paraId="49292521" w14:textId="77777777" w:rsidR="00501D1D" w:rsidRDefault="00501D1D">
      <w:pPr>
        <w:rPr>
          <w:b/>
          <w:sz w:val="12"/>
          <w:szCs w:val="12"/>
        </w:rPr>
      </w:pPr>
    </w:p>
    <w:p w14:paraId="02BD532C" w14:textId="77777777" w:rsidR="00501D1D" w:rsidRDefault="00501D1D">
      <w:pPr>
        <w:rPr>
          <w:b/>
          <w:sz w:val="12"/>
          <w:szCs w:val="12"/>
        </w:rPr>
      </w:pPr>
    </w:p>
    <w:p w14:paraId="5EFA52EB" w14:textId="28BFA414" w:rsidR="00501D1D" w:rsidRDefault="00501D1D">
      <w:pPr>
        <w:rPr>
          <w:b/>
          <w:sz w:val="12"/>
          <w:szCs w:val="12"/>
        </w:rPr>
      </w:pPr>
      <w:r>
        <w:rPr>
          <w:b/>
          <w:noProof/>
          <w:sz w:val="12"/>
          <w:szCs w:val="12"/>
        </w:rPr>
        <w:drawing>
          <wp:anchor distT="0" distB="0" distL="114300" distR="114300" simplePos="0" relativeHeight="252081664" behindDoc="1" locked="0" layoutInCell="1" allowOverlap="1" wp14:anchorId="5B064F0F" wp14:editId="79704072">
            <wp:simplePos x="0" y="0"/>
            <wp:positionH relativeFrom="column">
              <wp:posOffset>-1905</wp:posOffset>
            </wp:positionH>
            <wp:positionV relativeFrom="paragraph">
              <wp:posOffset>-354330</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Pr>
          <w:b/>
          <w:sz w:val="12"/>
          <w:szCs w:val="12"/>
        </w:rPr>
        <w:br w:type="page"/>
      </w:r>
    </w:p>
    <w:p w14:paraId="52B43A7B" w14:textId="77777777" w:rsidR="001304B9" w:rsidRDefault="001304B9" w:rsidP="00F85713">
      <w:pPr>
        <w:rPr>
          <w:b/>
          <w:sz w:val="12"/>
          <w:szCs w:val="12"/>
        </w:rPr>
      </w:pPr>
    </w:p>
    <w:p w14:paraId="7987909F" w14:textId="38D0AC11" w:rsidR="0061462D" w:rsidRDefault="0061462D" w:rsidP="00F85713">
      <w:pPr>
        <w:rPr>
          <w:b/>
          <w:sz w:val="12"/>
          <w:szCs w:val="12"/>
        </w:rPr>
      </w:pPr>
    </w:p>
    <w:p w14:paraId="4CA771B3" w14:textId="77777777" w:rsidR="003430A4" w:rsidRDefault="003430A4" w:rsidP="00F85713">
      <w:pPr>
        <w:rPr>
          <w:b/>
          <w:sz w:val="12"/>
          <w:szCs w:val="12"/>
        </w:rPr>
      </w:pPr>
    </w:p>
    <w:p w14:paraId="60C42430" w14:textId="3A1CEEEE" w:rsidR="0061462D" w:rsidRDefault="00364A5F" w:rsidP="00F85713">
      <w:pPr>
        <w:rPr>
          <w:b/>
          <w:sz w:val="12"/>
          <w:szCs w:val="12"/>
        </w:rPr>
      </w:pPr>
      <w:r>
        <w:rPr>
          <w:b/>
          <w:sz w:val="12"/>
          <w:szCs w:val="12"/>
        </w:rPr>
        <w:t xml:space="preserve">                               </w:t>
      </w:r>
      <w:r w:rsidR="003430A4">
        <w:t xml:space="preserve">                   </w:t>
      </w:r>
      <w:r w:rsidR="003430A4" w:rsidRPr="003430A4">
        <w:rPr>
          <w:noProof/>
        </w:rPr>
        <w:drawing>
          <wp:inline distT="0" distB="0" distL="0" distR="0" wp14:anchorId="10CBF77A" wp14:editId="326FCCB0">
            <wp:extent cx="6351270" cy="3174683"/>
            <wp:effectExtent l="7302"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rot="16200000">
                      <a:off x="0" y="0"/>
                      <a:ext cx="6366440" cy="3182266"/>
                    </a:xfrm>
                    <a:prstGeom prst="rect">
                      <a:avLst/>
                    </a:prstGeom>
                    <a:noFill/>
                    <a:ln>
                      <a:noFill/>
                    </a:ln>
                  </pic:spPr>
                </pic:pic>
              </a:graphicData>
            </a:graphic>
          </wp:inline>
        </w:drawing>
      </w:r>
      <w:r>
        <w:rPr>
          <w:b/>
          <w:sz w:val="12"/>
          <w:szCs w:val="12"/>
        </w:rPr>
        <w:t xml:space="preserve">                     </w:t>
      </w:r>
    </w:p>
    <w:p w14:paraId="0306F2A9" w14:textId="71EB696C" w:rsidR="003430A4" w:rsidRDefault="003430A4" w:rsidP="00F85713">
      <w:pPr>
        <w:rPr>
          <w:b/>
          <w:sz w:val="12"/>
          <w:szCs w:val="12"/>
        </w:rPr>
      </w:pPr>
    </w:p>
    <w:p w14:paraId="6F384B38" w14:textId="62654907" w:rsidR="00501D1D" w:rsidRDefault="00501D1D">
      <w:pPr>
        <w:rPr>
          <w:b/>
          <w:sz w:val="12"/>
          <w:szCs w:val="12"/>
        </w:rPr>
      </w:pPr>
      <w:r>
        <w:rPr>
          <w:b/>
          <w:sz w:val="12"/>
          <w:szCs w:val="12"/>
        </w:rPr>
        <w:br w:type="page"/>
      </w:r>
    </w:p>
    <w:p w14:paraId="62AF75DF" w14:textId="77777777" w:rsidR="003430A4" w:rsidRDefault="003430A4" w:rsidP="00F85713">
      <w:pPr>
        <w:rPr>
          <w:b/>
          <w:sz w:val="12"/>
          <w:szCs w:val="12"/>
        </w:rPr>
      </w:pPr>
    </w:p>
    <w:p w14:paraId="7320A855" w14:textId="46E6B8B8" w:rsidR="003430A4" w:rsidRDefault="003430A4" w:rsidP="00F85713">
      <w:pPr>
        <w:rPr>
          <w:b/>
          <w:sz w:val="12"/>
          <w:szCs w:val="12"/>
        </w:rPr>
      </w:pPr>
    </w:p>
    <w:p w14:paraId="1C493DCB" w14:textId="40D44B25" w:rsidR="003430A4" w:rsidRDefault="003430A4" w:rsidP="00F85713">
      <w:pPr>
        <w:rPr>
          <w:b/>
          <w:sz w:val="12"/>
          <w:szCs w:val="12"/>
        </w:rPr>
      </w:pPr>
    </w:p>
    <w:p w14:paraId="2B539F56" w14:textId="2A771F83" w:rsidR="003430A4" w:rsidRDefault="00501D1D" w:rsidP="00F85713">
      <w:pPr>
        <w:rPr>
          <w:b/>
          <w:sz w:val="12"/>
          <w:szCs w:val="12"/>
        </w:rPr>
      </w:pPr>
      <w:r>
        <w:rPr>
          <w:b/>
          <w:noProof/>
          <w:sz w:val="12"/>
          <w:szCs w:val="12"/>
        </w:rPr>
        <w:drawing>
          <wp:anchor distT="0" distB="0" distL="114300" distR="114300" simplePos="0" relativeHeight="252082688" behindDoc="1" locked="0" layoutInCell="1" allowOverlap="1" wp14:anchorId="3700C0E7" wp14:editId="5068CC02">
            <wp:simplePos x="0" y="0"/>
            <wp:positionH relativeFrom="column">
              <wp:posOffset>-1905</wp:posOffset>
            </wp:positionH>
            <wp:positionV relativeFrom="paragraph">
              <wp:posOffset>-532130</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1E767C88" w14:textId="77777777" w:rsidR="00985CE8" w:rsidRDefault="00985CE8" w:rsidP="00F85713">
      <w:pPr>
        <w:rPr>
          <w:b/>
          <w:sz w:val="12"/>
          <w:szCs w:val="12"/>
        </w:rPr>
      </w:pPr>
    </w:p>
    <w:p w14:paraId="4CA9572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61E11E35" w14:textId="77777777" w:rsidR="00985CE8" w:rsidRDefault="00985CE8" w:rsidP="00F85713">
      <w:pPr>
        <w:rPr>
          <w:b/>
          <w:sz w:val="12"/>
          <w:szCs w:val="12"/>
        </w:rPr>
      </w:pPr>
    </w:p>
    <w:p w14:paraId="21D3A6A5" w14:textId="6048BF56" w:rsidR="00501D1D" w:rsidRDefault="00364DFD" w:rsidP="00F85713">
      <w:pPr>
        <w:rPr>
          <w:b/>
          <w:sz w:val="12"/>
          <w:szCs w:val="12"/>
        </w:rPr>
      </w:pPr>
      <w:r>
        <w:rPr>
          <w:b/>
          <w:sz w:val="12"/>
          <w:szCs w:val="12"/>
        </w:rPr>
        <w:t xml:space="preserve">     </w:t>
      </w:r>
    </w:p>
    <w:p w14:paraId="3AE402FF" w14:textId="412B915D" w:rsidR="00364DFD" w:rsidRDefault="00985CE8" w:rsidP="00F85713">
      <w:pPr>
        <w:rPr>
          <w:b/>
          <w:sz w:val="12"/>
          <w:szCs w:val="12"/>
        </w:rPr>
      </w:pPr>
      <w:r w:rsidRPr="0003765E">
        <w:rPr>
          <w:noProof/>
        </w:rPr>
        <w:lastRenderedPageBreak/>
        <w:drawing>
          <wp:anchor distT="0" distB="0" distL="114300" distR="114300" simplePos="0" relativeHeight="252087808" behindDoc="0" locked="0" layoutInCell="1" allowOverlap="1" wp14:anchorId="4F209597" wp14:editId="15D5ABC6">
            <wp:simplePos x="0" y="0"/>
            <wp:positionH relativeFrom="margin">
              <wp:posOffset>161925</wp:posOffset>
            </wp:positionH>
            <wp:positionV relativeFrom="margin">
              <wp:posOffset>-142240</wp:posOffset>
            </wp:positionV>
            <wp:extent cx="5876290" cy="798195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76290" cy="798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2B9BA" w14:textId="1450BA89" w:rsidR="00501D1D" w:rsidRDefault="00501D1D">
      <w:pPr>
        <w:rPr>
          <w:b/>
          <w:sz w:val="12"/>
          <w:szCs w:val="12"/>
        </w:rPr>
      </w:pPr>
      <w:r>
        <w:rPr>
          <w:b/>
          <w:noProof/>
          <w:sz w:val="12"/>
          <w:szCs w:val="12"/>
        </w:rPr>
        <w:lastRenderedPageBreak/>
        <w:drawing>
          <wp:inline distT="0" distB="0" distL="0" distR="0" wp14:anchorId="18EA7043" wp14:editId="01C9678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67A7CBB8" w14:textId="77777777" w:rsidR="00501D1D" w:rsidRDefault="00501D1D">
      <w:pPr>
        <w:rPr>
          <w:b/>
          <w:sz w:val="12"/>
          <w:szCs w:val="12"/>
        </w:rPr>
      </w:pPr>
    </w:p>
    <w:p w14:paraId="162F94D6" w14:textId="77777777" w:rsidR="00364A5F" w:rsidRDefault="00364A5F" w:rsidP="00F85713">
      <w:pPr>
        <w:rPr>
          <w:b/>
          <w:sz w:val="12"/>
          <w:szCs w:val="12"/>
        </w:rPr>
      </w:pPr>
    </w:p>
    <w:p w14:paraId="338ABE7F" w14:textId="571AA1E1" w:rsidR="008B5CA4" w:rsidRDefault="00225942">
      <w:pPr>
        <w:rPr>
          <w:b/>
          <w:sz w:val="12"/>
          <w:szCs w:val="12"/>
        </w:rPr>
      </w:pPr>
      <w:r w:rsidRPr="00225942">
        <w:rPr>
          <w:noProof/>
        </w:rPr>
        <w:drawing>
          <wp:inline distT="0" distB="0" distL="0" distR="0" wp14:anchorId="4B6974D9" wp14:editId="4685832D">
            <wp:extent cx="6076950" cy="7539990"/>
            <wp:effectExtent l="0" t="0" r="0" b="381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078609" cy="7542048"/>
                    </a:xfrm>
                    <a:prstGeom prst="rect">
                      <a:avLst/>
                    </a:prstGeom>
                    <a:noFill/>
                    <a:ln>
                      <a:noFill/>
                    </a:ln>
                  </pic:spPr>
                </pic:pic>
              </a:graphicData>
            </a:graphic>
          </wp:inline>
        </w:drawing>
      </w: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2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FCC5227" w14:textId="22A73209" w:rsidR="00501D1D" w:rsidRDefault="00225942">
      <w:pPr>
        <w:rPr>
          <w:b/>
          <w:sz w:val="12"/>
          <w:szCs w:val="12"/>
        </w:rPr>
      </w:pPr>
      <w:r w:rsidRPr="00225942">
        <w:rPr>
          <w:noProof/>
        </w:rPr>
        <w:lastRenderedPageBreak/>
        <w:drawing>
          <wp:inline distT="0" distB="0" distL="0" distR="0" wp14:anchorId="4B447194" wp14:editId="5AE9844C">
            <wp:extent cx="5981700" cy="7988853"/>
            <wp:effectExtent l="0" t="0" r="0"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84369" cy="7992417"/>
                    </a:xfrm>
                    <a:prstGeom prst="rect">
                      <a:avLst/>
                    </a:prstGeom>
                    <a:noFill/>
                    <a:ln>
                      <a:noFill/>
                    </a:ln>
                  </pic:spPr>
                </pic:pic>
              </a:graphicData>
            </a:graphic>
          </wp:inline>
        </w:drawing>
      </w:r>
    </w:p>
    <w:p w14:paraId="217175FC" w14:textId="7D97315E" w:rsidR="0061462D" w:rsidRDefault="00501D1D" w:rsidP="00F85713">
      <w:pPr>
        <w:rPr>
          <w:b/>
          <w:sz w:val="12"/>
          <w:szCs w:val="12"/>
        </w:rPr>
      </w:pPr>
      <w:r>
        <w:rPr>
          <w:b/>
          <w:noProof/>
          <w:sz w:val="12"/>
          <w:szCs w:val="12"/>
        </w:rPr>
        <w:lastRenderedPageBreak/>
        <w:drawing>
          <wp:anchor distT="0" distB="0" distL="114300" distR="114300" simplePos="0" relativeHeight="252084736" behindDoc="1" locked="0" layoutInCell="1" allowOverlap="1" wp14:anchorId="601AD6FA" wp14:editId="297741B7">
            <wp:simplePos x="0" y="0"/>
            <wp:positionH relativeFrom="column">
              <wp:posOffset>-1905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7C932DD" w14:textId="53EB2AC3" w:rsidR="00501D1D" w:rsidRDefault="00225942" w:rsidP="00F85713">
      <w:pPr>
        <w:rPr>
          <w:b/>
          <w:sz w:val="12"/>
          <w:szCs w:val="12"/>
        </w:rPr>
      </w:pPr>
      <w:r w:rsidRPr="00225942">
        <w:rPr>
          <w:noProof/>
        </w:rPr>
        <w:lastRenderedPageBreak/>
        <w:drawing>
          <wp:inline distT="0" distB="0" distL="0" distR="0" wp14:anchorId="476EEA64" wp14:editId="0C39E631">
            <wp:extent cx="5953125" cy="8051228"/>
            <wp:effectExtent l="0" t="0" r="0" b="6985"/>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54867" cy="8053584"/>
                    </a:xfrm>
                    <a:prstGeom prst="rect">
                      <a:avLst/>
                    </a:prstGeom>
                    <a:noFill/>
                    <a:ln>
                      <a:noFill/>
                    </a:ln>
                  </pic:spPr>
                </pic:pic>
              </a:graphicData>
            </a:graphic>
          </wp:inline>
        </w:drawing>
      </w:r>
    </w:p>
    <w:p w14:paraId="7FD453A0" w14:textId="0207B507" w:rsidR="00501D1D" w:rsidRDefault="00501D1D">
      <w:pPr>
        <w:rPr>
          <w:b/>
          <w:sz w:val="12"/>
          <w:szCs w:val="12"/>
        </w:rPr>
      </w:pPr>
      <w:r>
        <w:rPr>
          <w:b/>
          <w:noProof/>
          <w:sz w:val="12"/>
          <w:szCs w:val="12"/>
        </w:rPr>
        <w:lastRenderedPageBreak/>
        <w:drawing>
          <wp:inline distT="0" distB="0" distL="0" distR="0" wp14:anchorId="7CB87028" wp14:editId="1BF472F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3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089B968C" w14:textId="77777777" w:rsidR="0061462D" w:rsidRDefault="0061462D" w:rsidP="00F85713">
      <w:pPr>
        <w:rPr>
          <w:b/>
          <w:sz w:val="12"/>
          <w:szCs w:val="12"/>
        </w:rPr>
      </w:pPr>
    </w:p>
    <w:p w14:paraId="0C64F48C" w14:textId="21C37130" w:rsidR="00501D1D" w:rsidRDefault="00225942">
      <w:pPr>
        <w:rPr>
          <w:b/>
          <w:sz w:val="12"/>
          <w:szCs w:val="12"/>
        </w:rPr>
      </w:pPr>
      <w:r w:rsidRPr="00225942">
        <w:rPr>
          <w:noProof/>
        </w:rPr>
        <w:drawing>
          <wp:inline distT="0" distB="0" distL="0" distR="0" wp14:anchorId="4F99BA1D" wp14:editId="2EEBC6AE">
            <wp:extent cx="6351270" cy="7724775"/>
            <wp:effectExtent l="0" t="0" r="0" b="952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1270" cy="7724775"/>
                    </a:xfrm>
                    <a:prstGeom prst="rect">
                      <a:avLst/>
                    </a:prstGeom>
                    <a:noFill/>
                    <a:ln>
                      <a:noFill/>
                    </a:ln>
                  </pic:spPr>
                </pic:pic>
              </a:graphicData>
            </a:graphic>
          </wp:inline>
        </w:drawing>
      </w:r>
    </w:p>
    <w:p w14:paraId="2E3E8E65" w14:textId="7801BCBC" w:rsidR="00501D1D" w:rsidRDefault="00501D1D">
      <w:pPr>
        <w:rPr>
          <w:b/>
          <w:sz w:val="12"/>
          <w:szCs w:val="12"/>
        </w:rPr>
      </w:pPr>
      <w:r>
        <w:rPr>
          <w:b/>
          <w:noProof/>
          <w:sz w:val="12"/>
          <w:szCs w:val="12"/>
        </w:rPr>
        <w:lastRenderedPageBreak/>
        <w:drawing>
          <wp:inline distT="0" distB="0" distL="0" distR="0" wp14:anchorId="75B261B8" wp14:editId="5B96F742">
            <wp:extent cx="6351270" cy="8219440"/>
            <wp:effectExtent l="0" t="0" r="0" b="0"/>
            <wp:docPr id="92"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3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44FC05A4" w14:textId="77777777" w:rsidR="00225942" w:rsidRDefault="00225942" w:rsidP="00F85713">
      <w:pPr>
        <w:rPr>
          <w:b/>
          <w:sz w:val="12"/>
          <w:szCs w:val="12"/>
        </w:rPr>
      </w:pPr>
    </w:p>
    <w:p w14:paraId="44E903CD" w14:textId="2631C21A" w:rsidR="00364A5F" w:rsidRDefault="00364A5F" w:rsidP="00F85713">
      <w:pPr>
        <w:rPr>
          <w:b/>
          <w:sz w:val="12"/>
          <w:szCs w:val="12"/>
        </w:rPr>
      </w:pPr>
    </w:p>
    <w:p w14:paraId="5DF01E75" w14:textId="77777777" w:rsidR="00225942" w:rsidRDefault="00225942" w:rsidP="00F85713">
      <w:pPr>
        <w:rPr>
          <w:b/>
          <w:sz w:val="12"/>
          <w:szCs w:val="12"/>
        </w:rPr>
      </w:pPr>
    </w:p>
    <w:p w14:paraId="538933CA" w14:textId="5CA7E65C" w:rsidR="00364A5F" w:rsidRDefault="00F66F50" w:rsidP="00F85713">
      <w:pPr>
        <w:rPr>
          <w:b/>
          <w:sz w:val="12"/>
          <w:szCs w:val="12"/>
        </w:rPr>
      </w:pPr>
      <w:r w:rsidRPr="00F66F50">
        <w:rPr>
          <w:noProof/>
        </w:rPr>
        <w:drawing>
          <wp:inline distT="0" distB="0" distL="0" distR="0" wp14:anchorId="5E439E8C" wp14:editId="3FDE4F29">
            <wp:extent cx="6351270" cy="5448620"/>
            <wp:effectExtent l="0" t="5715" r="5715" b="5715"/>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rot="16200000">
                      <a:off x="0" y="0"/>
                      <a:ext cx="6356770" cy="5453338"/>
                    </a:xfrm>
                    <a:prstGeom prst="rect">
                      <a:avLst/>
                    </a:prstGeom>
                    <a:noFill/>
                    <a:ln>
                      <a:noFill/>
                    </a:ln>
                  </pic:spPr>
                </pic:pic>
              </a:graphicData>
            </a:graphic>
          </wp:inline>
        </w:drawing>
      </w:r>
    </w:p>
    <w:p w14:paraId="51576C3F" w14:textId="51E06244" w:rsidR="00364A5F" w:rsidRDefault="00364A5F" w:rsidP="00F85713">
      <w:pPr>
        <w:rPr>
          <w:b/>
          <w:sz w:val="12"/>
          <w:szCs w:val="12"/>
        </w:rPr>
      </w:pPr>
    </w:p>
    <w:p w14:paraId="0CB11C22" w14:textId="77777777" w:rsidR="00AA2481" w:rsidRDefault="00AA2481" w:rsidP="00F85713">
      <w:pPr>
        <w:rPr>
          <w:b/>
          <w:sz w:val="12"/>
          <w:szCs w:val="12"/>
        </w:rPr>
      </w:pPr>
    </w:p>
    <w:p w14:paraId="43EBDE70" w14:textId="02B34E30" w:rsidR="00B006F2" w:rsidRPr="00985CE8" w:rsidRDefault="00B006F2" w:rsidP="00985CE8">
      <w:pPr>
        <w:rPr>
          <w:b/>
          <w:sz w:val="12"/>
          <w:szCs w:val="12"/>
        </w:rPr>
      </w:pPr>
    </w:p>
    <w:p w14:paraId="4AC14754" w14:textId="77777777" w:rsidR="00B006F2" w:rsidRDefault="00B006F2" w:rsidP="00B006F2">
      <w:pPr>
        <w:jc w:val="center"/>
        <w:rPr>
          <w:color w:val="FF0000"/>
        </w:rPr>
      </w:pPr>
    </w:p>
    <w:p w14:paraId="73DA36C8" w14:textId="77777777" w:rsidR="00B006F2" w:rsidRDefault="00B006F2" w:rsidP="00B006F2">
      <w:pPr>
        <w:jc w:val="center"/>
        <w:rPr>
          <w:color w:val="FF0000"/>
        </w:rPr>
      </w:pPr>
    </w:p>
    <w:p w14:paraId="15748B9F" w14:textId="550A5F09" w:rsidR="00B006F2" w:rsidRDefault="00385EC0" w:rsidP="00B006F2">
      <w:pPr>
        <w:jc w:val="center"/>
        <w:rPr>
          <w:color w:val="FF0000"/>
        </w:rPr>
      </w:pPr>
      <w:r>
        <w:rPr>
          <w:noProof/>
          <w:color w:val="FF0000"/>
        </w:rPr>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3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1D1B12" w14:textId="797ED893" w:rsidR="00B006F2" w:rsidRDefault="00B006F2" w:rsidP="00B006F2">
      <w:pPr>
        <w:jc w:val="center"/>
        <w:rPr>
          <w:color w:val="FF0000"/>
        </w:rPr>
      </w:pPr>
    </w:p>
    <w:p w14:paraId="7EA43FE0" w14:textId="19E3B2D1" w:rsidR="0091070F" w:rsidRDefault="0091070F" w:rsidP="00B006F2">
      <w:pPr>
        <w:jc w:val="center"/>
        <w:rPr>
          <w:color w:val="FF0000"/>
        </w:rPr>
      </w:pP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347E751B" w14:textId="51AB470E" w:rsidR="00985CE8" w:rsidRDefault="00FB0AC5" w:rsidP="00B006F2">
      <w:pPr>
        <w:jc w:val="center"/>
        <w:rPr>
          <w:color w:val="FF0000"/>
        </w:rPr>
      </w:pPr>
      <w:r w:rsidRPr="00FB0AC5">
        <w:rPr>
          <w:noProof/>
        </w:rPr>
        <w:lastRenderedPageBreak/>
        <w:drawing>
          <wp:inline distT="0" distB="0" distL="0" distR="0" wp14:anchorId="77A0CEF6" wp14:editId="0938CFEF">
            <wp:extent cx="6351270" cy="630555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a:grayscl/>
                      <a:extLst>
                        <a:ext uri="{28A0092B-C50C-407E-A947-70E740481C1C}">
                          <a14:useLocalDpi xmlns:a14="http://schemas.microsoft.com/office/drawing/2010/main" val="0"/>
                        </a:ext>
                      </a:extLst>
                    </a:blip>
                    <a:srcRect/>
                    <a:stretch>
                      <a:fillRect/>
                    </a:stretch>
                  </pic:blipFill>
                  <pic:spPr bwMode="auto">
                    <a:xfrm>
                      <a:off x="0" y="0"/>
                      <a:ext cx="6351270" cy="6305550"/>
                    </a:xfrm>
                    <a:prstGeom prst="rect">
                      <a:avLst/>
                    </a:prstGeom>
                    <a:noFill/>
                    <a:ln>
                      <a:noFill/>
                    </a:ln>
                  </pic:spPr>
                </pic:pic>
              </a:graphicData>
            </a:graphic>
          </wp:inline>
        </w:drawing>
      </w:r>
    </w:p>
    <w:p w14:paraId="40C4C713" w14:textId="77777777" w:rsidR="00B006F2" w:rsidRDefault="00B006F2" w:rsidP="00B006F2">
      <w:pPr>
        <w:jc w:val="center"/>
        <w:rPr>
          <w:color w:val="FF0000"/>
        </w:rPr>
      </w:pPr>
    </w:p>
    <w:p w14:paraId="58160109" w14:textId="77777777" w:rsidR="00B006F2" w:rsidRDefault="00B006F2" w:rsidP="00B006F2">
      <w:pPr>
        <w:jc w:val="center"/>
        <w:rPr>
          <w:color w:val="FF0000"/>
        </w:rPr>
      </w:pPr>
    </w:p>
    <w:p w14:paraId="5F32AE01" w14:textId="77777777" w:rsidR="00B006F2" w:rsidRDefault="00B006F2" w:rsidP="00B006F2">
      <w:pPr>
        <w:jc w:val="center"/>
        <w:rPr>
          <w:color w:val="FF0000"/>
        </w:rPr>
      </w:pPr>
    </w:p>
    <w:p w14:paraId="09AF0E4E" w14:textId="319B8FB4" w:rsidR="00DD71A6" w:rsidRDefault="00DD71A6" w:rsidP="00985CE8">
      <w:pPr>
        <w:rPr>
          <w:color w:val="FF0000"/>
        </w:rPr>
      </w:pPr>
    </w:p>
    <w:p w14:paraId="1863FBD1" w14:textId="420A8FDE" w:rsidR="00DD71A6" w:rsidRPr="0003765E" w:rsidRDefault="00501D1D" w:rsidP="00B006F2">
      <w:pPr>
        <w:jc w:val="center"/>
        <w:rPr>
          <w:color w:val="FF0000"/>
          <w:lang w:val="es-MX"/>
        </w:rPr>
      </w:pPr>
      <w:r>
        <w:rPr>
          <w:noProof/>
          <w:color w:val="FF0000"/>
          <w:lang w:val="es-MX"/>
        </w:rPr>
        <w:lastRenderedPageBreak/>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4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39" w:name="_Hlk69839977"/>
      <w:r w:rsidRPr="00F81FC4">
        <w:rPr>
          <w:b/>
          <w:sz w:val="32"/>
        </w:rPr>
        <w:t>V.</w:t>
      </w:r>
      <w:r>
        <w:rPr>
          <w:b/>
          <w:sz w:val="32"/>
        </w:rPr>
        <w:t>1</w:t>
      </w:r>
      <w:r w:rsidRPr="00F81FC4">
        <w:rPr>
          <w:b/>
          <w:sz w:val="32"/>
        </w:rPr>
        <w:t xml:space="preserve"> TRANSPARENCIA TÍTULO V DE LA LEY GENERAL DE CONTABILIDAD GUBERNAMENTAL</w:t>
      </w:r>
    </w:p>
    <w:bookmarkEnd w:id="39"/>
    <w:p w14:paraId="7E252B86" w14:textId="77777777" w:rsidR="00B006F2" w:rsidRDefault="00B006F2" w:rsidP="00B006F2">
      <w:pPr>
        <w:jc w:val="center"/>
        <w:rPr>
          <w:sz w:val="32"/>
        </w:rPr>
      </w:pPr>
    </w:p>
    <w:p w14:paraId="7303AC29" w14:textId="0FD73AD5"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F66F50">
        <w:rPr>
          <w:color w:val="000000" w:themeColor="text1"/>
          <w:sz w:val="22"/>
          <w:szCs w:val="22"/>
        </w:rPr>
        <w:t>0</w:t>
      </w:r>
      <w:r w:rsidRPr="00931A81">
        <w:rPr>
          <w:color w:val="000000" w:themeColor="text1"/>
          <w:sz w:val="22"/>
          <w:szCs w:val="22"/>
        </w:rPr>
        <w:t xml:space="preserve"> de </w:t>
      </w:r>
      <w:r w:rsidR="00F66F50">
        <w:rPr>
          <w:color w:val="000000" w:themeColor="text1"/>
          <w:sz w:val="22"/>
          <w:szCs w:val="22"/>
        </w:rPr>
        <w:t>junio</w:t>
      </w:r>
      <w:r w:rsidR="00715D37">
        <w:rPr>
          <w:color w:val="000000" w:themeColor="text1"/>
          <w:sz w:val="22"/>
          <w:szCs w:val="22"/>
        </w:rPr>
        <w:t xml:space="preserve"> </w:t>
      </w:r>
      <w:r w:rsidRPr="00931A81">
        <w:rPr>
          <w:color w:val="000000" w:themeColor="text1"/>
          <w:sz w:val="22"/>
          <w:szCs w:val="22"/>
        </w:rPr>
        <w:t>de 202</w:t>
      </w:r>
      <w:r w:rsidR="004B5A91">
        <w:rPr>
          <w:color w:val="000000" w:themeColor="text1"/>
          <w:sz w:val="22"/>
          <w:szCs w:val="22"/>
        </w:rPr>
        <w:t>2</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000000" w:rsidP="00B006F2">
      <w:pPr>
        <w:rPr>
          <w:color w:val="000000" w:themeColor="text1"/>
        </w:rPr>
      </w:pPr>
      <w:hyperlink r:id="rId241"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000000" w:rsidP="00B006F2">
      <w:pPr>
        <w:rPr>
          <w:color w:val="000000" w:themeColor="text1"/>
        </w:rPr>
      </w:pPr>
      <w:hyperlink r:id="rId242"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36"/>
    <w:p w14:paraId="57CD270C" w14:textId="20B83D55" w:rsidR="001A40DF" w:rsidRDefault="001A40DF" w:rsidP="001A40DF">
      <w:pPr>
        <w:tabs>
          <w:tab w:val="left" w:pos="4045"/>
        </w:tabs>
        <w:contextualSpacing/>
        <w:rPr>
          <w:color w:val="FF0000"/>
        </w:rPr>
      </w:pPr>
    </w:p>
    <w:p w14:paraId="745FEF2B" w14:textId="77777777" w:rsidR="001A40DF" w:rsidRDefault="001A40DF" w:rsidP="001A40DF">
      <w:pPr>
        <w:tabs>
          <w:tab w:val="left" w:pos="4045"/>
        </w:tabs>
        <w:contextualSpacing/>
        <w:rPr>
          <w:color w:val="FF0000"/>
        </w:rPr>
      </w:pPr>
    </w:p>
    <w:p w14:paraId="1F672F79" w14:textId="77777777" w:rsidR="001A40DF" w:rsidRDefault="001A40DF" w:rsidP="001A40DF">
      <w:pPr>
        <w:tabs>
          <w:tab w:val="left" w:pos="4045"/>
        </w:tabs>
        <w:contextualSpacing/>
        <w:rPr>
          <w:color w:val="FF0000"/>
        </w:rPr>
      </w:pPr>
    </w:p>
    <w:p w14:paraId="5494E955" w14:textId="77777777" w:rsidR="001A40DF" w:rsidRDefault="001A40DF" w:rsidP="001A40DF">
      <w:pPr>
        <w:tabs>
          <w:tab w:val="left" w:pos="4045"/>
        </w:tabs>
        <w:contextualSpacing/>
        <w:rPr>
          <w:color w:val="FF0000"/>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rPr>
        <w:lastRenderedPageBreak/>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43">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CB1741">
      <w:headerReference w:type="even" r:id="rId244"/>
      <w:headerReference w:type="default" r:id="rId245"/>
      <w:footerReference w:type="default" r:id="rId246"/>
      <w:headerReference w:type="first" r:id="rId247"/>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E377A" w14:textId="77777777" w:rsidR="00A624C9" w:rsidRDefault="00A624C9" w:rsidP="006A5067">
      <w:pPr>
        <w:spacing w:before="0" w:after="0" w:line="240" w:lineRule="auto"/>
      </w:pPr>
      <w:r>
        <w:separator/>
      </w:r>
    </w:p>
  </w:endnote>
  <w:endnote w:type="continuationSeparator" w:id="0">
    <w:p w14:paraId="507A4BC7" w14:textId="77777777" w:rsidR="00A624C9" w:rsidRDefault="00A624C9"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CB5AF" w14:textId="77777777" w:rsidR="00A624C9" w:rsidRDefault="00A624C9" w:rsidP="006A5067">
      <w:pPr>
        <w:spacing w:before="0" w:after="0" w:line="240" w:lineRule="auto"/>
      </w:pPr>
      <w:bookmarkStart w:id="0" w:name="_Hlk71019289"/>
      <w:bookmarkEnd w:id="0"/>
      <w:r>
        <w:separator/>
      </w:r>
    </w:p>
  </w:footnote>
  <w:footnote w:type="continuationSeparator" w:id="0">
    <w:p w14:paraId="2281CD0B" w14:textId="77777777" w:rsidR="00A624C9" w:rsidRDefault="00A624C9"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7A7CDDB7" w:rsidR="006D4F73" w:rsidRDefault="00000000">
    <w:pPr>
      <w:pStyle w:val="Encabezado"/>
    </w:pPr>
    <w:r>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1" o:title="informe_Mesa de trabajo 1 copia 3"/>
          <w10:wrap anchorx="margin" anchory="margin"/>
        </v:shape>
      </w:pict>
    </w:r>
    <w:r w:rsidR="006D4F73">
      <w:rPr>
        <w:noProof/>
      </w:rPr>
      <w:drawing>
        <wp:anchor distT="0" distB="0" distL="114300" distR="114300" simplePos="0" relativeHeight="251661312" behindDoc="1" locked="0" layoutInCell="1" allowOverlap="1" wp14:anchorId="391091CD" wp14:editId="3C2DDC1D">
          <wp:simplePos x="0" y="0"/>
          <wp:positionH relativeFrom="page">
            <wp:posOffset>114300</wp:posOffset>
          </wp:positionH>
          <wp:positionV relativeFrom="paragraph">
            <wp:posOffset>-34925</wp:posOffset>
          </wp:positionV>
          <wp:extent cx="7508875" cy="638175"/>
          <wp:effectExtent l="0" t="0" r="0" b="0"/>
          <wp:wrapNone/>
          <wp:docPr id="27" name="Imagen 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exto&#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7508875" cy="63817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6"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7"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41007552">
    <w:abstractNumId w:val="13"/>
  </w:num>
  <w:num w:numId="2" w16cid:durableId="1520504139">
    <w:abstractNumId w:val="7"/>
  </w:num>
  <w:num w:numId="3" w16cid:durableId="1187791120">
    <w:abstractNumId w:val="8"/>
  </w:num>
  <w:num w:numId="4" w16cid:durableId="322204614">
    <w:abstractNumId w:val="6"/>
  </w:num>
  <w:num w:numId="5" w16cid:durableId="152993165">
    <w:abstractNumId w:val="12"/>
  </w:num>
  <w:num w:numId="6" w16cid:durableId="1751658815">
    <w:abstractNumId w:val="11"/>
  </w:num>
  <w:num w:numId="7" w16cid:durableId="839202361">
    <w:abstractNumId w:val="10"/>
  </w:num>
  <w:num w:numId="8" w16cid:durableId="2096171928">
    <w:abstractNumId w:val="5"/>
  </w:num>
  <w:num w:numId="9" w16cid:durableId="553545512">
    <w:abstractNumId w:val="9"/>
  </w:num>
  <w:num w:numId="10" w16cid:durableId="1881830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2" w16cid:durableId="1587107385">
    <w:abstractNumId w:val="14"/>
  </w:num>
  <w:num w:numId="13" w16cid:durableId="60716032">
    <w:abstractNumId w:val="4"/>
  </w:num>
  <w:num w:numId="14" w16cid:durableId="1448622360">
    <w:abstractNumId w:val="0"/>
  </w:num>
  <w:num w:numId="15" w16cid:durableId="19019239">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7DB8"/>
    <w:rsid w:val="0001016D"/>
    <w:rsid w:val="00010225"/>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7E9"/>
    <w:rsid w:val="00024B0F"/>
    <w:rsid w:val="00024E79"/>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79C"/>
    <w:rsid w:val="00054999"/>
    <w:rsid w:val="00055F47"/>
    <w:rsid w:val="000561FC"/>
    <w:rsid w:val="0005693D"/>
    <w:rsid w:val="00056C4D"/>
    <w:rsid w:val="0005716E"/>
    <w:rsid w:val="00057D7B"/>
    <w:rsid w:val="00057F1F"/>
    <w:rsid w:val="0006024E"/>
    <w:rsid w:val="00060BC8"/>
    <w:rsid w:val="0006125A"/>
    <w:rsid w:val="00061368"/>
    <w:rsid w:val="00062698"/>
    <w:rsid w:val="000626E8"/>
    <w:rsid w:val="00062708"/>
    <w:rsid w:val="000627B2"/>
    <w:rsid w:val="00062C36"/>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F0"/>
    <w:rsid w:val="00075D38"/>
    <w:rsid w:val="00075E98"/>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B09"/>
    <w:rsid w:val="000C1B32"/>
    <w:rsid w:val="000C20C5"/>
    <w:rsid w:val="000C243A"/>
    <w:rsid w:val="000C253A"/>
    <w:rsid w:val="000C2937"/>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E7F3B"/>
    <w:rsid w:val="000F05E1"/>
    <w:rsid w:val="000F119D"/>
    <w:rsid w:val="000F14D4"/>
    <w:rsid w:val="000F1AD0"/>
    <w:rsid w:val="000F1DFA"/>
    <w:rsid w:val="000F1DFE"/>
    <w:rsid w:val="000F1EE4"/>
    <w:rsid w:val="000F24EE"/>
    <w:rsid w:val="000F2C75"/>
    <w:rsid w:val="000F30B3"/>
    <w:rsid w:val="000F3445"/>
    <w:rsid w:val="000F3D79"/>
    <w:rsid w:val="000F4428"/>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2DD3"/>
    <w:rsid w:val="00102E0B"/>
    <w:rsid w:val="001032C6"/>
    <w:rsid w:val="00103A24"/>
    <w:rsid w:val="00104889"/>
    <w:rsid w:val="00104E4C"/>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764"/>
    <w:rsid w:val="00112D3C"/>
    <w:rsid w:val="00113460"/>
    <w:rsid w:val="001134F9"/>
    <w:rsid w:val="00113F17"/>
    <w:rsid w:val="00114263"/>
    <w:rsid w:val="0011475A"/>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140B"/>
    <w:rsid w:val="001217D6"/>
    <w:rsid w:val="00121C07"/>
    <w:rsid w:val="00122BC2"/>
    <w:rsid w:val="00122BE9"/>
    <w:rsid w:val="0012316C"/>
    <w:rsid w:val="0012388E"/>
    <w:rsid w:val="00124F7A"/>
    <w:rsid w:val="001251B7"/>
    <w:rsid w:val="00125204"/>
    <w:rsid w:val="00125492"/>
    <w:rsid w:val="00125668"/>
    <w:rsid w:val="0012697F"/>
    <w:rsid w:val="00126AEE"/>
    <w:rsid w:val="001274E9"/>
    <w:rsid w:val="00127755"/>
    <w:rsid w:val="0012783B"/>
    <w:rsid w:val="00127BB6"/>
    <w:rsid w:val="001304B9"/>
    <w:rsid w:val="001315AB"/>
    <w:rsid w:val="0013162C"/>
    <w:rsid w:val="00131D95"/>
    <w:rsid w:val="00131EE0"/>
    <w:rsid w:val="001328C0"/>
    <w:rsid w:val="00133294"/>
    <w:rsid w:val="00133656"/>
    <w:rsid w:val="00133C02"/>
    <w:rsid w:val="00133ED9"/>
    <w:rsid w:val="001340AF"/>
    <w:rsid w:val="001350D0"/>
    <w:rsid w:val="001351BD"/>
    <w:rsid w:val="001352E4"/>
    <w:rsid w:val="001352F5"/>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7176"/>
    <w:rsid w:val="00157839"/>
    <w:rsid w:val="00157F48"/>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A51"/>
    <w:rsid w:val="00166C9B"/>
    <w:rsid w:val="00167771"/>
    <w:rsid w:val="0016798C"/>
    <w:rsid w:val="00170EF5"/>
    <w:rsid w:val="001721E8"/>
    <w:rsid w:val="001722EE"/>
    <w:rsid w:val="00173026"/>
    <w:rsid w:val="00173A3E"/>
    <w:rsid w:val="0017449A"/>
    <w:rsid w:val="00174A70"/>
    <w:rsid w:val="00174DC1"/>
    <w:rsid w:val="00175185"/>
    <w:rsid w:val="001758B9"/>
    <w:rsid w:val="00175A84"/>
    <w:rsid w:val="001760FD"/>
    <w:rsid w:val="001762B1"/>
    <w:rsid w:val="0017669D"/>
    <w:rsid w:val="00176732"/>
    <w:rsid w:val="00176841"/>
    <w:rsid w:val="00176C5D"/>
    <w:rsid w:val="00176DE9"/>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8F9"/>
    <w:rsid w:val="001A4F06"/>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1B0D"/>
    <w:rsid w:val="001B22A2"/>
    <w:rsid w:val="001B2543"/>
    <w:rsid w:val="001B26BD"/>
    <w:rsid w:val="001B310B"/>
    <w:rsid w:val="001B37D4"/>
    <w:rsid w:val="001B411C"/>
    <w:rsid w:val="001B4576"/>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E18"/>
    <w:rsid w:val="001D2F9D"/>
    <w:rsid w:val="001D321B"/>
    <w:rsid w:val="001D3654"/>
    <w:rsid w:val="001D3B2F"/>
    <w:rsid w:val="001D3F87"/>
    <w:rsid w:val="001D4081"/>
    <w:rsid w:val="001D41C9"/>
    <w:rsid w:val="001D43AC"/>
    <w:rsid w:val="001D4EDE"/>
    <w:rsid w:val="001D5180"/>
    <w:rsid w:val="001D57A5"/>
    <w:rsid w:val="001D5BA4"/>
    <w:rsid w:val="001D6016"/>
    <w:rsid w:val="001D64BA"/>
    <w:rsid w:val="001D675B"/>
    <w:rsid w:val="001D6770"/>
    <w:rsid w:val="001D6EAE"/>
    <w:rsid w:val="001D7663"/>
    <w:rsid w:val="001D7E90"/>
    <w:rsid w:val="001E02A2"/>
    <w:rsid w:val="001E0334"/>
    <w:rsid w:val="001E13F3"/>
    <w:rsid w:val="001E1687"/>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F35"/>
    <w:rsid w:val="001F324E"/>
    <w:rsid w:val="001F3C02"/>
    <w:rsid w:val="001F3E6C"/>
    <w:rsid w:val="001F463B"/>
    <w:rsid w:val="001F48D9"/>
    <w:rsid w:val="001F4DFF"/>
    <w:rsid w:val="001F4FF7"/>
    <w:rsid w:val="001F58B5"/>
    <w:rsid w:val="001F5BE2"/>
    <w:rsid w:val="001F5F77"/>
    <w:rsid w:val="001F7393"/>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DEF"/>
    <w:rsid w:val="00204F8A"/>
    <w:rsid w:val="002054D9"/>
    <w:rsid w:val="00205A08"/>
    <w:rsid w:val="002068EC"/>
    <w:rsid w:val="00206D36"/>
    <w:rsid w:val="00206DE3"/>
    <w:rsid w:val="002076A1"/>
    <w:rsid w:val="00207AD3"/>
    <w:rsid w:val="00207F94"/>
    <w:rsid w:val="0021032B"/>
    <w:rsid w:val="0021058B"/>
    <w:rsid w:val="00210704"/>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F4E"/>
    <w:rsid w:val="00214439"/>
    <w:rsid w:val="00214959"/>
    <w:rsid w:val="00215A09"/>
    <w:rsid w:val="0021629A"/>
    <w:rsid w:val="00216674"/>
    <w:rsid w:val="002169C3"/>
    <w:rsid w:val="00216C1B"/>
    <w:rsid w:val="00217862"/>
    <w:rsid w:val="00217987"/>
    <w:rsid w:val="002202B3"/>
    <w:rsid w:val="002204B5"/>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B3B"/>
    <w:rsid w:val="00264B96"/>
    <w:rsid w:val="00264EF3"/>
    <w:rsid w:val="00264F9D"/>
    <w:rsid w:val="002651FE"/>
    <w:rsid w:val="0026525B"/>
    <w:rsid w:val="00265404"/>
    <w:rsid w:val="00265FE6"/>
    <w:rsid w:val="00266589"/>
    <w:rsid w:val="002665A9"/>
    <w:rsid w:val="002670F9"/>
    <w:rsid w:val="0026716D"/>
    <w:rsid w:val="002673E7"/>
    <w:rsid w:val="0026785E"/>
    <w:rsid w:val="002679EE"/>
    <w:rsid w:val="00267B01"/>
    <w:rsid w:val="00270548"/>
    <w:rsid w:val="00270A9C"/>
    <w:rsid w:val="00270C84"/>
    <w:rsid w:val="002711D9"/>
    <w:rsid w:val="0027191C"/>
    <w:rsid w:val="00271938"/>
    <w:rsid w:val="00271C4E"/>
    <w:rsid w:val="002726A0"/>
    <w:rsid w:val="002734F0"/>
    <w:rsid w:val="00273B20"/>
    <w:rsid w:val="00274383"/>
    <w:rsid w:val="0027478B"/>
    <w:rsid w:val="002748F5"/>
    <w:rsid w:val="002752FE"/>
    <w:rsid w:val="00275326"/>
    <w:rsid w:val="0027535F"/>
    <w:rsid w:val="00280564"/>
    <w:rsid w:val="00281F09"/>
    <w:rsid w:val="00282214"/>
    <w:rsid w:val="002827C8"/>
    <w:rsid w:val="002828D5"/>
    <w:rsid w:val="0028345E"/>
    <w:rsid w:val="00283873"/>
    <w:rsid w:val="00284376"/>
    <w:rsid w:val="002849BC"/>
    <w:rsid w:val="00284B8C"/>
    <w:rsid w:val="00284C38"/>
    <w:rsid w:val="00284EC9"/>
    <w:rsid w:val="00285247"/>
    <w:rsid w:val="00285F6B"/>
    <w:rsid w:val="002866FF"/>
    <w:rsid w:val="002872D5"/>
    <w:rsid w:val="00287314"/>
    <w:rsid w:val="00287834"/>
    <w:rsid w:val="00287A0D"/>
    <w:rsid w:val="00287C21"/>
    <w:rsid w:val="0029010F"/>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4663"/>
    <w:rsid w:val="002B4CE5"/>
    <w:rsid w:val="002B52CC"/>
    <w:rsid w:val="002B5509"/>
    <w:rsid w:val="002B5734"/>
    <w:rsid w:val="002B59ED"/>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5D"/>
    <w:rsid w:val="00312817"/>
    <w:rsid w:val="00312C2D"/>
    <w:rsid w:val="0031345A"/>
    <w:rsid w:val="00313662"/>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650"/>
    <w:rsid w:val="003351BA"/>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B59"/>
    <w:rsid w:val="00344FCC"/>
    <w:rsid w:val="0034519E"/>
    <w:rsid w:val="003453A9"/>
    <w:rsid w:val="00345416"/>
    <w:rsid w:val="003456CD"/>
    <w:rsid w:val="00345AB4"/>
    <w:rsid w:val="00345BB2"/>
    <w:rsid w:val="00345E33"/>
    <w:rsid w:val="0034617A"/>
    <w:rsid w:val="003461E1"/>
    <w:rsid w:val="00350469"/>
    <w:rsid w:val="00350D42"/>
    <w:rsid w:val="00351797"/>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3955"/>
    <w:rsid w:val="00364A5F"/>
    <w:rsid w:val="00364DFD"/>
    <w:rsid w:val="00364E8C"/>
    <w:rsid w:val="00365E28"/>
    <w:rsid w:val="003665B1"/>
    <w:rsid w:val="00366715"/>
    <w:rsid w:val="0036679F"/>
    <w:rsid w:val="00367AE5"/>
    <w:rsid w:val="00367D7D"/>
    <w:rsid w:val="003702B4"/>
    <w:rsid w:val="003709C1"/>
    <w:rsid w:val="0037131A"/>
    <w:rsid w:val="003715AA"/>
    <w:rsid w:val="00371A59"/>
    <w:rsid w:val="00371C2F"/>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B6A"/>
    <w:rsid w:val="00385629"/>
    <w:rsid w:val="00385BB7"/>
    <w:rsid w:val="00385E82"/>
    <w:rsid w:val="00385EC0"/>
    <w:rsid w:val="00385F00"/>
    <w:rsid w:val="00385F1C"/>
    <w:rsid w:val="00386A4A"/>
    <w:rsid w:val="003875B5"/>
    <w:rsid w:val="0038792A"/>
    <w:rsid w:val="00387A51"/>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65B2"/>
    <w:rsid w:val="00396A57"/>
    <w:rsid w:val="00397614"/>
    <w:rsid w:val="00397619"/>
    <w:rsid w:val="003978C3"/>
    <w:rsid w:val="00397B9C"/>
    <w:rsid w:val="00397BDB"/>
    <w:rsid w:val="003A0960"/>
    <w:rsid w:val="003A09B1"/>
    <w:rsid w:val="003A0F8F"/>
    <w:rsid w:val="003A1758"/>
    <w:rsid w:val="003A1826"/>
    <w:rsid w:val="003A1F07"/>
    <w:rsid w:val="003A271D"/>
    <w:rsid w:val="003A2EFF"/>
    <w:rsid w:val="003A364D"/>
    <w:rsid w:val="003A3FCB"/>
    <w:rsid w:val="003A4286"/>
    <w:rsid w:val="003A43B4"/>
    <w:rsid w:val="003A5AB6"/>
    <w:rsid w:val="003A60BF"/>
    <w:rsid w:val="003A6CFE"/>
    <w:rsid w:val="003A6DE7"/>
    <w:rsid w:val="003A7697"/>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7B0"/>
    <w:rsid w:val="003D6FCA"/>
    <w:rsid w:val="003D7426"/>
    <w:rsid w:val="003D7AEC"/>
    <w:rsid w:val="003E0495"/>
    <w:rsid w:val="003E08F1"/>
    <w:rsid w:val="003E08F4"/>
    <w:rsid w:val="003E0BBE"/>
    <w:rsid w:val="003E0BF3"/>
    <w:rsid w:val="003E0C29"/>
    <w:rsid w:val="003E0C45"/>
    <w:rsid w:val="003E0EF1"/>
    <w:rsid w:val="003E1296"/>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6F01"/>
    <w:rsid w:val="003F741E"/>
    <w:rsid w:val="003F769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6ECD"/>
    <w:rsid w:val="00407425"/>
    <w:rsid w:val="00410416"/>
    <w:rsid w:val="0041067D"/>
    <w:rsid w:val="00410BEA"/>
    <w:rsid w:val="004110AE"/>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979"/>
    <w:rsid w:val="00446B7A"/>
    <w:rsid w:val="004475B3"/>
    <w:rsid w:val="00447A95"/>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403"/>
    <w:rsid w:val="00456498"/>
    <w:rsid w:val="00456A4A"/>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1005"/>
    <w:rsid w:val="004717E9"/>
    <w:rsid w:val="00471C59"/>
    <w:rsid w:val="0047222A"/>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5276"/>
    <w:rsid w:val="004E596A"/>
    <w:rsid w:val="004E5C08"/>
    <w:rsid w:val="004E5DB8"/>
    <w:rsid w:val="004E64E4"/>
    <w:rsid w:val="004E654F"/>
    <w:rsid w:val="004E6615"/>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20"/>
    <w:rsid w:val="004F63C4"/>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4FB0"/>
    <w:rsid w:val="005254E1"/>
    <w:rsid w:val="00525D10"/>
    <w:rsid w:val="00525EDB"/>
    <w:rsid w:val="00526BA0"/>
    <w:rsid w:val="005270B5"/>
    <w:rsid w:val="00530023"/>
    <w:rsid w:val="005304CF"/>
    <w:rsid w:val="00530F0F"/>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69F8"/>
    <w:rsid w:val="00546DB3"/>
    <w:rsid w:val="00546F46"/>
    <w:rsid w:val="00546F7D"/>
    <w:rsid w:val="0054703B"/>
    <w:rsid w:val="0054722B"/>
    <w:rsid w:val="0054784C"/>
    <w:rsid w:val="005506E7"/>
    <w:rsid w:val="00550EAD"/>
    <w:rsid w:val="0055150D"/>
    <w:rsid w:val="00551A4D"/>
    <w:rsid w:val="00551D18"/>
    <w:rsid w:val="00551F98"/>
    <w:rsid w:val="00552156"/>
    <w:rsid w:val="005522F6"/>
    <w:rsid w:val="005523B8"/>
    <w:rsid w:val="0055250C"/>
    <w:rsid w:val="005527D0"/>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72F"/>
    <w:rsid w:val="00564D0F"/>
    <w:rsid w:val="00564D62"/>
    <w:rsid w:val="005656C6"/>
    <w:rsid w:val="005663C2"/>
    <w:rsid w:val="00566DE7"/>
    <w:rsid w:val="0056715E"/>
    <w:rsid w:val="00567A08"/>
    <w:rsid w:val="00567E41"/>
    <w:rsid w:val="00570A02"/>
    <w:rsid w:val="00570A86"/>
    <w:rsid w:val="00570B7D"/>
    <w:rsid w:val="005716FB"/>
    <w:rsid w:val="00571AB4"/>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3C0A"/>
    <w:rsid w:val="005940E0"/>
    <w:rsid w:val="0059432B"/>
    <w:rsid w:val="005944E1"/>
    <w:rsid w:val="00595113"/>
    <w:rsid w:val="00596AFE"/>
    <w:rsid w:val="00596CD8"/>
    <w:rsid w:val="00597421"/>
    <w:rsid w:val="005A01C9"/>
    <w:rsid w:val="005A035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AC8"/>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638"/>
    <w:rsid w:val="005E0B70"/>
    <w:rsid w:val="005E15D1"/>
    <w:rsid w:val="005E2694"/>
    <w:rsid w:val="005E2A50"/>
    <w:rsid w:val="005E2E35"/>
    <w:rsid w:val="005E3415"/>
    <w:rsid w:val="005E368D"/>
    <w:rsid w:val="005E3C53"/>
    <w:rsid w:val="005E3F8B"/>
    <w:rsid w:val="005E4526"/>
    <w:rsid w:val="005E479F"/>
    <w:rsid w:val="005E492B"/>
    <w:rsid w:val="005E4AEC"/>
    <w:rsid w:val="005E5608"/>
    <w:rsid w:val="005E56F9"/>
    <w:rsid w:val="005E7490"/>
    <w:rsid w:val="005E76F4"/>
    <w:rsid w:val="005F036A"/>
    <w:rsid w:val="005F03C9"/>
    <w:rsid w:val="005F04F6"/>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5535"/>
    <w:rsid w:val="006059E1"/>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7CC"/>
    <w:rsid w:val="00613A66"/>
    <w:rsid w:val="00613ACD"/>
    <w:rsid w:val="00613F2F"/>
    <w:rsid w:val="0061447C"/>
    <w:rsid w:val="0061462D"/>
    <w:rsid w:val="00615252"/>
    <w:rsid w:val="00615C13"/>
    <w:rsid w:val="006160D8"/>
    <w:rsid w:val="0061630F"/>
    <w:rsid w:val="00616784"/>
    <w:rsid w:val="00616BC1"/>
    <w:rsid w:val="00617103"/>
    <w:rsid w:val="00617406"/>
    <w:rsid w:val="00617CB8"/>
    <w:rsid w:val="0062027E"/>
    <w:rsid w:val="006205DE"/>
    <w:rsid w:val="006211ED"/>
    <w:rsid w:val="006215AF"/>
    <w:rsid w:val="006217AD"/>
    <w:rsid w:val="00622075"/>
    <w:rsid w:val="006227E9"/>
    <w:rsid w:val="00622A92"/>
    <w:rsid w:val="00622F50"/>
    <w:rsid w:val="006231D3"/>
    <w:rsid w:val="006231EB"/>
    <w:rsid w:val="00623438"/>
    <w:rsid w:val="006238CB"/>
    <w:rsid w:val="006238F0"/>
    <w:rsid w:val="00623BBA"/>
    <w:rsid w:val="00624DD4"/>
    <w:rsid w:val="00624FBB"/>
    <w:rsid w:val="00625161"/>
    <w:rsid w:val="00625B48"/>
    <w:rsid w:val="006262F5"/>
    <w:rsid w:val="00626457"/>
    <w:rsid w:val="00626AEE"/>
    <w:rsid w:val="00626AF8"/>
    <w:rsid w:val="00626D1F"/>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B32"/>
    <w:rsid w:val="00693C32"/>
    <w:rsid w:val="006942BD"/>
    <w:rsid w:val="00694382"/>
    <w:rsid w:val="006945F8"/>
    <w:rsid w:val="006948AF"/>
    <w:rsid w:val="0069561F"/>
    <w:rsid w:val="00695662"/>
    <w:rsid w:val="006957E3"/>
    <w:rsid w:val="00696197"/>
    <w:rsid w:val="00696270"/>
    <w:rsid w:val="00697AC1"/>
    <w:rsid w:val="006A0031"/>
    <w:rsid w:val="006A04B6"/>
    <w:rsid w:val="006A0784"/>
    <w:rsid w:val="006A0B32"/>
    <w:rsid w:val="006A0EDC"/>
    <w:rsid w:val="006A224A"/>
    <w:rsid w:val="006A2374"/>
    <w:rsid w:val="006A3493"/>
    <w:rsid w:val="006A4A4F"/>
    <w:rsid w:val="006A4E02"/>
    <w:rsid w:val="006A4F6B"/>
    <w:rsid w:val="006A5067"/>
    <w:rsid w:val="006A542E"/>
    <w:rsid w:val="006A54F9"/>
    <w:rsid w:val="006A5A83"/>
    <w:rsid w:val="006A692A"/>
    <w:rsid w:val="006A7619"/>
    <w:rsid w:val="006A7A42"/>
    <w:rsid w:val="006A7BF0"/>
    <w:rsid w:val="006B0003"/>
    <w:rsid w:val="006B0212"/>
    <w:rsid w:val="006B0300"/>
    <w:rsid w:val="006B043D"/>
    <w:rsid w:val="006B088B"/>
    <w:rsid w:val="006B1AE1"/>
    <w:rsid w:val="006B1B37"/>
    <w:rsid w:val="006B2207"/>
    <w:rsid w:val="006B245E"/>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3"/>
    <w:rsid w:val="006D4F7D"/>
    <w:rsid w:val="006D53E0"/>
    <w:rsid w:val="006D53F0"/>
    <w:rsid w:val="006D5E1A"/>
    <w:rsid w:val="006D6102"/>
    <w:rsid w:val="006D622D"/>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306"/>
    <w:rsid w:val="00700333"/>
    <w:rsid w:val="00700CE6"/>
    <w:rsid w:val="00700F05"/>
    <w:rsid w:val="00701213"/>
    <w:rsid w:val="007014D8"/>
    <w:rsid w:val="00701F5F"/>
    <w:rsid w:val="0070226C"/>
    <w:rsid w:val="007028B7"/>
    <w:rsid w:val="00702D87"/>
    <w:rsid w:val="00702EA5"/>
    <w:rsid w:val="0070368E"/>
    <w:rsid w:val="00703A2F"/>
    <w:rsid w:val="00703A3F"/>
    <w:rsid w:val="00703AF8"/>
    <w:rsid w:val="00703B82"/>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52"/>
    <w:rsid w:val="007166A8"/>
    <w:rsid w:val="00716D26"/>
    <w:rsid w:val="00717827"/>
    <w:rsid w:val="0072108E"/>
    <w:rsid w:val="007210BF"/>
    <w:rsid w:val="007210CB"/>
    <w:rsid w:val="00721287"/>
    <w:rsid w:val="00721359"/>
    <w:rsid w:val="007214A9"/>
    <w:rsid w:val="00721C6B"/>
    <w:rsid w:val="00722BA6"/>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61A8"/>
    <w:rsid w:val="007665E6"/>
    <w:rsid w:val="00766ED0"/>
    <w:rsid w:val="00767389"/>
    <w:rsid w:val="007678C9"/>
    <w:rsid w:val="00767A1D"/>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B8D"/>
    <w:rsid w:val="007823A9"/>
    <w:rsid w:val="007823DE"/>
    <w:rsid w:val="007824A4"/>
    <w:rsid w:val="007826CF"/>
    <w:rsid w:val="007829C4"/>
    <w:rsid w:val="00783018"/>
    <w:rsid w:val="007831BA"/>
    <w:rsid w:val="007839C3"/>
    <w:rsid w:val="00784674"/>
    <w:rsid w:val="007847C6"/>
    <w:rsid w:val="00784D1F"/>
    <w:rsid w:val="00784F7C"/>
    <w:rsid w:val="00785003"/>
    <w:rsid w:val="007858AB"/>
    <w:rsid w:val="00785A18"/>
    <w:rsid w:val="00785D4A"/>
    <w:rsid w:val="00785F84"/>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3463"/>
    <w:rsid w:val="007A3806"/>
    <w:rsid w:val="007A380A"/>
    <w:rsid w:val="007A3AFD"/>
    <w:rsid w:val="007A416A"/>
    <w:rsid w:val="007A4343"/>
    <w:rsid w:val="007A4730"/>
    <w:rsid w:val="007A4EF6"/>
    <w:rsid w:val="007A5004"/>
    <w:rsid w:val="007A5795"/>
    <w:rsid w:val="007A5F43"/>
    <w:rsid w:val="007A61F8"/>
    <w:rsid w:val="007A6421"/>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895"/>
    <w:rsid w:val="007E33CE"/>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1464"/>
    <w:rsid w:val="00801AC7"/>
    <w:rsid w:val="00801C99"/>
    <w:rsid w:val="0080252A"/>
    <w:rsid w:val="008027FC"/>
    <w:rsid w:val="00802DBC"/>
    <w:rsid w:val="00802F94"/>
    <w:rsid w:val="008039C7"/>
    <w:rsid w:val="00804118"/>
    <w:rsid w:val="0080467B"/>
    <w:rsid w:val="00804E0F"/>
    <w:rsid w:val="008053A8"/>
    <w:rsid w:val="00805779"/>
    <w:rsid w:val="00805CDF"/>
    <w:rsid w:val="00805FBC"/>
    <w:rsid w:val="0080603E"/>
    <w:rsid w:val="0080609D"/>
    <w:rsid w:val="0080610D"/>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0F57"/>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1A8C"/>
    <w:rsid w:val="008424D1"/>
    <w:rsid w:val="008426F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10FD"/>
    <w:rsid w:val="008712C0"/>
    <w:rsid w:val="008713B6"/>
    <w:rsid w:val="008722F9"/>
    <w:rsid w:val="0087270D"/>
    <w:rsid w:val="00873C44"/>
    <w:rsid w:val="00874748"/>
    <w:rsid w:val="00874BEA"/>
    <w:rsid w:val="00874DC9"/>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BE"/>
    <w:rsid w:val="008F2F62"/>
    <w:rsid w:val="008F3989"/>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C1"/>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40DA"/>
    <w:rsid w:val="00934BCE"/>
    <w:rsid w:val="009351CF"/>
    <w:rsid w:val="00935549"/>
    <w:rsid w:val="00935C69"/>
    <w:rsid w:val="009362BB"/>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934"/>
    <w:rsid w:val="00962B33"/>
    <w:rsid w:val="00962B65"/>
    <w:rsid w:val="009630E3"/>
    <w:rsid w:val="009633C8"/>
    <w:rsid w:val="0096370C"/>
    <w:rsid w:val="0096381D"/>
    <w:rsid w:val="0096408D"/>
    <w:rsid w:val="00964B98"/>
    <w:rsid w:val="00964DCD"/>
    <w:rsid w:val="00964EEC"/>
    <w:rsid w:val="00964FC8"/>
    <w:rsid w:val="00965868"/>
    <w:rsid w:val="009663A3"/>
    <w:rsid w:val="009669E0"/>
    <w:rsid w:val="00966ABB"/>
    <w:rsid w:val="009678B7"/>
    <w:rsid w:val="00967C02"/>
    <w:rsid w:val="00970803"/>
    <w:rsid w:val="00970958"/>
    <w:rsid w:val="00970C92"/>
    <w:rsid w:val="0097149D"/>
    <w:rsid w:val="0097175E"/>
    <w:rsid w:val="009721FF"/>
    <w:rsid w:val="0097260D"/>
    <w:rsid w:val="00972957"/>
    <w:rsid w:val="009729ED"/>
    <w:rsid w:val="00972DAB"/>
    <w:rsid w:val="0097308C"/>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4B5"/>
    <w:rsid w:val="00985AA1"/>
    <w:rsid w:val="00985CE8"/>
    <w:rsid w:val="009863D9"/>
    <w:rsid w:val="009868F1"/>
    <w:rsid w:val="00987977"/>
    <w:rsid w:val="00987E1C"/>
    <w:rsid w:val="00990741"/>
    <w:rsid w:val="0099290F"/>
    <w:rsid w:val="00992B9E"/>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B5A"/>
    <w:rsid w:val="00995CAE"/>
    <w:rsid w:val="009967B2"/>
    <w:rsid w:val="009969F1"/>
    <w:rsid w:val="00997201"/>
    <w:rsid w:val="009A0367"/>
    <w:rsid w:val="009A0638"/>
    <w:rsid w:val="009A14DA"/>
    <w:rsid w:val="009A19DE"/>
    <w:rsid w:val="009A1BC4"/>
    <w:rsid w:val="009A1EEB"/>
    <w:rsid w:val="009A1F0F"/>
    <w:rsid w:val="009A1F91"/>
    <w:rsid w:val="009A2E86"/>
    <w:rsid w:val="009A2F59"/>
    <w:rsid w:val="009A33CC"/>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5F"/>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CDC"/>
    <w:rsid w:val="009D4E9A"/>
    <w:rsid w:val="009D4F12"/>
    <w:rsid w:val="009D54BF"/>
    <w:rsid w:val="009D6439"/>
    <w:rsid w:val="009D65E4"/>
    <w:rsid w:val="009D7027"/>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30C6"/>
    <w:rsid w:val="00A234F3"/>
    <w:rsid w:val="00A23D5A"/>
    <w:rsid w:val="00A23F48"/>
    <w:rsid w:val="00A25F14"/>
    <w:rsid w:val="00A261F9"/>
    <w:rsid w:val="00A26B16"/>
    <w:rsid w:val="00A26B37"/>
    <w:rsid w:val="00A26CE2"/>
    <w:rsid w:val="00A26E61"/>
    <w:rsid w:val="00A2741D"/>
    <w:rsid w:val="00A279F5"/>
    <w:rsid w:val="00A27DCB"/>
    <w:rsid w:val="00A27DF8"/>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24"/>
    <w:rsid w:val="00A4032E"/>
    <w:rsid w:val="00A41151"/>
    <w:rsid w:val="00A4177B"/>
    <w:rsid w:val="00A41C4F"/>
    <w:rsid w:val="00A421C8"/>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BB4"/>
    <w:rsid w:val="00A47C50"/>
    <w:rsid w:val="00A47CFB"/>
    <w:rsid w:val="00A47F26"/>
    <w:rsid w:val="00A50F3C"/>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99B"/>
    <w:rsid w:val="00AB0401"/>
    <w:rsid w:val="00AB0C7D"/>
    <w:rsid w:val="00AB0D15"/>
    <w:rsid w:val="00AB10BD"/>
    <w:rsid w:val="00AB11AF"/>
    <w:rsid w:val="00AB178D"/>
    <w:rsid w:val="00AB2133"/>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28C0"/>
    <w:rsid w:val="00AD3935"/>
    <w:rsid w:val="00AD397A"/>
    <w:rsid w:val="00AD443A"/>
    <w:rsid w:val="00AD45E0"/>
    <w:rsid w:val="00AD46CF"/>
    <w:rsid w:val="00AD4BFE"/>
    <w:rsid w:val="00AD56EF"/>
    <w:rsid w:val="00AD5E3D"/>
    <w:rsid w:val="00AD6446"/>
    <w:rsid w:val="00AE00B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EB"/>
    <w:rsid w:val="00AF4133"/>
    <w:rsid w:val="00AF4BCC"/>
    <w:rsid w:val="00AF4F6A"/>
    <w:rsid w:val="00AF5330"/>
    <w:rsid w:val="00AF5504"/>
    <w:rsid w:val="00AF55C2"/>
    <w:rsid w:val="00AF5712"/>
    <w:rsid w:val="00AF6927"/>
    <w:rsid w:val="00AF737A"/>
    <w:rsid w:val="00AF7569"/>
    <w:rsid w:val="00AF784F"/>
    <w:rsid w:val="00AF7912"/>
    <w:rsid w:val="00AF7FD0"/>
    <w:rsid w:val="00B00174"/>
    <w:rsid w:val="00B005A2"/>
    <w:rsid w:val="00B006F2"/>
    <w:rsid w:val="00B0128B"/>
    <w:rsid w:val="00B01869"/>
    <w:rsid w:val="00B01C63"/>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2B"/>
    <w:rsid w:val="00B1378E"/>
    <w:rsid w:val="00B14253"/>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261"/>
    <w:rsid w:val="00B54342"/>
    <w:rsid w:val="00B544B3"/>
    <w:rsid w:val="00B550CE"/>
    <w:rsid w:val="00B555D0"/>
    <w:rsid w:val="00B55AA6"/>
    <w:rsid w:val="00B55E68"/>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70D"/>
    <w:rsid w:val="00B62836"/>
    <w:rsid w:val="00B63075"/>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FE6"/>
    <w:rsid w:val="00B84500"/>
    <w:rsid w:val="00B84C25"/>
    <w:rsid w:val="00B84EB8"/>
    <w:rsid w:val="00B84F09"/>
    <w:rsid w:val="00B84F51"/>
    <w:rsid w:val="00B85163"/>
    <w:rsid w:val="00B85650"/>
    <w:rsid w:val="00B86CD3"/>
    <w:rsid w:val="00B870D9"/>
    <w:rsid w:val="00B879C1"/>
    <w:rsid w:val="00B879D7"/>
    <w:rsid w:val="00B87D4D"/>
    <w:rsid w:val="00B900DD"/>
    <w:rsid w:val="00B90A04"/>
    <w:rsid w:val="00B9133C"/>
    <w:rsid w:val="00B913E6"/>
    <w:rsid w:val="00B914D6"/>
    <w:rsid w:val="00B917DC"/>
    <w:rsid w:val="00B924C2"/>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550"/>
    <w:rsid w:val="00C321F2"/>
    <w:rsid w:val="00C32A1A"/>
    <w:rsid w:val="00C32BF6"/>
    <w:rsid w:val="00C33638"/>
    <w:rsid w:val="00C33836"/>
    <w:rsid w:val="00C33AAF"/>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7B9"/>
    <w:rsid w:val="00C52F83"/>
    <w:rsid w:val="00C53347"/>
    <w:rsid w:val="00C5343F"/>
    <w:rsid w:val="00C540C5"/>
    <w:rsid w:val="00C542D6"/>
    <w:rsid w:val="00C55271"/>
    <w:rsid w:val="00C553B1"/>
    <w:rsid w:val="00C55D84"/>
    <w:rsid w:val="00C567AE"/>
    <w:rsid w:val="00C567C6"/>
    <w:rsid w:val="00C5685C"/>
    <w:rsid w:val="00C57288"/>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EB"/>
    <w:rsid w:val="00C67F62"/>
    <w:rsid w:val="00C70231"/>
    <w:rsid w:val="00C7046D"/>
    <w:rsid w:val="00C7154C"/>
    <w:rsid w:val="00C7157D"/>
    <w:rsid w:val="00C71A51"/>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65C"/>
    <w:rsid w:val="00C76DF4"/>
    <w:rsid w:val="00C80B4E"/>
    <w:rsid w:val="00C81148"/>
    <w:rsid w:val="00C8136B"/>
    <w:rsid w:val="00C814C8"/>
    <w:rsid w:val="00C81566"/>
    <w:rsid w:val="00C827BF"/>
    <w:rsid w:val="00C829AD"/>
    <w:rsid w:val="00C83023"/>
    <w:rsid w:val="00C834BE"/>
    <w:rsid w:val="00C8426D"/>
    <w:rsid w:val="00C846B6"/>
    <w:rsid w:val="00C84983"/>
    <w:rsid w:val="00C8516E"/>
    <w:rsid w:val="00C85919"/>
    <w:rsid w:val="00C86027"/>
    <w:rsid w:val="00C867A9"/>
    <w:rsid w:val="00C8681F"/>
    <w:rsid w:val="00C86ADE"/>
    <w:rsid w:val="00C871B0"/>
    <w:rsid w:val="00C87388"/>
    <w:rsid w:val="00C87BD0"/>
    <w:rsid w:val="00C901C9"/>
    <w:rsid w:val="00C902AA"/>
    <w:rsid w:val="00C9229C"/>
    <w:rsid w:val="00C92717"/>
    <w:rsid w:val="00C9281F"/>
    <w:rsid w:val="00C928BC"/>
    <w:rsid w:val="00C93607"/>
    <w:rsid w:val="00C93CB6"/>
    <w:rsid w:val="00C93F71"/>
    <w:rsid w:val="00C94977"/>
    <w:rsid w:val="00C95AD0"/>
    <w:rsid w:val="00C969F3"/>
    <w:rsid w:val="00C96AEA"/>
    <w:rsid w:val="00C9768C"/>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71C0"/>
    <w:rsid w:val="00CA78E9"/>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B84"/>
    <w:rsid w:val="00CB7BD6"/>
    <w:rsid w:val="00CC0283"/>
    <w:rsid w:val="00CC041F"/>
    <w:rsid w:val="00CC0C17"/>
    <w:rsid w:val="00CC1464"/>
    <w:rsid w:val="00CC16DA"/>
    <w:rsid w:val="00CC1B44"/>
    <w:rsid w:val="00CC20E2"/>
    <w:rsid w:val="00CC2390"/>
    <w:rsid w:val="00CC2596"/>
    <w:rsid w:val="00CC2BA4"/>
    <w:rsid w:val="00CC2DCB"/>
    <w:rsid w:val="00CC2F42"/>
    <w:rsid w:val="00CC3FAD"/>
    <w:rsid w:val="00CC432A"/>
    <w:rsid w:val="00CC43DA"/>
    <w:rsid w:val="00CC470E"/>
    <w:rsid w:val="00CC48AD"/>
    <w:rsid w:val="00CC50BF"/>
    <w:rsid w:val="00CC58AE"/>
    <w:rsid w:val="00CC5C12"/>
    <w:rsid w:val="00CC6714"/>
    <w:rsid w:val="00CC6B19"/>
    <w:rsid w:val="00CC6C5C"/>
    <w:rsid w:val="00CC737F"/>
    <w:rsid w:val="00CC7FBE"/>
    <w:rsid w:val="00CD1505"/>
    <w:rsid w:val="00CD1635"/>
    <w:rsid w:val="00CD16E9"/>
    <w:rsid w:val="00CD1C18"/>
    <w:rsid w:val="00CD1E08"/>
    <w:rsid w:val="00CD1EA2"/>
    <w:rsid w:val="00CD2377"/>
    <w:rsid w:val="00CD306C"/>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25E"/>
    <w:rsid w:val="00D162C2"/>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75"/>
    <w:rsid w:val="00D47BDD"/>
    <w:rsid w:val="00D500AA"/>
    <w:rsid w:val="00D50642"/>
    <w:rsid w:val="00D507D0"/>
    <w:rsid w:val="00D5182E"/>
    <w:rsid w:val="00D51B95"/>
    <w:rsid w:val="00D51BAF"/>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0AFA"/>
    <w:rsid w:val="00D6136C"/>
    <w:rsid w:val="00D616A1"/>
    <w:rsid w:val="00D61A1B"/>
    <w:rsid w:val="00D61D98"/>
    <w:rsid w:val="00D62AEC"/>
    <w:rsid w:val="00D62C4D"/>
    <w:rsid w:val="00D630CD"/>
    <w:rsid w:val="00D63400"/>
    <w:rsid w:val="00D639A4"/>
    <w:rsid w:val="00D639B5"/>
    <w:rsid w:val="00D64A78"/>
    <w:rsid w:val="00D64FCE"/>
    <w:rsid w:val="00D650CA"/>
    <w:rsid w:val="00D6510D"/>
    <w:rsid w:val="00D6589B"/>
    <w:rsid w:val="00D65A9F"/>
    <w:rsid w:val="00D65C19"/>
    <w:rsid w:val="00D66785"/>
    <w:rsid w:val="00D66A38"/>
    <w:rsid w:val="00D66D76"/>
    <w:rsid w:val="00D6720E"/>
    <w:rsid w:val="00D67BB6"/>
    <w:rsid w:val="00D70214"/>
    <w:rsid w:val="00D70326"/>
    <w:rsid w:val="00D706C9"/>
    <w:rsid w:val="00D71633"/>
    <w:rsid w:val="00D71BE4"/>
    <w:rsid w:val="00D71CF7"/>
    <w:rsid w:val="00D72717"/>
    <w:rsid w:val="00D72826"/>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C0010"/>
    <w:rsid w:val="00DC0274"/>
    <w:rsid w:val="00DC0371"/>
    <w:rsid w:val="00DC04BB"/>
    <w:rsid w:val="00DC0522"/>
    <w:rsid w:val="00DC0945"/>
    <w:rsid w:val="00DC0B3D"/>
    <w:rsid w:val="00DC0CD8"/>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5BF3"/>
    <w:rsid w:val="00DD5DB6"/>
    <w:rsid w:val="00DD6B8E"/>
    <w:rsid w:val="00DD6ED6"/>
    <w:rsid w:val="00DD71A6"/>
    <w:rsid w:val="00DE08BE"/>
    <w:rsid w:val="00DE0FB0"/>
    <w:rsid w:val="00DE129A"/>
    <w:rsid w:val="00DE1851"/>
    <w:rsid w:val="00DE2401"/>
    <w:rsid w:val="00DE28B7"/>
    <w:rsid w:val="00DE30D2"/>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A8F"/>
    <w:rsid w:val="00E25C7C"/>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725C"/>
    <w:rsid w:val="00E477FE"/>
    <w:rsid w:val="00E478EA"/>
    <w:rsid w:val="00E47F38"/>
    <w:rsid w:val="00E50E96"/>
    <w:rsid w:val="00E50EC4"/>
    <w:rsid w:val="00E51622"/>
    <w:rsid w:val="00E51A44"/>
    <w:rsid w:val="00E51C58"/>
    <w:rsid w:val="00E51E8D"/>
    <w:rsid w:val="00E52B3F"/>
    <w:rsid w:val="00E52CD9"/>
    <w:rsid w:val="00E5334F"/>
    <w:rsid w:val="00E533AA"/>
    <w:rsid w:val="00E53FA8"/>
    <w:rsid w:val="00E5435E"/>
    <w:rsid w:val="00E54B78"/>
    <w:rsid w:val="00E5500F"/>
    <w:rsid w:val="00E556A5"/>
    <w:rsid w:val="00E55AA8"/>
    <w:rsid w:val="00E55E7B"/>
    <w:rsid w:val="00E5663F"/>
    <w:rsid w:val="00E5736A"/>
    <w:rsid w:val="00E57DAA"/>
    <w:rsid w:val="00E61784"/>
    <w:rsid w:val="00E61822"/>
    <w:rsid w:val="00E61C2C"/>
    <w:rsid w:val="00E61D94"/>
    <w:rsid w:val="00E628F9"/>
    <w:rsid w:val="00E62AFB"/>
    <w:rsid w:val="00E62CD1"/>
    <w:rsid w:val="00E63209"/>
    <w:rsid w:val="00E642C2"/>
    <w:rsid w:val="00E6439D"/>
    <w:rsid w:val="00E64EF4"/>
    <w:rsid w:val="00E650DD"/>
    <w:rsid w:val="00E65E59"/>
    <w:rsid w:val="00E664AB"/>
    <w:rsid w:val="00E665DC"/>
    <w:rsid w:val="00E66871"/>
    <w:rsid w:val="00E66D39"/>
    <w:rsid w:val="00E67CB8"/>
    <w:rsid w:val="00E67DF0"/>
    <w:rsid w:val="00E7012F"/>
    <w:rsid w:val="00E7070F"/>
    <w:rsid w:val="00E70B95"/>
    <w:rsid w:val="00E70FDD"/>
    <w:rsid w:val="00E71753"/>
    <w:rsid w:val="00E71F32"/>
    <w:rsid w:val="00E72A04"/>
    <w:rsid w:val="00E72F3C"/>
    <w:rsid w:val="00E73623"/>
    <w:rsid w:val="00E73DA5"/>
    <w:rsid w:val="00E73DE8"/>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63E8"/>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750"/>
    <w:rsid w:val="00EF0056"/>
    <w:rsid w:val="00EF0331"/>
    <w:rsid w:val="00EF0C9B"/>
    <w:rsid w:val="00EF1037"/>
    <w:rsid w:val="00EF141D"/>
    <w:rsid w:val="00EF15DA"/>
    <w:rsid w:val="00EF1DB9"/>
    <w:rsid w:val="00EF1E0B"/>
    <w:rsid w:val="00EF21DC"/>
    <w:rsid w:val="00EF24F2"/>
    <w:rsid w:val="00EF2AF3"/>
    <w:rsid w:val="00EF31C6"/>
    <w:rsid w:val="00EF4B16"/>
    <w:rsid w:val="00EF520E"/>
    <w:rsid w:val="00EF5700"/>
    <w:rsid w:val="00EF577F"/>
    <w:rsid w:val="00EF6129"/>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21D8"/>
    <w:rsid w:val="00F13013"/>
    <w:rsid w:val="00F13FE2"/>
    <w:rsid w:val="00F14065"/>
    <w:rsid w:val="00F141E5"/>
    <w:rsid w:val="00F14DCD"/>
    <w:rsid w:val="00F1519D"/>
    <w:rsid w:val="00F1541D"/>
    <w:rsid w:val="00F15869"/>
    <w:rsid w:val="00F15B9B"/>
    <w:rsid w:val="00F1606B"/>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B34"/>
    <w:rsid w:val="00F47C15"/>
    <w:rsid w:val="00F47F41"/>
    <w:rsid w:val="00F50F8F"/>
    <w:rsid w:val="00F510B5"/>
    <w:rsid w:val="00F51154"/>
    <w:rsid w:val="00F522C9"/>
    <w:rsid w:val="00F523A7"/>
    <w:rsid w:val="00F52708"/>
    <w:rsid w:val="00F52AF6"/>
    <w:rsid w:val="00F52B8B"/>
    <w:rsid w:val="00F52FD0"/>
    <w:rsid w:val="00F531CC"/>
    <w:rsid w:val="00F53BDB"/>
    <w:rsid w:val="00F53C9D"/>
    <w:rsid w:val="00F553EE"/>
    <w:rsid w:val="00F5548A"/>
    <w:rsid w:val="00F5557D"/>
    <w:rsid w:val="00F555B1"/>
    <w:rsid w:val="00F559AC"/>
    <w:rsid w:val="00F55C06"/>
    <w:rsid w:val="00F55C77"/>
    <w:rsid w:val="00F55F69"/>
    <w:rsid w:val="00F565EA"/>
    <w:rsid w:val="00F56F38"/>
    <w:rsid w:val="00F57078"/>
    <w:rsid w:val="00F5717B"/>
    <w:rsid w:val="00F572A6"/>
    <w:rsid w:val="00F57A99"/>
    <w:rsid w:val="00F57B72"/>
    <w:rsid w:val="00F60B5C"/>
    <w:rsid w:val="00F60F87"/>
    <w:rsid w:val="00F611DC"/>
    <w:rsid w:val="00F616F7"/>
    <w:rsid w:val="00F619DF"/>
    <w:rsid w:val="00F61D97"/>
    <w:rsid w:val="00F623F4"/>
    <w:rsid w:val="00F625DC"/>
    <w:rsid w:val="00F626EE"/>
    <w:rsid w:val="00F62822"/>
    <w:rsid w:val="00F62A31"/>
    <w:rsid w:val="00F62A71"/>
    <w:rsid w:val="00F62B6B"/>
    <w:rsid w:val="00F62C59"/>
    <w:rsid w:val="00F62CC8"/>
    <w:rsid w:val="00F62DF8"/>
    <w:rsid w:val="00F62EE5"/>
    <w:rsid w:val="00F63906"/>
    <w:rsid w:val="00F64208"/>
    <w:rsid w:val="00F642C0"/>
    <w:rsid w:val="00F6583F"/>
    <w:rsid w:val="00F65FB1"/>
    <w:rsid w:val="00F66147"/>
    <w:rsid w:val="00F66577"/>
    <w:rsid w:val="00F66614"/>
    <w:rsid w:val="00F66660"/>
    <w:rsid w:val="00F66F4D"/>
    <w:rsid w:val="00F66F50"/>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3C"/>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BE"/>
    <w:rsid w:val="00FA2F05"/>
    <w:rsid w:val="00FA3992"/>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CF4"/>
    <w:rsid w:val="00FC0960"/>
    <w:rsid w:val="00FC0AD3"/>
    <w:rsid w:val="00FC11AB"/>
    <w:rsid w:val="00FC17BD"/>
    <w:rsid w:val="00FC1A7C"/>
    <w:rsid w:val="00FC1B97"/>
    <w:rsid w:val="00FC1EDA"/>
    <w:rsid w:val="00FC2C0B"/>
    <w:rsid w:val="00FC2C53"/>
    <w:rsid w:val="00FC3AB5"/>
    <w:rsid w:val="00FC400E"/>
    <w:rsid w:val="00FC46BB"/>
    <w:rsid w:val="00FC475D"/>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4FF9"/>
    <w:rsid w:val="00FE5417"/>
    <w:rsid w:val="00FE5BC1"/>
    <w:rsid w:val="00FE613B"/>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5"/>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microsoft.com/office/2007/relationships/hdphoto" Target="media/hdphoto5.wdp"/><Relationship Id="rId138" Type="http://schemas.microsoft.com/office/2007/relationships/hdphoto" Target="media/hdphoto32.wdp"/><Relationship Id="rId159" Type="http://schemas.openxmlformats.org/officeDocument/2006/relationships/image" Target="media/image109.png"/><Relationship Id="rId170" Type="http://schemas.openxmlformats.org/officeDocument/2006/relationships/image" Target="media/image120.png"/><Relationship Id="rId191" Type="http://schemas.openxmlformats.org/officeDocument/2006/relationships/image" Target="media/image141.emf"/><Relationship Id="rId205" Type="http://schemas.openxmlformats.org/officeDocument/2006/relationships/image" Target="media/image155.emf"/><Relationship Id="rId226" Type="http://schemas.openxmlformats.org/officeDocument/2006/relationships/image" Target="media/image175.png"/><Relationship Id="rId247" Type="http://schemas.openxmlformats.org/officeDocument/2006/relationships/header" Target="header3.xml"/><Relationship Id="rId107" Type="http://schemas.openxmlformats.org/officeDocument/2006/relationships/image" Target="media/image83.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png"/><Relationship Id="rId128" Type="http://schemas.microsoft.com/office/2007/relationships/hdphoto" Target="media/hdphoto27.wdp"/><Relationship Id="rId149" Type="http://schemas.openxmlformats.org/officeDocument/2006/relationships/image" Target="media/image104.png"/><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10.png"/><Relationship Id="rId181" Type="http://schemas.openxmlformats.org/officeDocument/2006/relationships/image" Target="media/image131.emf"/><Relationship Id="rId216" Type="http://schemas.openxmlformats.org/officeDocument/2006/relationships/image" Target="media/image166.emf"/><Relationship Id="rId237" Type="http://schemas.openxmlformats.org/officeDocument/2006/relationships/image" Target="media/image186.emf"/><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emf"/><Relationship Id="rId118" Type="http://schemas.microsoft.com/office/2007/relationships/hdphoto" Target="media/hdphoto22.wdp"/><Relationship Id="rId139" Type="http://schemas.openxmlformats.org/officeDocument/2006/relationships/image" Target="media/image99.png"/><Relationship Id="rId85" Type="http://schemas.openxmlformats.org/officeDocument/2006/relationships/image" Target="media/image72.png"/><Relationship Id="rId150" Type="http://schemas.microsoft.com/office/2007/relationships/hdphoto" Target="media/hdphoto38.wdp"/><Relationship Id="rId171" Type="http://schemas.openxmlformats.org/officeDocument/2006/relationships/image" Target="media/image121.emf"/><Relationship Id="rId192" Type="http://schemas.openxmlformats.org/officeDocument/2006/relationships/image" Target="media/image142.emf"/><Relationship Id="rId206" Type="http://schemas.openxmlformats.org/officeDocument/2006/relationships/image" Target="media/image156.emf"/><Relationship Id="rId227" Type="http://schemas.openxmlformats.org/officeDocument/2006/relationships/image" Target="media/image176.emf"/><Relationship Id="rId248"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81.png"/><Relationship Id="rId108" Type="http://schemas.microsoft.com/office/2007/relationships/hdphoto" Target="media/hdphoto17.wdp"/><Relationship Id="rId124" Type="http://schemas.microsoft.com/office/2007/relationships/hdphoto" Target="media/hdphoto25.wdp"/><Relationship Id="rId129" Type="http://schemas.openxmlformats.org/officeDocument/2006/relationships/image" Target="media/image94.png"/><Relationship Id="rId54" Type="http://schemas.openxmlformats.org/officeDocument/2006/relationships/image" Target="media/image46.emf"/><Relationship Id="rId70" Type="http://schemas.openxmlformats.org/officeDocument/2006/relationships/image" Target="media/image62.emf"/><Relationship Id="rId75" Type="http://schemas.microsoft.com/office/2007/relationships/hdphoto" Target="media/hdphoto1.wdp"/><Relationship Id="rId91" Type="http://schemas.openxmlformats.org/officeDocument/2006/relationships/image" Target="media/image75.png"/><Relationship Id="rId96" Type="http://schemas.microsoft.com/office/2007/relationships/hdphoto" Target="media/hdphoto11.wdp"/><Relationship Id="rId140" Type="http://schemas.microsoft.com/office/2007/relationships/hdphoto" Target="media/hdphoto33.wdp"/><Relationship Id="rId145" Type="http://schemas.openxmlformats.org/officeDocument/2006/relationships/image" Target="media/image102.png"/><Relationship Id="rId161" Type="http://schemas.openxmlformats.org/officeDocument/2006/relationships/image" Target="media/image111.png"/><Relationship Id="rId166" Type="http://schemas.openxmlformats.org/officeDocument/2006/relationships/image" Target="media/image116.emf"/><Relationship Id="rId182" Type="http://schemas.openxmlformats.org/officeDocument/2006/relationships/image" Target="media/image132.emf"/><Relationship Id="rId187" Type="http://schemas.openxmlformats.org/officeDocument/2006/relationships/image" Target="media/image137.emf"/><Relationship Id="rId217" Type="http://schemas.openxmlformats.org/officeDocument/2006/relationships/image" Target="media/image16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2.emf"/><Relationship Id="rId233" Type="http://schemas.openxmlformats.org/officeDocument/2006/relationships/image" Target="media/image182.emf"/><Relationship Id="rId238" Type="http://schemas.openxmlformats.org/officeDocument/2006/relationships/image" Target="media/image187.png"/><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microsoft.com/office/2007/relationships/hdphoto" Target="media/hdphoto20.wdp"/><Relationship Id="rId119" Type="http://schemas.openxmlformats.org/officeDocument/2006/relationships/image" Target="media/image89.png"/><Relationship Id="rId44" Type="http://schemas.openxmlformats.org/officeDocument/2006/relationships/image" Target="media/image36.emf"/><Relationship Id="rId60" Type="http://schemas.openxmlformats.org/officeDocument/2006/relationships/image" Target="media/image52.png"/><Relationship Id="rId65" Type="http://schemas.openxmlformats.org/officeDocument/2006/relationships/image" Target="media/image57.emf"/><Relationship Id="rId81" Type="http://schemas.openxmlformats.org/officeDocument/2006/relationships/image" Target="media/image70.png"/><Relationship Id="rId86" Type="http://schemas.microsoft.com/office/2007/relationships/hdphoto" Target="media/hdphoto6.wdp"/><Relationship Id="rId130" Type="http://schemas.microsoft.com/office/2007/relationships/hdphoto" Target="media/hdphoto28.wdp"/><Relationship Id="rId135" Type="http://schemas.openxmlformats.org/officeDocument/2006/relationships/image" Target="media/image97.png"/><Relationship Id="rId151" Type="http://schemas.openxmlformats.org/officeDocument/2006/relationships/image" Target="media/image105.png"/><Relationship Id="rId156" Type="http://schemas.microsoft.com/office/2007/relationships/hdphoto" Target="media/hdphoto41.wdp"/><Relationship Id="rId177" Type="http://schemas.openxmlformats.org/officeDocument/2006/relationships/image" Target="media/image127.emf"/><Relationship Id="rId198" Type="http://schemas.openxmlformats.org/officeDocument/2006/relationships/image" Target="media/image148.emf"/><Relationship Id="rId172" Type="http://schemas.openxmlformats.org/officeDocument/2006/relationships/image" Target="media/image122.emf"/><Relationship Id="rId193" Type="http://schemas.openxmlformats.org/officeDocument/2006/relationships/image" Target="media/image143.emf"/><Relationship Id="rId202" Type="http://schemas.openxmlformats.org/officeDocument/2006/relationships/image" Target="media/image152.png"/><Relationship Id="rId207" Type="http://schemas.openxmlformats.org/officeDocument/2006/relationships/image" Target="media/image157.emf"/><Relationship Id="rId223" Type="http://schemas.openxmlformats.org/officeDocument/2006/relationships/image" Target="media/image172.emf"/><Relationship Id="rId228" Type="http://schemas.openxmlformats.org/officeDocument/2006/relationships/image" Target="media/image177.png"/><Relationship Id="rId244" Type="http://schemas.openxmlformats.org/officeDocument/2006/relationships/header" Target="header1.xml"/><Relationship Id="rId249"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84.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7.png"/><Relationship Id="rId97" Type="http://schemas.openxmlformats.org/officeDocument/2006/relationships/image" Target="media/image78.png"/><Relationship Id="rId104" Type="http://schemas.microsoft.com/office/2007/relationships/hdphoto" Target="media/hdphoto15.wdp"/><Relationship Id="rId120" Type="http://schemas.microsoft.com/office/2007/relationships/hdphoto" Target="media/hdphoto23.wdp"/><Relationship Id="rId125" Type="http://schemas.openxmlformats.org/officeDocument/2006/relationships/image" Target="media/image92.png"/><Relationship Id="rId141" Type="http://schemas.openxmlformats.org/officeDocument/2006/relationships/image" Target="media/image100.png"/><Relationship Id="rId146" Type="http://schemas.microsoft.com/office/2007/relationships/hdphoto" Target="media/hdphoto36.wdp"/><Relationship Id="rId167" Type="http://schemas.openxmlformats.org/officeDocument/2006/relationships/image" Target="media/image117.emf"/><Relationship Id="rId188" Type="http://schemas.openxmlformats.org/officeDocument/2006/relationships/image" Target="media/image138.emf"/><Relationship Id="rId7" Type="http://schemas.openxmlformats.org/officeDocument/2006/relationships/footnotes" Target="footnotes.xml"/><Relationship Id="rId71" Type="http://schemas.openxmlformats.org/officeDocument/2006/relationships/image" Target="media/image63.png"/><Relationship Id="rId92" Type="http://schemas.microsoft.com/office/2007/relationships/hdphoto" Target="media/hdphoto9.wdp"/><Relationship Id="rId162" Type="http://schemas.openxmlformats.org/officeDocument/2006/relationships/image" Target="media/image112.emf"/><Relationship Id="rId183" Type="http://schemas.openxmlformats.org/officeDocument/2006/relationships/image" Target="media/image133.emf"/><Relationship Id="rId213" Type="http://schemas.openxmlformats.org/officeDocument/2006/relationships/image" Target="media/image163.emf"/><Relationship Id="rId218" Type="http://schemas.openxmlformats.org/officeDocument/2006/relationships/hyperlink" Target="http://sfa.michoacan.gob.mx/cuentaPublica/index.php" TargetMode="External"/><Relationship Id="rId234" Type="http://schemas.openxmlformats.org/officeDocument/2006/relationships/image" Target="media/image183.png"/><Relationship Id="rId239" Type="http://schemas.openxmlformats.org/officeDocument/2006/relationships/image" Target="media/image188.emf"/><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3.png"/><Relationship Id="rId110" Type="http://schemas.microsoft.com/office/2007/relationships/hdphoto" Target="media/hdphoto18.wdp"/><Relationship Id="rId115" Type="http://schemas.openxmlformats.org/officeDocument/2006/relationships/image" Target="media/image87.png"/><Relationship Id="rId131" Type="http://schemas.openxmlformats.org/officeDocument/2006/relationships/image" Target="media/image95.png"/><Relationship Id="rId136" Type="http://schemas.microsoft.com/office/2007/relationships/hdphoto" Target="media/hdphoto31.wdp"/><Relationship Id="rId157" Type="http://schemas.openxmlformats.org/officeDocument/2006/relationships/image" Target="media/image108.png"/><Relationship Id="rId178" Type="http://schemas.openxmlformats.org/officeDocument/2006/relationships/image" Target="media/image128.emf"/><Relationship Id="rId61" Type="http://schemas.openxmlformats.org/officeDocument/2006/relationships/image" Target="media/image53.emf"/><Relationship Id="rId82" Type="http://schemas.microsoft.com/office/2007/relationships/hdphoto" Target="media/hdphoto4.wdp"/><Relationship Id="rId152" Type="http://schemas.microsoft.com/office/2007/relationships/hdphoto" Target="media/hdphoto39.wdp"/><Relationship Id="rId173" Type="http://schemas.openxmlformats.org/officeDocument/2006/relationships/image" Target="media/image123.png"/><Relationship Id="rId194" Type="http://schemas.openxmlformats.org/officeDocument/2006/relationships/image" Target="media/image144.emf"/><Relationship Id="rId199" Type="http://schemas.openxmlformats.org/officeDocument/2006/relationships/image" Target="media/image149.png"/><Relationship Id="rId203" Type="http://schemas.openxmlformats.org/officeDocument/2006/relationships/image" Target="media/image153.emf"/><Relationship Id="rId208" Type="http://schemas.openxmlformats.org/officeDocument/2006/relationships/image" Target="media/image158.emf"/><Relationship Id="rId229" Type="http://schemas.openxmlformats.org/officeDocument/2006/relationships/image" Target="media/image178.emf"/><Relationship Id="rId19" Type="http://schemas.openxmlformats.org/officeDocument/2006/relationships/image" Target="media/image11.emf"/><Relationship Id="rId224" Type="http://schemas.openxmlformats.org/officeDocument/2006/relationships/image" Target="media/image173.png"/><Relationship Id="rId240" Type="http://schemas.openxmlformats.org/officeDocument/2006/relationships/image" Target="media/image189.png"/><Relationship Id="rId245"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8.png"/><Relationship Id="rId100" Type="http://schemas.microsoft.com/office/2007/relationships/hdphoto" Target="media/hdphoto13.wdp"/><Relationship Id="rId105" Type="http://schemas.openxmlformats.org/officeDocument/2006/relationships/image" Target="media/image82.png"/><Relationship Id="rId126" Type="http://schemas.microsoft.com/office/2007/relationships/hdphoto" Target="media/hdphoto26.wdp"/><Relationship Id="rId147" Type="http://schemas.openxmlformats.org/officeDocument/2006/relationships/image" Target="media/image103.png"/><Relationship Id="rId168"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png"/><Relationship Id="rId93" Type="http://schemas.openxmlformats.org/officeDocument/2006/relationships/image" Target="media/image76.png"/><Relationship Id="rId98" Type="http://schemas.microsoft.com/office/2007/relationships/hdphoto" Target="media/hdphoto12.wdp"/><Relationship Id="rId121" Type="http://schemas.openxmlformats.org/officeDocument/2006/relationships/image" Target="media/image90.png"/><Relationship Id="rId142" Type="http://schemas.microsoft.com/office/2007/relationships/hdphoto" Target="media/hdphoto34.wdp"/><Relationship Id="rId163" Type="http://schemas.openxmlformats.org/officeDocument/2006/relationships/image" Target="media/image113.emf"/><Relationship Id="rId184" Type="http://schemas.openxmlformats.org/officeDocument/2006/relationships/image" Target="media/image134.emf"/><Relationship Id="rId189" Type="http://schemas.openxmlformats.org/officeDocument/2006/relationships/image" Target="media/image139.emf"/><Relationship Id="rId219" Type="http://schemas.openxmlformats.org/officeDocument/2006/relationships/image" Target="media/image168.png"/><Relationship Id="rId3" Type="http://schemas.openxmlformats.org/officeDocument/2006/relationships/numbering" Target="numbering.xml"/><Relationship Id="rId214" Type="http://schemas.openxmlformats.org/officeDocument/2006/relationships/image" Target="media/image164.emf"/><Relationship Id="rId230" Type="http://schemas.openxmlformats.org/officeDocument/2006/relationships/image" Target="media/image179.png"/><Relationship Id="rId235" Type="http://schemas.openxmlformats.org/officeDocument/2006/relationships/image" Target="media/image184.emf"/><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microsoft.com/office/2007/relationships/hdphoto" Target="media/hdphoto21.wdp"/><Relationship Id="rId137" Type="http://schemas.openxmlformats.org/officeDocument/2006/relationships/image" Target="media/image98.png"/><Relationship Id="rId158" Type="http://schemas.microsoft.com/office/2007/relationships/hdphoto" Target="media/hdphoto42.wdp"/><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1.png"/><Relationship Id="rId88" Type="http://schemas.microsoft.com/office/2007/relationships/hdphoto" Target="media/hdphoto7.wdp"/><Relationship Id="rId111" Type="http://schemas.openxmlformats.org/officeDocument/2006/relationships/image" Target="media/image85.png"/><Relationship Id="rId132" Type="http://schemas.microsoft.com/office/2007/relationships/hdphoto" Target="media/hdphoto29.wdp"/><Relationship Id="rId153" Type="http://schemas.openxmlformats.org/officeDocument/2006/relationships/image" Target="media/image106.png"/><Relationship Id="rId174" Type="http://schemas.openxmlformats.org/officeDocument/2006/relationships/image" Target="media/image124.emf"/><Relationship Id="rId179" Type="http://schemas.openxmlformats.org/officeDocument/2006/relationships/image" Target="media/image129.emf"/><Relationship Id="rId195" Type="http://schemas.openxmlformats.org/officeDocument/2006/relationships/image" Target="media/image145.png"/><Relationship Id="rId209" Type="http://schemas.openxmlformats.org/officeDocument/2006/relationships/image" Target="media/image159.emf"/><Relationship Id="rId190" Type="http://schemas.openxmlformats.org/officeDocument/2006/relationships/image" Target="media/image140.emf"/><Relationship Id="rId204" Type="http://schemas.openxmlformats.org/officeDocument/2006/relationships/image" Target="media/image154.png"/><Relationship Id="rId220" Type="http://schemas.openxmlformats.org/officeDocument/2006/relationships/image" Target="media/image169.png"/><Relationship Id="rId225" Type="http://schemas.openxmlformats.org/officeDocument/2006/relationships/image" Target="media/image174.emf"/><Relationship Id="rId241" Type="http://schemas.openxmlformats.org/officeDocument/2006/relationships/hyperlink" Target="http://sfa.michoacan.gob.mx/cuentaPublica/index.php" TargetMode="External"/><Relationship Id="rId246" Type="http://schemas.openxmlformats.org/officeDocument/2006/relationships/footer" Target="footer1.xm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microsoft.com/office/2007/relationships/hdphoto" Target="media/hdphoto16.wdp"/><Relationship Id="rId127" Type="http://schemas.openxmlformats.org/officeDocument/2006/relationships/image" Target="media/image93.png"/><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png"/><Relationship Id="rId78" Type="http://schemas.microsoft.com/office/2007/relationships/hdphoto" Target="media/hdphoto2.wdp"/><Relationship Id="rId94" Type="http://schemas.microsoft.com/office/2007/relationships/hdphoto" Target="media/hdphoto10.wdp"/><Relationship Id="rId99" Type="http://schemas.openxmlformats.org/officeDocument/2006/relationships/image" Target="media/image79.png"/><Relationship Id="rId101" Type="http://schemas.openxmlformats.org/officeDocument/2006/relationships/image" Target="media/image80.png"/><Relationship Id="rId122" Type="http://schemas.microsoft.com/office/2007/relationships/hdphoto" Target="media/hdphoto24.wdp"/><Relationship Id="rId143" Type="http://schemas.openxmlformats.org/officeDocument/2006/relationships/image" Target="media/image101.png"/><Relationship Id="rId148" Type="http://schemas.microsoft.com/office/2007/relationships/hdphoto" Target="media/hdphoto37.wdp"/><Relationship Id="rId164" Type="http://schemas.openxmlformats.org/officeDocument/2006/relationships/image" Target="media/image114.png"/><Relationship Id="rId169" Type="http://schemas.openxmlformats.org/officeDocument/2006/relationships/image" Target="media/image119.emf"/><Relationship Id="rId185" Type="http://schemas.openxmlformats.org/officeDocument/2006/relationships/image" Target="media/image135.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0.emf"/><Relationship Id="rId210" Type="http://schemas.openxmlformats.org/officeDocument/2006/relationships/image" Target="media/image160.emf"/><Relationship Id="rId215" Type="http://schemas.openxmlformats.org/officeDocument/2006/relationships/image" Target="media/image165.emf"/><Relationship Id="rId236" Type="http://schemas.openxmlformats.org/officeDocument/2006/relationships/image" Target="media/image185.png"/><Relationship Id="rId26" Type="http://schemas.openxmlformats.org/officeDocument/2006/relationships/image" Target="media/image18.png"/><Relationship Id="rId231" Type="http://schemas.openxmlformats.org/officeDocument/2006/relationships/image" Target="media/image180.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74.png"/><Relationship Id="rId112" Type="http://schemas.microsoft.com/office/2007/relationships/hdphoto" Target="media/hdphoto19.wdp"/><Relationship Id="rId133" Type="http://schemas.openxmlformats.org/officeDocument/2006/relationships/image" Target="media/image96.png"/><Relationship Id="rId154" Type="http://schemas.microsoft.com/office/2007/relationships/hdphoto" Target="media/hdphoto40.wdp"/><Relationship Id="rId175" Type="http://schemas.openxmlformats.org/officeDocument/2006/relationships/image" Target="media/image125.emf"/><Relationship Id="rId196" Type="http://schemas.openxmlformats.org/officeDocument/2006/relationships/image" Target="media/image146.emf"/><Relationship Id="rId200" Type="http://schemas.openxmlformats.org/officeDocument/2006/relationships/image" Target="media/image150.png"/><Relationship Id="rId16" Type="http://schemas.openxmlformats.org/officeDocument/2006/relationships/image" Target="media/image8.png"/><Relationship Id="rId221" Type="http://schemas.openxmlformats.org/officeDocument/2006/relationships/image" Target="media/image170.emf"/><Relationship Id="rId242" Type="http://schemas.openxmlformats.org/officeDocument/2006/relationships/hyperlink" Target="http://sfa.michoacan.gob.mx/coeac/transparencia.php" TargetMode="External"/><Relationship Id="rId37" Type="http://schemas.openxmlformats.org/officeDocument/2006/relationships/image" Target="media/image29.emf"/><Relationship Id="rId58" Type="http://schemas.openxmlformats.org/officeDocument/2006/relationships/image" Target="media/image50.png"/><Relationship Id="rId79" Type="http://schemas.openxmlformats.org/officeDocument/2006/relationships/image" Target="media/image69.png"/><Relationship Id="rId102" Type="http://schemas.microsoft.com/office/2007/relationships/hdphoto" Target="media/hdphoto14.wdp"/><Relationship Id="rId123" Type="http://schemas.openxmlformats.org/officeDocument/2006/relationships/image" Target="media/image91.png"/><Relationship Id="rId144" Type="http://schemas.microsoft.com/office/2007/relationships/hdphoto" Target="media/hdphoto35.wdp"/><Relationship Id="rId90" Type="http://schemas.microsoft.com/office/2007/relationships/hdphoto" Target="media/hdphoto8.wdp"/><Relationship Id="rId165" Type="http://schemas.openxmlformats.org/officeDocument/2006/relationships/image" Target="media/image115.emf"/><Relationship Id="rId186" Type="http://schemas.openxmlformats.org/officeDocument/2006/relationships/image" Target="media/image136.emf"/><Relationship Id="rId211" Type="http://schemas.openxmlformats.org/officeDocument/2006/relationships/image" Target="media/image161.emf"/><Relationship Id="rId232" Type="http://schemas.openxmlformats.org/officeDocument/2006/relationships/image" Target="media/image181.pn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86.png"/><Relationship Id="rId134" Type="http://schemas.microsoft.com/office/2007/relationships/hdphoto" Target="media/hdphoto30.wdp"/><Relationship Id="rId80" Type="http://schemas.microsoft.com/office/2007/relationships/hdphoto" Target="media/hdphoto3.wdp"/><Relationship Id="rId155" Type="http://schemas.openxmlformats.org/officeDocument/2006/relationships/image" Target="media/image107.png"/><Relationship Id="rId176" Type="http://schemas.openxmlformats.org/officeDocument/2006/relationships/image" Target="media/image126.emf"/><Relationship Id="rId197" Type="http://schemas.openxmlformats.org/officeDocument/2006/relationships/image" Target="media/image147.png"/><Relationship Id="rId201" Type="http://schemas.openxmlformats.org/officeDocument/2006/relationships/image" Target="media/image151.emf"/><Relationship Id="rId222" Type="http://schemas.openxmlformats.org/officeDocument/2006/relationships/image" Target="media/image171.png"/><Relationship Id="rId243" Type="http://schemas.openxmlformats.org/officeDocument/2006/relationships/image" Target="media/image190.png"/></Relationships>
</file>

<file path=word/_rels/footer1.xml.rels><?xml version="1.0" encoding="UTF-8" standalone="yes"?>
<Relationships xmlns="http://schemas.openxmlformats.org/package/2006/relationships"><Relationship Id="rId1" Type="http://schemas.openxmlformats.org/officeDocument/2006/relationships/image" Target="media/image193.png"/></Relationships>
</file>

<file path=word/_rels/header1.xml.rels><?xml version="1.0" encoding="UTF-8" standalone="yes"?>
<Relationships xmlns="http://schemas.openxmlformats.org/package/2006/relationships"><Relationship Id="rId1" Type="http://schemas.openxmlformats.org/officeDocument/2006/relationships/image" Target="media/image191.png"/></Relationships>
</file>

<file path=word/_rels/header2.xml.rels><?xml version="1.0" encoding="UTF-8" standalone="yes"?>
<Relationships xmlns="http://schemas.openxmlformats.org/package/2006/relationships"><Relationship Id="rId2" Type="http://schemas.openxmlformats.org/officeDocument/2006/relationships/image" Target="media/image192.png"/><Relationship Id="rId1" Type="http://schemas.openxmlformats.org/officeDocument/2006/relationships/image" Target="media/image191.png"/></Relationships>
</file>

<file path=word/_rels/header3.xml.rels><?xml version="1.0" encoding="UTF-8" standalone="yes"?>
<Relationships xmlns="http://schemas.openxmlformats.org/package/2006/relationships"><Relationship Id="rId1" Type="http://schemas.openxmlformats.org/officeDocument/2006/relationships/image" Target="media/image191.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269</Pages>
  <Words>23233</Words>
  <Characters>127784</Characters>
  <Application>Microsoft Office Word</Application>
  <DocSecurity>0</DocSecurity>
  <Lines>1064</Lines>
  <Paragraphs>301</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150716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Paulina Carrillo</cp:lastModifiedBy>
  <cp:revision>31</cp:revision>
  <cp:lastPrinted>2022-08-11T22:14:00Z</cp:lastPrinted>
  <dcterms:created xsi:type="dcterms:W3CDTF">2022-08-11T21:12:00Z</dcterms:created>
  <dcterms:modified xsi:type="dcterms:W3CDTF">2022-08-12T21:30:00Z</dcterms:modified>
</cp:coreProperties>
</file>